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E4AB" w14:textId="77777777" w:rsidR="003733ED" w:rsidRPr="003733ED" w:rsidRDefault="003733ED" w:rsidP="003733ED">
      <w:r w:rsidRPr="003733ED">
        <w:t>PROBLEM &amp; SOLUTION</w:t>
      </w:r>
    </w:p>
    <w:p w14:paraId="065329C6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What problem does this solve?</w:t>
      </w:r>
      <w:r w:rsidRPr="003733ED">
        <w:t xml:space="preserve"> Traditional financial indices and trading systems lack transparency ("black box" calculations) and face settlement delays, while emerging markets suffer from currency instability and limited access to global </w:t>
      </w:r>
      <w:proofErr w:type="gramStart"/>
      <w:r w:rsidRPr="003733ED">
        <w:t>liquidity,.</w:t>
      </w:r>
      <w:proofErr w:type="gramEnd"/>
    </w:p>
    <w:p w14:paraId="3F764681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What is the proposed solution?</w:t>
      </w:r>
      <w:r w:rsidRPr="003733ED">
        <w:t xml:space="preserve"> Implement a "Proof-of-Index" blockchain infrastructure and AI-driven quant trading strategies using regulated, fully reserved stablecoins (e.g., USDC) to ensure transparency, automation, and regulatory </w:t>
      </w:r>
      <w:proofErr w:type="gramStart"/>
      <w:r w:rsidRPr="003733ED">
        <w:t>compliance,.</w:t>
      </w:r>
      <w:proofErr w:type="gramEnd"/>
    </w:p>
    <w:p w14:paraId="377B97D5" w14:textId="77777777" w:rsidR="003733ED" w:rsidRPr="003733ED" w:rsidRDefault="003733ED" w:rsidP="003733ED">
      <w:r w:rsidRPr="003733ED">
        <w:t>KEY TERMS</w:t>
      </w:r>
    </w:p>
    <w:p w14:paraId="1B7C9F79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Proof-of-Index (PoI):</w:t>
      </w:r>
      <w:r w:rsidRPr="003733ED">
        <w:t xml:space="preserve"> A blockchain system validating financial index calculations via cryptographic hashes and smart contracts for </w:t>
      </w:r>
      <w:proofErr w:type="gramStart"/>
      <w:r w:rsidRPr="003733ED">
        <w:t>transparency,.</w:t>
      </w:r>
      <w:proofErr w:type="gramEnd"/>
    </w:p>
    <w:p w14:paraId="16FE9750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Stablecoin (Payment):</w:t>
      </w:r>
      <w:r w:rsidRPr="003733ED">
        <w:t xml:space="preserve"> A digital token pegged 1:1 to fiat (e.g., USD), backed by high-quality liquid assets like </w:t>
      </w:r>
      <w:proofErr w:type="gramStart"/>
      <w:r w:rsidRPr="003733ED">
        <w:t>Treasuries,.</w:t>
      </w:r>
      <w:proofErr w:type="gramEnd"/>
    </w:p>
    <w:p w14:paraId="3FFF8DF0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High-Frequency Trading (HFT):</w:t>
      </w:r>
      <w:r w:rsidRPr="003733ED">
        <w:t xml:space="preserve"> Algorithmic trading executing orders in sub-milliseconds using mathematical models to exploit minute price discrepancies.</w:t>
      </w:r>
    </w:p>
    <w:p w14:paraId="49F4FAAA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Delta Neutral Hedging:</w:t>
      </w:r>
      <w:r w:rsidRPr="003733ED">
        <w:t xml:space="preserve"> A strategy used by synthetic stablecoins (e.g., USDe) to offset price volatility while generating </w:t>
      </w:r>
      <w:proofErr w:type="gramStart"/>
      <w:r w:rsidRPr="003733ED">
        <w:t>yield,.</w:t>
      </w:r>
      <w:proofErr w:type="gramEnd"/>
    </w:p>
    <w:p w14:paraId="56413ABA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ZK-Rollup:</w:t>
      </w:r>
      <w:r w:rsidRPr="003733ED">
        <w:t xml:space="preserve"> A Layer 2 scaling solution bundling transactions off-chain to increase speed and reduce fees while maintaining security.</w:t>
      </w:r>
    </w:p>
    <w:p w14:paraId="1F76CBC9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Smart Contract:</w:t>
      </w:r>
      <w:r w:rsidRPr="003733ED">
        <w:t xml:space="preserve"> Self-executing code on a blockchain (e.g., Ethereum, Merlin Chain) that automates financial agreements and </w:t>
      </w:r>
      <w:proofErr w:type="gramStart"/>
      <w:r w:rsidRPr="003733ED">
        <w:t>logic,.</w:t>
      </w:r>
      <w:proofErr w:type="gramEnd"/>
    </w:p>
    <w:p w14:paraId="2B74AC2C" w14:textId="77777777" w:rsidR="003733ED" w:rsidRPr="003733ED" w:rsidRDefault="003733ED" w:rsidP="003733ED">
      <w:r w:rsidRPr="003733ED">
        <w:t>MATHEMATICAL FORMULAS</w:t>
      </w:r>
    </w:p>
    <w:p w14:paraId="35FDD8C5" w14:textId="77777777" w:rsidR="003733ED" w:rsidRPr="003733ED" w:rsidRDefault="003733ED" w:rsidP="003733ED">
      <w:r w:rsidRPr="003733ED">
        <w:rPr>
          <w:b/>
          <w:bCs/>
        </w:rPr>
        <w:t>1. Capitalization-Weighted Index Calculation (Proof-of-Index)</w:t>
      </w:r>
    </w:p>
    <w:p w14:paraId="6671CDAA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Formula Name:</w:t>
      </w:r>
      <w:r w:rsidRPr="003733ED">
        <w:t xml:space="preserve"> On-Chain Index Value</w:t>
      </w:r>
    </w:p>
    <w:p w14:paraId="36EBD344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Expression:</w:t>
      </w:r>
      <w:r w:rsidRPr="003733ED">
        <w:t xml:space="preserve"> I_t = </w:t>
      </w:r>
      <w:proofErr w:type="gramStart"/>
      <w:r w:rsidRPr="003733ED">
        <w:t>sum(</w:t>
      </w:r>
      <w:proofErr w:type="gramEnd"/>
      <w:r w:rsidRPr="003733ED">
        <w:t>P_i_t * Q_i_t) / D_t</w:t>
      </w:r>
    </w:p>
    <w:p w14:paraId="1014AFBF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Inputs:</w:t>
      </w:r>
    </w:p>
    <w:p w14:paraId="04A6F647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P_i_t: Price of asset i at time t (float, scalar).</w:t>
      </w:r>
    </w:p>
    <w:p w14:paraId="1442A4A3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Q_i_t: Outstanding shares/supply of asset i at time t (float, scalar).</w:t>
      </w:r>
    </w:p>
    <w:p w14:paraId="5BB2C672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D_t: Divisor at </w:t>
      </w:r>
      <w:proofErr w:type="gramStart"/>
      <w:r w:rsidRPr="003733ED">
        <w:t>time t</w:t>
      </w:r>
      <w:proofErr w:type="gramEnd"/>
      <w:r w:rsidRPr="003733ED">
        <w:t xml:space="preserve"> to ensure continuity (float, scalar).</w:t>
      </w:r>
    </w:p>
    <w:p w14:paraId="7473FD52" w14:textId="77777777" w:rsidR="003733ED" w:rsidRPr="003733ED" w:rsidRDefault="003733ED" w:rsidP="003733ED">
      <w:r w:rsidRPr="003733ED">
        <w:lastRenderedPageBreak/>
        <w:t xml:space="preserve">• </w:t>
      </w:r>
      <w:r w:rsidRPr="003733ED">
        <w:rPr>
          <w:b/>
          <w:bCs/>
        </w:rPr>
        <w:t>Output:</w:t>
      </w:r>
      <w:r w:rsidRPr="003733ED">
        <w:t xml:space="preserve"> I_t (Index value, float).</w:t>
      </w:r>
    </w:p>
    <w:p w14:paraId="20CA20F0" w14:textId="77777777" w:rsidR="003733ED" w:rsidRPr="003733ED" w:rsidRDefault="003733ED" w:rsidP="003733ED">
      <w:r w:rsidRPr="003733ED">
        <w:rPr>
          <w:b/>
          <w:bCs/>
        </w:rPr>
        <w:t>2. Mean Reversion Signal (Quant Strategy)</w:t>
      </w:r>
    </w:p>
    <w:p w14:paraId="055E4B44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Formula Name:</w:t>
      </w:r>
      <w:r w:rsidRPr="003733ED">
        <w:t xml:space="preserve"> Z-Score for Mean Reversion</w:t>
      </w:r>
    </w:p>
    <w:p w14:paraId="0D7A2C66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Expression:</w:t>
      </w:r>
      <w:r w:rsidRPr="003733ED">
        <w:t xml:space="preserve"> Z = (P_t - mean(P_window)) / std(P_window)</w:t>
      </w:r>
    </w:p>
    <w:p w14:paraId="2305FD7A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Inputs:</w:t>
      </w:r>
    </w:p>
    <w:p w14:paraId="37DA028B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P_t: Current price (float).</w:t>
      </w:r>
    </w:p>
    <w:p w14:paraId="41A06470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P_window: Array of historical prices over defined period (float, vector).</w:t>
      </w:r>
    </w:p>
    <w:p w14:paraId="413A03A4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Output:</w:t>
      </w:r>
      <w:r w:rsidRPr="003733ED">
        <w:t xml:space="preserve"> Z (Statistical deviation score; buy if Z &lt; -threshold, sell if Z &gt; threshold).</w:t>
      </w:r>
    </w:p>
    <w:p w14:paraId="69AA7415" w14:textId="77777777" w:rsidR="003733ED" w:rsidRPr="003733ED" w:rsidRDefault="003733ED" w:rsidP="003733ED">
      <w:r w:rsidRPr="003733ED">
        <w:rPr>
          <w:b/>
          <w:bCs/>
        </w:rPr>
        <w:t>3. Index Data Verification Hash</w:t>
      </w:r>
    </w:p>
    <w:p w14:paraId="4B342ABC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Formula Name:</w:t>
      </w:r>
      <w:r w:rsidRPr="003733ED">
        <w:t xml:space="preserve"> SHA-256 Data Integrity Check</w:t>
      </w:r>
    </w:p>
    <w:p w14:paraId="2B5857B9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Expression:</w:t>
      </w:r>
      <w:r w:rsidRPr="003733ED">
        <w:t xml:space="preserve"> hash_val = sha256(string(weights_dict))</w:t>
      </w:r>
    </w:p>
    <w:p w14:paraId="772A1D7C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Inputs:</w:t>
      </w:r>
    </w:p>
    <w:p w14:paraId="25BA109D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weights_dict: Dictionary of asset weights calculated </w:t>
      </w:r>
      <w:proofErr w:type="gramStart"/>
      <w:r w:rsidRPr="003733ED">
        <w:t>off-chain</w:t>
      </w:r>
      <w:proofErr w:type="gramEnd"/>
      <w:r w:rsidRPr="003733ED">
        <w:t xml:space="preserve"> (string/JSON).</w:t>
      </w:r>
    </w:p>
    <w:p w14:paraId="6E1C2688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Output:</w:t>
      </w:r>
      <w:r w:rsidRPr="003733ED">
        <w:t xml:space="preserve"> hash_val (Hexadecimal string, fixed length).</w:t>
      </w:r>
    </w:p>
    <w:p w14:paraId="48FF24E5" w14:textId="77777777" w:rsidR="003733ED" w:rsidRPr="003733ED" w:rsidRDefault="003733ED" w:rsidP="003733ED">
      <w:r w:rsidRPr="003733ED">
        <w:t>ALGORITHM</w:t>
      </w:r>
    </w:p>
    <w:p w14:paraId="7F3737D5" w14:textId="77777777" w:rsidR="003733ED" w:rsidRPr="003733ED" w:rsidRDefault="003733ED" w:rsidP="003733ED">
      <w:r w:rsidRPr="003733ED">
        <w:rPr>
          <w:b/>
          <w:bCs/>
        </w:rPr>
        <w:t>Phase 1: Infrastructure &amp; Data Verification (Proof-of-Index)</w:t>
      </w:r>
    </w:p>
    <w:p w14:paraId="0465F3FF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Step 1:</w:t>
      </w:r>
      <w:r w:rsidRPr="003733ED">
        <w:t xml:space="preserve"> Define the asset universe (e.g., tickers ["AAPL", "BTC", "ETH"]) and retrieve real-time data (price P, supply Q) from trusted oracles (e.g., Chainlink, Pyth</w:t>
      </w:r>
      <w:proofErr w:type="gramStart"/>
      <w:r w:rsidRPr="003733ED">
        <w:t>),.</w:t>
      </w:r>
      <w:proofErr w:type="gramEnd"/>
    </w:p>
    <w:p w14:paraId="564E3CCD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Step 2:</w:t>
      </w:r>
      <w:r w:rsidRPr="003733ED">
        <w:t xml:space="preserve"> Calculate market capitalization MC_i = P_i * Q_i and determine weights W_i = MC_i / </w:t>
      </w:r>
      <w:proofErr w:type="gramStart"/>
      <w:r w:rsidRPr="003733ED">
        <w:t>sum(</w:t>
      </w:r>
      <w:proofErr w:type="gramEnd"/>
      <w:r w:rsidRPr="003733ED">
        <w:t>MC_all).</w:t>
      </w:r>
    </w:p>
    <w:p w14:paraId="127F6309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Step 3:</w:t>
      </w:r>
      <w:r w:rsidRPr="003733ED">
        <w:t xml:space="preserve"> Compute the index value I_t and generate a cryptographic hash of the weight distribution: H = SHA256(Weights).</w:t>
      </w:r>
    </w:p>
    <w:p w14:paraId="3C070C96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Step 4:</w:t>
      </w:r>
      <w:r w:rsidRPr="003733ED">
        <w:t xml:space="preserve"> Submit H and I_t to the on-chain Smart Contract. The contract verifies the data signature before updating the </w:t>
      </w:r>
      <w:proofErr w:type="gramStart"/>
      <w:r w:rsidRPr="003733ED">
        <w:t>state,.</w:t>
      </w:r>
      <w:proofErr w:type="gramEnd"/>
    </w:p>
    <w:p w14:paraId="757AB8CC" w14:textId="77777777" w:rsidR="003733ED" w:rsidRPr="003733ED" w:rsidRDefault="003733ED" w:rsidP="003733ED">
      <w:r w:rsidRPr="003733ED">
        <w:rPr>
          <w:b/>
          <w:bCs/>
        </w:rPr>
        <w:t>Phase 2: Trading Strategy Execution (AI/Quant)</w:t>
      </w:r>
    </w:p>
    <w:p w14:paraId="00104FF1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Step 5:</w:t>
      </w:r>
      <w:r w:rsidRPr="003733ED">
        <w:t xml:space="preserve"> </w:t>
      </w:r>
      <w:r w:rsidRPr="003733ED">
        <w:rPr>
          <w:b/>
          <w:bCs/>
        </w:rPr>
        <w:t>Condition:</w:t>
      </w:r>
      <w:r w:rsidRPr="003733ED">
        <w:t xml:space="preserve"> If using a </w:t>
      </w:r>
      <w:r w:rsidRPr="003733ED">
        <w:rPr>
          <w:b/>
          <w:bCs/>
        </w:rPr>
        <w:t>Trend Following</w:t>
      </w:r>
      <w:r w:rsidRPr="003733ED">
        <w:t xml:space="preserve"> strategy, calculate Moving Averages (MA). If Short_MA &gt; Long_MA, generate BUY signal.</w:t>
      </w:r>
    </w:p>
    <w:p w14:paraId="0CD77E56" w14:textId="77777777" w:rsidR="003733ED" w:rsidRPr="003733ED" w:rsidRDefault="003733ED" w:rsidP="003733ED">
      <w:r w:rsidRPr="003733ED">
        <w:lastRenderedPageBreak/>
        <w:t xml:space="preserve">• </w:t>
      </w:r>
      <w:r w:rsidRPr="003733ED">
        <w:rPr>
          <w:b/>
          <w:bCs/>
        </w:rPr>
        <w:t>Step 6:</w:t>
      </w:r>
      <w:r w:rsidRPr="003733ED">
        <w:t xml:space="preserve"> </w:t>
      </w:r>
      <w:r w:rsidRPr="003733ED">
        <w:rPr>
          <w:b/>
          <w:bCs/>
        </w:rPr>
        <w:t>Condition:</w:t>
      </w:r>
      <w:r w:rsidRPr="003733ED">
        <w:t xml:space="preserve"> </w:t>
      </w:r>
      <w:proofErr w:type="gramStart"/>
      <w:r w:rsidRPr="003733ED">
        <w:t>If using</w:t>
      </w:r>
      <w:proofErr w:type="gramEnd"/>
      <w:r w:rsidRPr="003733ED">
        <w:t xml:space="preserve"> an </w:t>
      </w:r>
      <w:r w:rsidRPr="003733ED">
        <w:rPr>
          <w:b/>
          <w:bCs/>
        </w:rPr>
        <w:t>Arbitrage</w:t>
      </w:r>
      <w:r w:rsidRPr="003733ED">
        <w:t xml:space="preserve"> strategy, compare Price A (Exchange X) vs. Price B (Exchange Y). If </w:t>
      </w:r>
      <w:proofErr w:type="gramStart"/>
      <w:r w:rsidRPr="003733ED">
        <w:t>abs(</w:t>
      </w:r>
      <w:proofErr w:type="gramEnd"/>
      <w:r w:rsidRPr="003733ED">
        <w:t>Price_A - Price_B) &gt; fees, execute simultaneous Buy/Sell.</w:t>
      </w:r>
    </w:p>
    <w:p w14:paraId="42165C0C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Step 7:</w:t>
      </w:r>
      <w:r w:rsidRPr="003733ED">
        <w:t xml:space="preserve"> </w:t>
      </w:r>
      <w:r w:rsidRPr="003733ED">
        <w:rPr>
          <w:b/>
          <w:bCs/>
        </w:rPr>
        <w:t>Condition:</w:t>
      </w:r>
      <w:r w:rsidRPr="003733ED">
        <w:t xml:space="preserve"> If using </w:t>
      </w:r>
      <w:r w:rsidRPr="003733ED">
        <w:rPr>
          <w:b/>
          <w:bCs/>
        </w:rPr>
        <w:t>Machine Learning</w:t>
      </w:r>
      <w:r w:rsidRPr="003733ED">
        <w:t>, feed market structure data and on-chain data into the model (e.g., Transformer or LSTM). If Model_Prediction &gt; Confidence_Threshold, execute trade.</w:t>
      </w:r>
    </w:p>
    <w:p w14:paraId="6ED5FF55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Step 8:</w:t>
      </w:r>
      <w:r w:rsidRPr="003733ED">
        <w:t xml:space="preserve"> Execute trade using a </w:t>
      </w:r>
      <w:proofErr w:type="gramStart"/>
      <w:r w:rsidRPr="003733ED">
        <w:t>stablecoin</w:t>
      </w:r>
      <w:proofErr w:type="gramEnd"/>
      <w:r w:rsidRPr="003733ED">
        <w:t>.</w:t>
      </w:r>
    </w:p>
    <w:p w14:paraId="22B158BE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</w:t>
      </w:r>
      <w:r w:rsidRPr="003733ED">
        <w:rPr>
          <w:i/>
          <w:iCs/>
        </w:rPr>
        <w:t>Selection Logic:</w:t>
      </w:r>
      <w:r w:rsidRPr="003733ED">
        <w:t xml:space="preserve"> Use </w:t>
      </w:r>
      <w:r w:rsidRPr="003733ED">
        <w:rPr>
          <w:b/>
          <w:bCs/>
        </w:rPr>
        <w:t>USDC</w:t>
      </w:r>
      <w:r w:rsidRPr="003733ED">
        <w:t xml:space="preserve"> for regulated, transparent </w:t>
      </w:r>
      <w:proofErr w:type="gramStart"/>
      <w:r w:rsidRPr="003733ED">
        <w:t>settlement,.</w:t>
      </w:r>
      <w:proofErr w:type="gramEnd"/>
      <w:r w:rsidRPr="003733ED">
        <w:t xml:space="preserve"> Use </w:t>
      </w:r>
      <w:r w:rsidRPr="003733ED">
        <w:rPr>
          <w:b/>
          <w:bCs/>
        </w:rPr>
        <w:t>USDe</w:t>
      </w:r>
      <w:r w:rsidRPr="003733ED">
        <w:t xml:space="preserve"> only if seeking yield via delta-hedging strategies, noting higher risk.</w:t>
      </w:r>
    </w:p>
    <w:p w14:paraId="08A6240E" w14:textId="77777777" w:rsidR="003733ED" w:rsidRPr="003733ED" w:rsidRDefault="003733ED" w:rsidP="003733ED">
      <w:r w:rsidRPr="003733ED">
        <w:t>IMPLEMENTATION CHECKLIST</w:t>
      </w:r>
    </w:p>
    <w:p w14:paraId="68C1D4F2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Required Libraries &amp; Tools:</w:t>
      </w:r>
    </w:p>
    <w:p w14:paraId="6F133A07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Python (for off-chain calculation): yfinance, hashlib, pandas.</w:t>
      </w:r>
    </w:p>
    <w:p w14:paraId="4FA610E2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Smart Contracts: Solidity (Ethereum/EVM compatible Layer 2s like Merlin Chain</w:t>
      </w:r>
      <w:proofErr w:type="gramStart"/>
      <w:r w:rsidRPr="003733ED">
        <w:t>),.</w:t>
      </w:r>
      <w:proofErr w:type="gramEnd"/>
    </w:p>
    <w:p w14:paraId="30E28F23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AI Models: Transformers, BERT (for sentiment analysis), Deep Q-Networks (Reinforcement Learning</w:t>
      </w:r>
      <w:proofErr w:type="gramStart"/>
      <w:r w:rsidRPr="003733ED">
        <w:t>),.</w:t>
      </w:r>
      <w:proofErr w:type="gramEnd"/>
    </w:p>
    <w:p w14:paraId="7E99EDCE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Input Data Format:</w:t>
      </w:r>
    </w:p>
    <w:p w14:paraId="7244EB99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Price/Volume Data: Time-series arrays.</w:t>
      </w:r>
    </w:p>
    <w:p w14:paraId="590F3ED9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On-Chain Data: Wallet activity, transaction volume, gas fees.</w:t>
      </w:r>
    </w:p>
    <w:p w14:paraId="38EAE4D2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Sentiment Data: Unstructured text from news/social media.</w:t>
      </w:r>
    </w:p>
    <w:p w14:paraId="26592BE6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Output Data Format:</w:t>
      </w:r>
    </w:p>
    <w:p w14:paraId="45F5E7B4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Trade Signals: Boolean (Buy/Sell) or confidence float (0.0 - 1.0).</w:t>
      </w:r>
    </w:p>
    <w:p w14:paraId="05C6B35E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On-Chain Records: Hexadecimal hash of index weights, timestamped index value.</w:t>
      </w:r>
    </w:p>
    <w:p w14:paraId="32DBE1DC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Key Parameters &amp; Constraints:</w:t>
      </w:r>
    </w:p>
    <w:p w14:paraId="38747E0D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</w:t>
      </w:r>
      <w:r w:rsidRPr="003733ED">
        <w:rPr>
          <w:b/>
          <w:bCs/>
        </w:rPr>
        <w:t>Stablecoin Reserves:</w:t>
      </w:r>
      <w:r w:rsidRPr="003733ED">
        <w:t xml:space="preserve"> Must be 100% backed by cash/treasuries (for Payment Stablecoins under GENIUS Act</w:t>
      </w:r>
      <w:proofErr w:type="gramStart"/>
      <w:r w:rsidRPr="003733ED">
        <w:t>),.</w:t>
      </w:r>
      <w:proofErr w:type="gramEnd"/>
    </w:p>
    <w:p w14:paraId="68149D59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</w:t>
      </w:r>
      <w:r w:rsidRPr="003733ED">
        <w:rPr>
          <w:b/>
          <w:bCs/>
        </w:rPr>
        <w:t>Latency:</w:t>
      </w:r>
      <w:r w:rsidRPr="003733ED">
        <w:t xml:space="preserve"> HFT requires millisecond-level execution; locate servers in AWS colo zones if possible.</w:t>
      </w:r>
    </w:p>
    <w:p w14:paraId="79E55D5C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</w:t>
      </w:r>
      <w:r w:rsidRPr="003733ED">
        <w:rPr>
          <w:b/>
          <w:bCs/>
        </w:rPr>
        <w:t>Risk Management:</w:t>
      </w:r>
      <w:r w:rsidRPr="003733ED">
        <w:t xml:space="preserve"> Set stop-loss thresholds and verify "Proof of Reserves" </w:t>
      </w:r>
      <w:proofErr w:type="gramStart"/>
      <w:r w:rsidRPr="003733ED">
        <w:t>monthly,.</w:t>
      </w:r>
      <w:proofErr w:type="gramEnd"/>
    </w:p>
    <w:p w14:paraId="6F3B8030" w14:textId="77777777" w:rsidR="003733ED" w:rsidRPr="003733ED" w:rsidRDefault="003733ED" w:rsidP="003733ED">
      <w:r w:rsidRPr="003733ED">
        <w:lastRenderedPageBreak/>
        <w:t>VALIDATION</w:t>
      </w:r>
    </w:p>
    <w:p w14:paraId="58B1B5AF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Benchmarks:</w:t>
      </w:r>
    </w:p>
    <w:p w14:paraId="3493EB58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</w:t>
      </w:r>
      <w:r w:rsidRPr="003733ED">
        <w:rPr>
          <w:b/>
          <w:bCs/>
        </w:rPr>
        <w:t>Stoic AI Meta Strategy:</w:t>
      </w:r>
      <w:r w:rsidRPr="003733ED">
        <w:t xml:space="preserve"> Target a maximum drawdown better than market baseline (Reference: &lt;14% max drawdown).</w:t>
      </w:r>
    </w:p>
    <w:p w14:paraId="29B8509C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</w:t>
      </w:r>
      <w:r w:rsidRPr="003733ED">
        <w:rPr>
          <w:b/>
          <w:bCs/>
        </w:rPr>
        <w:t>Yield Benchmarks:</w:t>
      </w:r>
      <w:r w:rsidRPr="003733ED">
        <w:t xml:space="preserve"> Compare USDe yield against the 9-15% APY </w:t>
      </w:r>
      <w:proofErr w:type="gramStart"/>
      <w:r w:rsidRPr="003733ED">
        <w:t>reference,.</w:t>
      </w:r>
      <w:proofErr w:type="gramEnd"/>
    </w:p>
    <w:p w14:paraId="1EF928A5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</w:t>
      </w:r>
      <w:r w:rsidRPr="003733ED">
        <w:rPr>
          <w:b/>
          <w:bCs/>
        </w:rPr>
        <w:t>Latency:</w:t>
      </w:r>
      <w:r w:rsidRPr="003733ED">
        <w:t xml:space="preserve"> Compare execution speed against standard HFT benchmarks (sub-second).</w:t>
      </w:r>
    </w:p>
    <w:p w14:paraId="57990FB7" w14:textId="77777777" w:rsidR="003733ED" w:rsidRPr="003733ED" w:rsidRDefault="003733ED" w:rsidP="003733ED">
      <w:r w:rsidRPr="003733ED">
        <w:t xml:space="preserve">• </w:t>
      </w:r>
      <w:r w:rsidRPr="003733ED">
        <w:rPr>
          <w:b/>
          <w:bCs/>
        </w:rPr>
        <w:t>Verification Methods:</w:t>
      </w:r>
    </w:p>
    <w:p w14:paraId="25FCCE27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</w:t>
      </w:r>
      <w:r w:rsidRPr="003733ED">
        <w:rPr>
          <w:b/>
          <w:bCs/>
        </w:rPr>
        <w:t>On-Chain Verification:</w:t>
      </w:r>
      <w:r w:rsidRPr="003733ED">
        <w:t xml:space="preserve"> Users can hash the off-chain dataset locally and compare it to the indexHash stored in the smart contract </w:t>
      </w:r>
      <w:proofErr w:type="gramStart"/>
      <w:r w:rsidRPr="003733ED">
        <w:t>verifyHash(</w:t>
      </w:r>
      <w:proofErr w:type="gramEnd"/>
      <w:r w:rsidRPr="003733ED">
        <w:t>) function.</w:t>
      </w:r>
    </w:p>
    <w:p w14:paraId="6E7D6C81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</w:t>
      </w:r>
      <w:r w:rsidRPr="003733ED">
        <w:rPr>
          <w:b/>
          <w:bCs/>
        </w:rPr>
        <w:t>Reserve Audits:</w:t>
      </w:r>
      <w:r w:rsidRPr="003733ED">
        <w:t xml:space="preserve"> For stablecoin collateral, verify monthly attestation reports (e.g., Circle’s reports for USDC) to ensure &gt;1:1 backing with US </w:t>
      </w:r>
      <w:proofErr w:type="gramStart"/>
      <w:r w:rsidRPr="003733ED">
        <w:t>Treasuries,.</w:t>
      </w:r>
      <w:proofErr w:type="gramEnd"/>
    </w:p>
    <w:p w14:paraId="5CB895DC" w14:textId="77777777" w:rsidR="003733ED" w:rsidRPr="003733ED" w:rsidRDefault="003733ED" w:rsidP="003733ED">
      <w:r w:rsidRPr="003733ED">
        <w:t>    </w:t>
      </w:r>
      <w:r w:rsidRPr="003733ED">
        <w:rPr>
          <w:rFonts w:ascii="Courier New" w:hAnsi="Courier New" w:cs="Courier New"/>
        </w:rPr>
        <w:t>◦</w:t>
      </w:r>
      <w:r w:rsidRPr="003733ED">
        <w:t xml:space="preserve"> </w:t>
      </w:r>
      <w:r w:rsidRPr="003733ED">
        <w:rPr>
          <w:b/>
          <w:bCs/>
        </w:rPr>
        <w:t>Backtesting:</w:t>
      </w:r>
      <w:r w:rsidRPr="003733ED">
        <w:t xml:space="preserve"> Run AI models on historical data (2020-2025) to verify trend prediction accuracy before live </w:t>
      </w:r>
      <w:proofErr w:type="gramStart"/>
      <w:r w:rsidRPr="003733ED">
        <w:t>deployment,.</w:t>
      </w:r>
      <w:proofErr w:type="gramEnd"/>
    </w:p>
    <w:p w14:paraId="5BFFC0B5" w14:textId="77777777" w:rsidR="00FA3B1B" w:rsidRPr="003733ED" w:rsidRDefault="00FA3B1B"/>
    <w:sectPr w:rsidR="00FA3B1B" w:rsidRPr="003733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02833" w14:textId="77777777" w:rsidR="004F113D" w:rsidRDefault="004F113D" w:rsidP="0052345C">
      <w:pPr>
        <w:spacing w:after="0"/>
      </w:pPr>
      <w:r>
        <w:separator/>
      </w:r>
    </w:p>
  </w:endnote>
  <w:endnote w:type="continuationSeparator" w:id="0">
    <w:p w14:paraId="79074892" w14:textId="77777777" w:rsidR="004F113D" w:rsidRDefault="004F113D" w:rsidP="005234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A63D8" w14:textId="77777777" w:rsidR="004F113D" w:rsidRDefault="004F113D" w:rsidP="0052345C">
      <w:pPr>
        <w:spacing w:after="0"/>
      </w:pPr>
      <w:r>
        <w:separator/>
      </w:r>
    </w:p>
  </w:footnote>
  <w:footnote w:type="continuationSeparator" w:id="0">
    <w:p w14:paraId="4DDE74D9" w14:textId="77777777" w:rsidR="004F113D" w:rsidRDefault="004F113D" w:rsidP="0052345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ED"/>
    <w:rsid w:val="00176CC1"/>
    <w:rsid w:val="00292EDA"/>
    <w:rsid w:val="003733ED"/>
    <w:rsid w:val="004F113D"/>
    <w:rsid w:val="0052345C"/>
    <w:rsid w:val="00704B8F"/>
    <w:rsid w:val="008D429D"/>
    <w:rsid w:val="009E0A59"/>
    <w:rsid w:val="00FA3B1B"/>
    <w:rsid w:val="00FB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BED3B"/>
  <w15:chartTrackingRefBased/>
  <w15:docId w15:val="{76DCBBDA-4B67-44A6-9B9F-9153288A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33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3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33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33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33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33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33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33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33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33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33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33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3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3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3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3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3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33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33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33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33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3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33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33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33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3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33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33E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2345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2345C"/>
  </w:style>
  <w:style w:type="paragraph" w:styleId="ab">
    <w:name w:val="footer"/>
    <w:basedOn w:val="a"/>
    <w:link w:val="Char4"/>
    <w:uiPriority w:val="99"/>
    <w:unhideWhenUsed/>
    <w:rsid w:val="0052345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23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2</cp:revision>
  <dcterms:created xsi:type="dcterms:W3CDTF">2026-01-24T13:12:00Z</dcterms:created>
  <dcterms:modified xsi:type="dcterms:W3CDTF">2026-01-24T13:12:00Z</dcterms:modified>
</cp:coreProperties>
</file>