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F4579" w14:textId="4D41468B" w:rsidR="00FA3B1B" w:rsidRDefault="00E01243">
      <w:r>
        <w:rPr>
          <w:rFonts w:hint="eastAsia"/>
        </w:rPr>
        <w:t>실험 디자인</w:t>
      </w:r>
    </w:p>
    <w:p w14:paraId="263C9ADA" w14:textId="77777777" w:rsidR="00E01243" w:rsidRDefault="00E01243" w:rsidP="00E01243">
      <w:pPr>
        <w:rPr>
          <w:rFonts w:eastAsiaTheme="minorHAnsi"/>
        </w:rPr>
      </w:pPr>
      <w:r>
        <w:rPr>
          <w:rFonts w:eastAsiaTheme="minorHAnsi" w:hint="eastAsia"/>
        </w:rPr>
        <w:t xml:space="preserve">Table1. Treatment </w:t>
      </w:r>
      <w:r>
        <w:rPr>
          <w:rFonts w:eastAsiaTheme="minorHAnsi"/>
        </w:rPr>
        <w:t>conditions</w:t>
      </w:r>
    </w:p>
    <w:p w14:paraId="0E09BA4B" w14:textId="350F126B" w:rsidR="00E01243" w:rsidRDefault="00E01243">
      <w:r>
        <w:rPr>
          <w:rFonts w:hint="eastAsia"/>
        </w:rPr>
        <w:t>테이블은 그대로</w:t>
      </w:r>
    </w:p>
    <w:p w14:paraId="73C1C5C3" w14:textId="77777777" w:rsidR="00E01243" w:rsidRDefault="00E01243">
      <w:pPr>
        <w:rPr>
          <w:rFonts w:hint="eastAsia"/>
        </w:rPr>
      </w:pPr>
    </w:p>
    <w:p w14:paraId="243D5A72" w14:textId="37A76DA8" w:rsidR="00E01243" w:rsidRPr="00E01243" w:rsidRDefault="00E01243" w:rsidP="00E01243">
      <w:r w:rsidRPr="00E01243">
        <w:rPr>
          <w:b/>
          <w:bCs/>
        </w:rPr>
        <w:t>본 실험은 정보 비대칭성으로 인한 시장 비효율을 관찰하고, Screening(시운전 및 차량 정비)이 도입될 경우 이러한 비효율이 개선되는지를 평가한다.</w:t>
      </w:r>
      <w:r w:rsidRPr="00E01243">
        <w:t xml:space="preserve"> 실험 대상은 서강대학교 학생 270명이며, 이들은 Treatment 2-4 중 하나에 90명씩 무작위로 배정된다.</w:t>
      </w:r>
      <w:r w:rsidR="003069A0" w:rsidRPr="003069A0">
        <w:rPr>
          <w:rFonts w:ascii="굴림" w:eastAsia="굴림" w:hAnsi="굴림" w:cs="굴림"/>
          <w:b/>
          <w:bCs/>
          <w:kern w:val="0"/>
          <w:sz w:val="24"/>
          <w14:ligatures w14:val="none"/>
        </w:rPr>
        <w:t xml:space="preserve"> </w:t>
      </w:r>
      <w:r w:rsidR="003069A0" w:rsidRPr="003069A0">
        <w:rPr>
          <w:b/>
          <w:bCs/>
        </w:rPr>
        <w:t>각 Treatment는 9명씩 그룹화되어 총 30개의 독립적인 샘플이 구성되며, 역할은 실험 종료 시까지 유지된다.</w:t>
      </w:r>
      <w:r w:rsidR="003069A0">
        <w:rPr>
          <w:rFonts w:hint="eastAsia"/>
        </w:rPr>
        <w:t xml:space="preserve"> </w:t>
      </w:r>
      <w:r w:rsidRPr="00E01243">
        <w:rPr>
          <w:b/>
          <w:bCs/>
        </w:rPr>
        <w:t>Between subjects design의 특성상 개별 참가자의 관측 불가능한 특성이 통제되지 않으므로, 각 Treatment</w:t>
      </w:r>
      <w:r w:rsidR="003069A0">
        <w:rPr>
          <w:rFonts w:hint="eastAsia"/>
          <w:b/>
          <w:bCs/>
        </w:rPr>
        <w:t>마다</w:t>
      </w:r>
      <w:r w:rsidRPr="00E01243">
        <w:rPr>
          <w:b/>
          <w:bCs/>
        </w:rPr>
        <w:t xml:space="preserve"> 배정된 90명을 9명씩 그룹화하여 10개의 독립적인 sample을 생성하고 게임을 진행한다.</w:t>
      </w:r>
      <w:r w:rsidRPr="00E01243">
        <w:t xml:space="preserve"> 모든 참가자는 우선 Treatment 1(정보 제공 없음)을 6 Periods 동안 수행한 후, 자신에게 배정된 Treatment에서 추가로 6 Periods를 수행한다. 모든 Treatment는 9명(4명의 Seller와 5명의 Buyer)으로 구성된 그룹 내에서 동일한 의사결정 문제를 반복 진행한다. </w:t>
      </w:r>
      <w:r w:rsidRPr="00E01243">
        <w:rPr>
          <w:b/>
          <w:bCs/>
        </w:rPr>
        <w:t>실험에 참가하는 학생들은 5,000원의 참가비와 각 Treatment에서의 수익을 지급받는다.</w:t>
      </w:r>
      <w:r w:rsidRPr="00E01243">
        <w:t xml:space="preserve"> 각 Treatment에서 참가자가 얻는 금액은 해당 Treatment의 모든 Period에서 벌어들인 금액의 합으로 계산된다. 따라서 실험 참가자의 벌어들이는 총 금액은 참가한 Treatment에서의 수익 합계와 참가비 5,000원을 더한 금액이 된다.</w:t>
      </w:r>
    </w:p>
    <w:p w14:paraId="60C38E4B" w14:textId="77777777" w:rsidR="00E01243" w:rsidRPr="00E01243" w:rsidRDefault="00E01243" w:rsidP="00E01243">
      <w:r w:rsidRPr="00E01243">
        <w:t>Treatment 1은 6 periods로 진행되며, 1개의 Market으로 구성되어 있다. 그 Market은 4명의 Seller와 5명의 Buyer로 구성되어 서로 거래한다. 참가자는 재화를 정수단위로 거래하며 각 Seller는 매 Period에서 2단위까지 판매할 수 있고 각 Buyer는 매 Period에서 1단위씩만 구매할 수 있다. 그룹 내 각각의 참가자들은 재화의 Buyer 또는 Seller로서 역할을 하게 된다. 역할을 결정하기 위해, 9명의 참가자들은 임의로 쪽지를 뽑아 Seller 1-4, Buyer 1-5 중 하나로 결정되며, 자신의 WTP 또는 WTA에 대한 정보를 알게 된다.</w:t>
      </w:r>
    </w:p>
    <w:p w14:paraId="077713AC" w14:textId="77777777" w:rsidR="00E01243" w:rsidRPr="00E01243" w:rsidRDefault="00E01243"/>
    <w:p w14:paraId="08DF14A6" w14:textId="77777777" w:rsidR="00E01243" w:rsidRDefault="00E01243" w:rsidP="00E01243">
      <w:pPr>
        <w:rPr>
          <w:rFonts w:eastAsiaTheme="minorHAnsi"/>
        </w:rPr>
      </w:pPr>
      <w:r>
        <w:rPr>
          <w:rFonts w:eastAsiaTheme="minorHAnsi" w:hint="eastAsia"/>
        </w:rPr>
        <w:t>Table2. Buyer Schedule</w:t>
      </w:r>
    </w:p>
    <w:tbl>
      <w:tblPr>
        <w:tblStyle w:val="aa"/>
        <w:tblW w:w="0" w:type="auto"/>
        <w:tblLook w:val="04A0" w:firstRow="1" w:lastRow="0" w:firstColumn="1" w:lastColumn="0" w:noHBand="0" w:noVBand="1"/>
      </w:tblPr>
      <w:tblGrid>
        <w:gridCol w:w="1777"/>
        <w:gridCol w:w="1853"/>
        <w:gridCol w:w="1853"/>
        <w:gridCol w:w="1889"/>
      </w:tblGrid>
      <w:tr w:rsidR="00E01243" w14:paraId="2679069C" w14:textId="77777777" w:rsidTr="001C0879">
        <w:tc>
          <w:tcPr>
            <w:tcW w:w="1777" w:type="dxa"/>
          </w:tcPr>
          <w:p w14:paraId="7127EC3C" w14:textId="77777777" w:rsidR="00E01243" w:rsidRDefault="00E01243" w:rsidP="001C0879">
            <w:pPr>
              <w:rPr>
                <w:rFonts w:eastAsiaTheme="minorHAnsi"/>
              </w:rPr>
            </w:pPr>
          </w:p>
        </w:tc>
        <w:tc>
          <w:tcPr>
            <w:tcW w:w="1853" w:type="dxa"/>
          </w:tcPr>
          <w:p w14:paraId="239EA206" w14:textId="77777777" w:rsidR="00E01243" w:rsidRDefault="00E01243" w:rsidP="001C0879">
            <w:pPr>
              <w:rPr>
                <w:rFonts w:eastAsiaTheme="minorHAnsi"/>
              </w:rPr>
            </w:pPr>
            <w:r>
              <w:rPr>
                <w:rFonts w:eastAsiaTheme="minorHAnsi" w:hint="eastAsia"/>
              </w:rPr>
              <w:t>Grade 1</w:t>
            </w:r>
          </w:p>
        </w:tc>
        <w:tc>
          <w:tcPr>
            <w:tcW w:w="1853" w:type="dxa"/>
          </w:tcPr>
          <w:p w14:paraId="17BA8D22" w14:textId="77777777" w:rsidR="00E01243" w:rsidRDefault="00E01243" w:rsidP="001C0879">
            <w:pPr>
              <w:rPr>
                <w:rFonts w:eastAsiaTheme="minorHAnsi"/>
              </w:rPr>
            </w:pPr>
            <w:r>
              <w:rPr>
                <w:rFonts w:eastAsiaTheme="minorHAnsi" w:hint="eastAsia"/>
              </w:rPr>
              <w:t>Grade 2</w:t>
            </w:r>
          </w:p>
        </w:tc>
        <w:tc>
          <w:tcPr>
            <w:tcW w:w="1889" w:type="dxa"/>
          </w:tcPr>
          <w:p w14:paraId="6AC519BB" w14:textId="77777777" w:rsidR="00E01243" w:rsidRDefault="00E01243" w:rsidP="001C0879">
            <w:pPr>
              <w:rPr>
                <w:rFonts w:eastAsiaTheme="minorHAnsi"/>
              </w:rPr>
            </w:pPr>
            <w:r>
              <w:rPr>
                <w:rFonts w:eastAsiaTheme="minorHAnsi" w:hint="eastAsia"/>
              </w:rPr>
              <w:t>Grade 3</w:t>
            </w:r>
          </w:p>
        </w:tc>
      </w:tr>
      <w:tr w:rsidR="00E01243" w14:paraId="495F0369" w14:textId="77777777" w:rsidTr="001C0879">
        <w:tc>
          <w:tcPr>
            <w:tcW w:w="1777" w:type="dxa"/>
          </w:tcPr>
          <w:p w14:paraId="0BFF42E7" w14:textId="77777777" w:rsidR="00E01243" w:rsidRDefault="00E01243" w:rsidP="001C0879">
            <w:pPr>
              <w:rPr>
                <w:rFonts w:eastAsiaTheme="minorHAnsi"/>
              </w:rPr>
            </w:pPr>
            <w:r>
              <w:rPr>
                <w:rFonts w:eastAsiaTheme="minorHAnsi" w:hint="eastAsia"/>
              </w:rPr>
              <w:t>WTP</w:t>
            </w:r>
          </w:p>
        </w:tc>
        <w:tc>
          <w:tcPr>
            <w:tcW w:w="1853" w:type="dxa"/>
          </w:tcPr>
          <w:p w14:paraId="5AB63C2F" w14:textId="77777777" w:rsidR="00E01243" w:rsidRDefault="00E01243" w:rsidP="001C0879">
            <w:pPr>
              <w:rPr>
                <w:rFonts w:eastAsiaTheme="minorHAnsi"/>
              </w:rPr>
            </w:pPr>
            <w:r>
              <w:rPr>
                <w:rFonts w:eastAsiaTheme="minorHAnsi" w:hint="eastAsia"/>
              </w:rPr>
              <w:t>\4,000</w:t>
            </w:r>
          </w:p>
        </w:tc>
        <w:tc>
          <w:tcPr>
            <w:tcW w:w="1853" w:type="dxa"/>
          </w:tcPr>
          <w:p w14:paraId="1C2FAD9E" w14:textId="77777777" w:rsidR="00E01243" w:rsidRDefault="00E01243" w:rsidP="001C0879">
            <w:pPr>
              <w:rPr>
                <w:rFonts w:eastAsiaTheme="minorHAnsi"/>
              </w:rPr>
            </w:pPr>
            <w:r>
              <w:rPr>
                <w:rFonts w:eastAsiaTheme="minorHAnsi" w:hint="eastAsia"/>
              </w:rPr>
              <w:t>\8,800</w:t>
            </w:r>
          </w:p>
        </w:tc>
        <w:tc>
          <w:tcPr>
            <w:tcW w:w="1889" w:type="dxa"/>
          </w:tcPr>
          <w:p w14:paraId="6C24585E" w14:textId="77777777" w:rsidR="00E01243" w:rsidRDefault="00E01243" w:rsidP="001C0879">
            <w:pPr>
              <w:rPr>
                <w:rFonts w:eastAsiaTheme="minorHAnsi"/>
              </w:rPr>
            </w:pPr>
            <w:r>
              <w:rPr>
                <w:rFonts w:eastAsiaTheme="minorHAnsi" w:hint="eastAsia"/>
              </w:rPr>
              <w:t>\13,600</w:t>
            </w:r>
          </w:p>
        </w:tc>
      </w:tr>
    </w:tbl>
    <w:p w14:paraId="5D12B752" w14:textId="77777777" w:rsidR="00E01243" w:rsidRDefault="00E01243" w:rsidP="00E01243">
      <w:pPr>
        <w:rPr>
          <w:rFonts w:eastAsiaTheme="minorHAnsi"/>
        </w:rPr>
      </w:pPr>
    </w:p>
    <w:p w14:paraId="320FBF5F" w14:textId="77777777" w:rsidR="00E01243" w:rsidRDefault="00E01243" w:rsidP="00E01243">
      <w:pPr>
        <w:rPr>
          <w:rFonts w:eastAsiaTheme="minorHAnsi"/>
        </w:rPr>
      </w:pPr>
      <w:r>
        <w:rPr>
          <w:rFonts w:eastAsiaTheme="minorHAnsi" w:hint="eastAsia"/>
        </w:rPr>
        <w:t>Table3. Seller Schedule</w:t>
      </w:r>
    </w:p>
    <w:tbl>
      <w:tblPr>
        <w:tblStyle w:val="aa"/>
        <w:tblW w:w="0" w:type="auto"/>
        <w:tblLook w:val="04A0" w:firstRow="1" w:lastRow="0" w:firstColumn="1" w:lastColumn="0" w:noHBand="0" w:noVBand="1"/>
      </w:tblPr>
      <w:tblGrid>
        <w:gridCol w:w="2254"/>
        <w:gridCol w:w="2254"/>
        <w:gridCol w:w="2254"/>
        <w:gridCol w:w="2254"/>
      </w:tblGrid>
      <w:tr w:rsidR="00E01243" w14:paraId="774E422B" w14:textId="77777777" w:rsidTr="001C0879">
        <w:tc>
          <w:tcPr>
            <w:tcW w:w="2254" w:type="dxa"/>
          </w:tcPr>
          <w:p w14:paraId="212D7FA6" w14:textId="77777777" w:rsidR="00E01243" w:rsidRDefault="00E01243" w:rsidP="001C0879">
            <w:pPr>
              <w:rPr>
                <w:rFonts w:eastAsiaTheme="minorHAnsi"/>
              </w:rPr>
            </w:pPr>
          </w:p>
        </w:tc>
        <w:tc>
          <w:tcPr>
            <w:tcW w:w="2254" w:type="dxa"/>
          </w:tcPr>
          <w:p w14:paraId="6986B880" w14:textId="77777777" w:rsidR="00E01243" w:rsidRDefault="00E01243" w:rsidP="001C0879">
            <w:pPr>
              <w:rPr>
                <w:rFonts w:eastAsiaTheme="minorHAnsi"/>
              </w:rPr>
            </w:pPr>
            <w:r>
              <w:rPr>
                <w:rFonts w:eastAsiaTheme="minorHAnsi" w:hint="eastAsia"/>
              </w:rPr>
              <w:t>Grade 1</w:t>
            </w:r>
          </w:p>
        </w:tc>
        <w:tc>
          <w:tcPr>
            <w:tcW w:w="2254" w:type="dxa"/>
          </w:tcPr>
          <w:p w14:paraId="7061055A" w14:textId="77777777" w:rsidR="00E01243" w:rsidRDefault="00E01243" w:rsidP="001C0879">
            <w:pPr>
              <w:rPr>
                <w:rFonts w:eastAsiaTheme="minorHAnsi"/>
              </w:rPr>
            </w:pPr>
            <w:r>
              <w:rPr>
                <w:rFonts w:eastAsiaTheme="minorHAnsi" w:hint="eastAsia"/>
              </w:rPr>
              <w:t xml:space="preserve">Grade 2 </w:t>
            </w:r>
          </w:p>
        </w:tc>
        <w:tc>
          <w:tcPr>
            <w:tcW w:w="2254" w:type="dxa"/>
          </w:tcPr>
          <w:p w14:paraId="55173B64" w14:textId="77777777" w:rsidR="00E01243" w:rsidRDefault="00E01243" w:rsidP="001C0879">
            <w:pPr>
              <w:rPr>
                <w:rFonts w:eastAsiaTheme="minorHAnsi"/>
              </w:rPr>
            </w:pPr>
            <w:r>
              <w:rPr>
                <w:rFonts w:eastAsiaTheme="minorHAnsi" w:hint="eastAsia"/>
              </w:rPr>
              <w:t>Grade 3</w:t>
            </w:r>
          </w:p>
        </w:tc>
      </w:tr>
      <w:tr w:rsidR="00E01243" w14:paraId="7075D4F6" w14:textId="77777777" w:rsidTr="001C0879">
        <w:tc>
          <w:tcPr>
            <w:tcW w:w="2254" w:type="dxa"/>
          </w:tcPr>
          <w:p w14:paraId="104D5978" w14:textId="77777777" w:rsidR="00E01243" w:rsidRDefault="00E01243" w:rsidP="001C0879">
            <w:pPr>
              <w:rPr>
                <w:rFonts w:eastAsiaTheme="minorHAnsi"/>
              </w:rPr>
            </w:pPr>
            <w:r>
              <w:rPr>
                <w:rFonts w:eastAsiaTheme="minorHAnsi" w:hint="eastAsia"/>
              </w:rPr>
              <w:lastRenderedPageBreak/>
              <w:t>Cost of 1</w:t>
            </w:r>
            <w:r w:rsidRPr="00BD59D3">
              <w:rPr>
                <w:rFonts w:eastAsiaTheme="minorHAnsi" w:hint="eastAsia"/>
                <w:vertAlign w:val="superscript"/>
              </w:rPr>
              <w:t>st</w:t>
            </w:r>
            <w:r>
              <w:rPr>
                <w:rFonts w:eastAsiaTheme="minorHAnsi" w:hint="eastAsia"/>
              </w:rPr>
              <w:t xml:space="preserve"> unit</w:t>
            </w:r>
          </w:p>
        </w:tc>
        <w:tc>
          <w:tcPr>
            <w:tcW w:w="2254" w:type="dxa"/>
          </w:tcPr>
          <w:p w14:paraId="026E0F2A" w14:textId="77777777" w:rsidR="00E01243" w:rsidRDefault="00E01243" w:rsidP="001C0879">
            <w:pPr>
              <w:rPr>
                <w:rFonts w:eastAsiaTheme="minorHAnsi"/>
              </w:rPr>
            </w:pPr>
            <w:r>
              <w:rPr>
                <w:rFonts w:eastAsiaTheme="minorHAnsi" w:hint="eastAsia"/>
              </w:rPr>
              <w:t>\1,400</w:t>
            </w:r>
          </w:p>
        </w:tc>
        <w:tc>
          <w:tcPr>
            <w:tcW w:w="2254" w:type="dxa"/>
          </w:tcPr>
          <w:p w14:paraId="53486512" w14:textId="77777777" w:rsidR="00E01243" w:rsidRDefault="00E01243" w:rsidP="001C0879">
            <w:pPr>
              <w:rPr>
                <w:rFonts w:eastAsiaTheme="minorHAnsi"/>
              </w:rPr>
            </w:pPr>
            <w:r>
              <w:rPr>
                <w:rFonts w:eastAsiaTheme="minorHAnsi" w:hint="eastAsia"/>
              </w:rPr>
              <w:t>\4,600</w:t>
            </w:r>
          </w:p>
        </w:tc>
        <w:tc>
          <w:tcPr>
            <w:tcW w:w="2254" w:type="dxa"/>
          </w:tcPr>
          <w:p w14:paraId="1B5A40D4" w14:textId="77777777" w:rsidR="00E01243" w:rsidRDefault="00E01243" w:rsidP="001C0879">
            <w:pPr>
              <w:rPr>
                <w:rFonts w:eastAsiaTheme="minorHAnsi"/>
              </w:rPr>
            </w:pPr>
            <w:r>
              <w:rPr>
                <w:rFonts w:eastAsiaTheme="minorHAnsi" w:hint="eastAsia"/>
              </w:rPr>
              <w:t>\11,000</w:t>
            </w:r>
          </w:p>
        </w:tc>
      </w:tr>
      <w:tr w:rsidR="00E01243" w14:paraId="3E22A466" w14:textId="77777777" w:rsidTr="001C0879">
        <w:tc>
          <w:tcPr>
            <w:tcW w:w="2254" w:type="dxa"/>
          </w:tcPr>
          <w:p w14:paraId="7377DA4C" w14:textId="77777777" w:rsidR="00E01243" w:rsidRDefault="00E01243" w:rsidP="001C0879">
            <w:pPr>
              <w:rPr>
                <w:rFonts w:eastAsiaTheme="minorHAnsi"/>
              </w:rPr>
            </w:pPr>
            <w:r>
              <w:rPr>
                <w:rFonts w:eastAsiaTheme="minorHAnsi" w:hint="eastAsia"/>
              </w:rPr>
              <w:t>Cost of 2</w:t>
            </w:r>
            <w:r w:rsidRPr="00BD59D3">
              <w:rPr>
                <w:rFonts w:eastAsiaTheme="minorHAnsi" w:hint="eastAsia"/>
                <w:vertAlign w:val="superscript"/>
              </w:rPr>
              <w:t>nd</w:t>
            </w:r>
            <w:r>
              <w:rPr>
                <w:rFonts w:eastAsiaTheme="minorHAnsi" w:hint="eastAsia"/>
              </w:rPr>
              <w:t xml:space="preserve"> unit</w:t>
            </w:r>
          </w:p>
        </w:tc>
        <w:tc>
          <w:tcPr>
            <w:tcW w:w="2254" w:type="dxa"/>
          </w:tcPr>
          <w:p w14:paraId="57FE9C67" w14:textId="77777777" w:rsidR="00E01243" w:rsidRDefault="00E01243" w:rsidP="001C0879">
            <w:pPr>
              <w:rPr>
                <w:rFonts w:eastAsiaTheme="minorHAnsi"/>
              </w:rPr>
            </w:pPr>
            <w:r>
              <w:rPr>
                <w:rFonts w:eastAsiaTheme="minorHAnsi" w:hint="eastAsia"/>
              </w:rPr>
              <w:t>\2,400</w:t>
            </w:r>
          </w:p>
        </w:tc>
        <w:tc>
          <w:tcPr>
            <w:tcW w:w="2254" w:type="dxa"/>
          </w:tcPr>
          <w:p w14:paraId="5DC312ED" w14:textId="77777777" w:rsidR="00E01243" w:rsidRDefault="00E01243" w:rsidP="001C0879">
            <w:pPr>
              <w:rPr>
                <w:rFonts w:eastAsiaTheme="minorHAnsi"/>
              </w:rPr>
            </w:pPr>
            <w:r>
              <w:rPr>
                <w:rFonts w:eastAsiaTheme="minorHAnsi" w:hint="eastAsia"/>
              </w:rPr>
              <w:t>\5,600</w:t>
            </w:r>
          </w:p>
        </w:tc>
        <w:tc>
          <w:tcPr>
            <w:tcW w:w="2254" w:type="dxa"/>
          </w:tcPr>
          <w:p w14:paraId="1FBA0370" w14:textId="77777777" w:rsidR="00E01243" w:rsidRDefault="00E01243" w:rsidP="001C0879">
            <w:pPr>
              <w:rPr>
                <w:rFonts w:eastAsiaTheme="minorHAnsi"/>
              </w:rPr>
            </w:pPr>
            <w:r>
              <w:rPr>
                <w:rFonts w:eastAsiaTheme="minorHAnsi" w:hint="eastAsia"/>
              </w:rPr>
              <w:t>\12,000</w:t>
            </w:r>
          </w:p>
        </w:tc>
      </w:tr>
    </w:tbl>
    <w:p w14:paraId="5209A62F" w14:textId="77777777" w:rsidR="00E01243" w:rsidRDefault="00E01243" w:rsidP="00E01243">
      <w:pPr>
        <w:rPr>
          <w:rFonts w:eastAsiaTheme="minorHAnsi"/>
        </w:rPr>
      </w:pPr>
      <w:r>
        <w:rPr>
          <w:rFonts w:eastAsiaTheme="minorHAnsi" w:hint="eastAsia"/>
        </w:rPr>
        <w:t>(Seller의 경우 1단위를 더 판매할 때 MC가 1,000원 증가한다.)</w:t>
      </w:r>
    </w:p>
    <w:p w14:paraId="0899A1C1" w14:textId="77777777" w:rsidR="00E01243" w:rsidRDefault="00E01243"/>
    <w:p w14:paraId="7EB5BD15" w14:textId="77777777" w:rsidR="00E01243" w:rsidRPr="00E01243" w:rsidRDefault="00E01243" w:rsidP="00E01243">
      <w:r w:rsidRPr="00E01243">
        <w:t xml:space="preserve">각 Period에서 각 Seller는 판매할 재화의 Quality Grade와 판매 가격을 결정하여 제안한다. Seller는 각 Period마다 오직 하나의 Quality Grade와 하나의 판매 가격만을 제안할 수 있다. 모든 Seller가 Quality Grade와 판매 가격을 결정한 후, 실험자는 판매 가격만을 화면에 표시한다. 각 Buyer는 제시된 판매 가격을 기준으로 어떤 Seller에게서 1단위의 재화를 구매할지를 결정한다. </w:t>
      </w:r>
      <w:r w:rsidRPr="00E01243">
        <w:rPr>
          <w:b/>
          <w:bCs/>
        </w:rPr>
        <w:t>만약 제안된 판매 가격으로 구매 의사가 없다면, Buyer는 '0'을 선택할 수 있다.</w:t>
      </w:r>
      <w:r w:rsidRPr="00E01243">
        <w:t xml:space="preserve"> Buyer의 구매 의사결정 순서는 다음과 같다. Period 1에서는 Buyer 1, 2, 3, 4, 5 순으로 진행되며, Period 2에서는 Buyer 2, 3, 4, 5, 1 순으로 이어진다. 각 Buyer는 다른 Buyer가 구매한 Seller에게서 동일한 단위를 구매할 수 없으며, Seller는 해당 Period에 결정한 Quality Grade와 판매 가격으로 2nd unit을 판매해야 한다. </w:t>
      </w:r>
      <w:r w:rsidRPr="00E01243">
        <w:rPr>
          <w:b/>
          <w:bCs/>
        </w:rPr>
        <w:t>Seller는 원할 경우 2nd unit 판매를 거절할 수 있으며, 이 경우 2nd unit 생산 비용은 0이 된다.</w:t>
      </w:r>
      <w:r w:rsidRPr="00E01243">
        <w:t xml:space="preserve"> 실험자는 Seller의 1st unit이 판매되었을 때, Seller가 2nd unit을 판매할 의향이 있는지를 묻는다. 판매할 의향이 없다고 답변할 경우, 해당 Seller의 2nd unit은 Buyer의 구매 대상에서 제외된다. 판매할 의향이 있다고 응답하더라도 Buyer가 2nd unit 구매를 원할 때 Seller가 거절할 수 있다.</w:t>
      </w:r>
    </w:p>
    <w:p w14:paraId="7FD5E58A" w14:textId="793997E5" w:rsidR="00D25ACF" w:rsidRPr="00D25ACF" w:rsidRDefault="00E01243" w:rsidP="00D25ACF">
      <w:pPr>
        <w:rPr>
          <w:b/>
          <w:bCs/>
        </w:rPr>
      </w:pPr>
      <w:r w:rsidRPr="00E01243">
        <w:t>Treatment 1에서 각 참가자의 수익은 개인의 유보 가격과 거래 가격에 달려 있다. 거래가 성사될 경우, Buyer의 수익은 WTP에서 구매 가격을 뺀 금액이 되며, Seller의 수익은 판매 가격에서 생산 비용을 뺀 금액이 된다. 거래가 체결되지 않을 경우, 해당 참가자의 수익은 0이 된다. 구매 의사결정이 완료되면 해당 Period는 종료되고 다음 Period로 넘어간다. 각 Period는 5분 동안 진행되며, 6번째 Period가 종료되면 Treatment 1은 종료된다.</w:t>
      </w:r>
      <w:r w:rsidR="00D25ACF">
        <w:rPr>
          <w:rFonts w:hint="eastAsia"/>
        </w:rPr>
        <w:t xml:space="preserve"> </w:t>
      </w:r>
      <w:r w:rsidR="00D25ACF" w:rsidRPr="00D25ACF">
        <w:t>의사결정 구조</w:t>
      </w:r>
      <w:r w:rsidR="00D25ACF">
        <w:rPr>
          <w:rFonts w:hint="eastAsia"/>
        </w:rPr>
        <w:t>는</w:t>
      </w:r>
      <w:r w:rsidR="00D25ACF" w:rsidRPr="00D25ACF">
        <w:br/>
        <w:t>Buyer</w:t>
      </w:r>
      <w:r w:rsidR="00D25ACF">
        <w:rPr>
          <w:rFonts w:hint="eastAsia"/>
        </w:rPr>
        <w:t>의</w:t>
      </w:r>
      <w:r w:rsidR="00D25ACF" w:rsidRPr="00D25ACF">
        <w:t xml:space="preserve"> 수익</w:t>
      </w:r>
      <w:r w:rsidR="00D25ACF">
        <w:rPr>
          <w:rFonts w:hint="eastAsia"/>
        </w:rPr>
        <w:t>은</w:t>
      </w:r>
      <w:r w:rsidR="00D25ACF" w:rsidRPr="00D25ACF">
        <w:t xml:space="preserve"> </w:t>
      </w:r>
      <w:r w:rsidR="00D25ACF">
        <w:t>‘</w:t>
      </w:r>
      <w:r w:rsidR="00D25ACF" w:rsidRPr="00D25ACF">
        <w:t>WTP</w:t>
      </w:r>
      <w:r w:rsidR="00D25ACF" w:rsidRPr="00D25ACF">
        <w:rPr>
          <w:rFonts w:ascii="바탕" w:eastAsia="바탕" w:hAnsi="바탕" w:cs="바탕" w:hint="eastAsia"/>
        </w:rPr>
        <w:t>−</w:t>
      </w:r>
      <w:r w:rsidR="00D25ACF" w:rsidRPr="00D25ACF">
        <w:t>구매 가격</w:t>
      </w:r>
      <w:r w:rsidR="00D25ACF">
        <w:t>’</w:t>
      </w:r>
      <w:r w:rsidR="00D25ACF">
        <w:rPr>
          <w:rFonts w:hint="eastAsia"/>
        </w:rPr>
        <w:t xml:space="preserve">이 된다. </w:t>
      </w:r>
      <w:r w:rsidR="00D25ACF" w:rsidRPr="00D25ACF">
        <w:t xml:space="preserve"> </w:t>
      </w:r>
      <w:r w:rsidR="00D25ACF" w:rsidRPr="00D25ACF">
        <w:br/>
        <w:t>Seller</w:t>
      </w:r>
      <w:r w:rsidR="00D25ACF">
        <w:rPr>
          <w:rFonts w:hint="eastAsia"/>
        </w:rPr>
        <w:t>의 수익은</w:t>
      </w:r>
      <w:r w:rsidR="00D25ACF" w:rsidRPr="00D25ACF">
        <w:t xml:space="preserve"> </w:t>
      </w:r>
      <w:r w:rsidR="00D25ACF">
        <w:t>‘</w:t>
      </w:r>
      <w:r w:rsidR="00D25ACF" w:rsidRPr="00D25ACF">
        <w:t>판매 가격</w:t>
      </w:r>
      <w:r w:rsidR="00D25ACF" w:rsidRPr="00D25ACF">
        <w:rPr>
          <w:rFonts w:ascii="바탕" w:eastAsia="바탕" w:hAnsi="바탕" w:cs="바탕" w:hint="eastAsia"/>
        </w:rPr>
        <w:t>−</w:t>
      </w:r>
      <w:r w:rsidR="00D25ACF" w:rsidRPr="00D25ACF">
        <w:t>생산</w:t>
      </w:r>
      <w:r w:rsidR="00D25ACF">
        <w:rPr>
          <w:rFonts w:hint="eastAsia"/>
        </w:rPr>
        <w:t>비용</w:t>
      </w:r>
      <w:r w:rsidR="00D25ACF">
        <w:t>’</w:t>
      </w:r>
      <w:r w:rsidR="00D25ACF">
        <w:rPr>
          <w:rFonts w:hint="eastAsia"/>
        </w:rPr>
        <w:t xml:space="preserve"> 이 된다.</w:t>
      </w:r>
      <w:r w:rsidR="00D25ACF" w:rsidRPr="00D25ACF">
        <w:t> </w:t>
      </w:r>
    </w:p>
    <w:p w14:paraId="4BD3D1D9" w14:textId="6ADBB84A" w:rsidR="00D25ACF" w:rsidRPr="00D25ACF" w:rsidRDefault="00D25ACF" w:rsidP="00D25ACF">
      <w:pPr>
        <w:pStyle w:val="a6"/>
        <w:numPr>
          <w:ilvl w:val="0"/>
          <w:numId w:val="2"/>
        </w:numPr>
      </w:pPr>
      <w:r w:rsidRPr="00D25ACF">
        <w:t>예시</w:t>
      </w:r>
      <w:r w:rsidRPr="00D25ACF">
        <w:br/>
        <w:t>Buyer의 WTP가 \10,000이고, Seller가 판매 가격을 \7,000으로 설정한 경우, Buyer의 수익은 \10,000</w:t>
      </w:r>
      <w:r w:rsidRPr="00D25ACF">
        <w:rPr>
          <w:rFonts w:ascii="바탕" w:eastAsia="바탕" w:hAnsi="바탕" w:cs="바탕" w:hint="eastAsia"/>
        </w:rPr>
        <w:t>−</w:t>
      </w:r>
      <w:r w:rsidRPr="00D25ACF">
        <w:t>\7,000=\3,000입니다.</w:t>
      </w:r>
      <w:r w:rsidRPr="00D25ACF">
        <w:br/>
        <w:t>Seller가 생산 비용 \5,000으로 재화를 제공했을 때, Seller의 수익은 \7,000</w:t>
      </w:r>
      <w:r w:rsidRPr="00D25ACF">
        <w:rPr>
          <w:rFonts w:ascii="바탕" w:eastAsia="바탕" w:hAnsi="바탕" w:cs="바탕" w:hint="eastAsia"/>
        </w:rPr>
        <w:t>−</w:t>
      </w:r>
      <w:r w:rsidRPr="00D25ACF">
        <w:t>\5,000=\2,000입니다.</w:t>
      </w:r>
    </w:p>
    <w:p w14:paraId="1D23B7E8" w14:textId="223091E5" w:rsidR="00E01243" w:rsidRPr="00E01243" w:rsidRDefault="00E01243" w:rsidP="00E01243">
      <w:pPr>
        <w:rPr>
          <w:rFonts w:hint="eastAsia"/>
        </w:rPr>
      </w:pPr>
    </w:p>
    <w:p w14:paraId="7E52FAB2" w14:textId="77777777" w:rsidR="00E01243" w:rsidRPr="00E01243" w:rsidRDefault="00E01243" w:rsidP="00E01243">
      <w:r w:rsidRPr="00E01243">
        <w:rPr>
          <w:b/>
          <w:bCs/>
        </w:rPr>
        <w:t>Treatment 2</w:t>
      </w:r>
      <w:r w:rsidRPr="00E01243">
        <w:t>는 6 Periods로 진행되며 각 Period 규칙은 기본적으로 Treatment 1과 동일</w:t>
      </w:r>
      <w:r w:rsidRPr="00E01243">
        <w:lastRenderedPageBreak/>
        <w:t>하다. 각 Seller와 Buyer의 역할도 Treatment 1과 동일하며 Schedule, 모든 규칙 및 방법 또한 Treatment 1과 완전히 동일하다. 다만, 각 Period의 진행 시간이 10분이며 모든 Seller의 판매 가격이 화면에 공개되고 나면, 각 Buyer는 Seller에게 \400을 지불하고 ‘시운전 및 차량정비’</w:t>
      </w:r>
      <w:proofErr w:type="spellStart"/>
      <w:r w:rsidRPr="00E01243">
        <w:t>를</w:t>
      </w:r>
      <w:proofErr w:type="spellEnd"/>
      <w:r w:rsidRPr="00E01243">
        <w:t xml:space="preserve"> 하는 의사결정을 할 수 있다. 시운전 및 차량 정비를 통해 Buyer는 Seller의 Quality Grade를 확인할 수 있다. Buyer의 시운전 및 차량 정비 횟수에는 제한이 없으며, 모든 Seller의 차량에 대해 시운전 및 차량 정비를 진행하는 것도 가능하다. 시운전 및 차량 정비는 오로지 Buyer의 선택에 의해 이루어지며, 모든 Buyer의 선택이 끝난 후 실험자는 시운전 및 차량 정비에 비용을 지불한 Buyer에게만 해당 중고차의 Quality Grade 정보를 제공한다. 그 후, Treatment 1과 마찬가지로 Buyer의 구매 결정이 이루어진다.</w:t>
      </w:r>
    </w:p>
    <w:p w14:paraId="50688070" w14:textId="77777777" w:rsidR="00E01243" w:rsidRDefault="00E01243" w:rsidP="00E01243">
      <w:r w:rsidRPr="00E01243">
        <w:t xml:space="preserve">Treatment 2에서 각 참가자의 수익은 개인의 유보 가격, 거래 가격, 시운전 및 차량 정비 횟수에 의해 결정된다. </w:t>
      </w:r>
      <w:r w:rsidRPr="00E01243">
        <w:rPr>
          <w:b/>
          <w:bCs/>
        </w:rPr>
        <w:t>거래가 성사될 경우, Buyer의 수익은 WTP - 거래 가격 - 400 × 시운전 및 차량 정비 횟수이며, Seller의 수익은 거래 가격 - MC + 400 × 시운전 및 차량 정비 횟수이다.</w:t>
      </w:r>
      <w:r w:rsidRPr="00E01243">
        <w:t xml:space="preserve"> (이때의 횟수는 Seller의 판매 차량에 대한 시운전 및 차량 정비 횟수만을 의미한다.) 따라서 거래가 이루어지지 않을 경우, Buyer의 수익은 -400 × 시운전 및 차량 정비 횟수이고, Seller의 수익은 400 × 시운전 및 차량 정비 횟수가 된다.</w:t>
      </w:r>
    </w:p>
    <w:p w14:paraId="39147940" w14:textId="234907C8" w:rsidR="00D25ACF" w:rsidRDefault="00D25ACF" w:rsidP="00D25ACF">
      <w:pPr>
        <w:pStyle w:val="a6"/>
        <w:numPr>
          <w:ilvl w:val="0"/>
          <w:numId w:val="6"/>
        </w:numPr>
      </w:pPr>
      <w:r w:rsidRPr="00D25ACF">
        <w:t>예시</w:t>
      </w:r>
      <w:r w:rsidRPr="00D25ACF">
        <w:br/>
        <w:t xml:space="preserve">Buyer의 WTP가 \10,000, 구매 가격이 \7,000, 시운전 2회(\400 </w:t>
      </w:r>
      <w:r>
        <w:rPr>
          <w:rFonts w:hint="eastAsia"/>
        </w:rPr>
        <w:t>*</w:t>
      </w:r>
      <w:r w:rsidRPr="00D25ACF">
        <w:t xml:space="preserve"> 2 = \800)를 진행한 경우:</w:t>
      </w:r>
      <w:r w:rsidRPr="00D25ACF">
        <w:br/>
        <w:t>Buyer의 수익 = \10,000</w:t>
      </w:r>
      <w:r w:rsidRPr="00D25ACF">
        <w:rPr>
          <w:rFonts w:ascii="바탕" w:eastAsia="바탕" w:hAnsi="바탕" w:cs="바탕" w:hint="eastAsia"/>
        </w:rPr>
        <w:t>−</w:t>
      </w:r>
      <w:r w:rsidRPr="00D25ACF">
        <w:t>\7,000</w:t>
      </w:r>
      <w:r w:rsidRPr="00D25ACF">
        <w:rPr>
          <w:rFonts w:ascii="바탕" w:eastAsia="바탕" w:hAnsi="바탕" w:cs="바탕" w:hint="eastAsia"/>
        </w:rPr>
        <w:t>−</w:t>
      </w:r>
      <w:r w:rsidRPr="00D25ACF">
        <w:t>\800=\2,200</w:t>
      </w:r>
      <w:r>
        <w:rPr>
          <w:rFonts w:hint="eastAsia"/>
        </w:rPr>
        <w:t>이고</w:t>
      </w:r>
    </w:p>
    <w:p w14:paraId="788BE0DE" w14:textId="5E829BA0" w:rsidR="00D25ACF" w:rsidRPr="00E01243" w:rsidRDefault="00D25ACF" w:rsidP="00D25ACF">
      <w:pPr>
        <w:pStyle w:val="a6"/>
        <w:ind w:left="1080"/>
        <w:rPr>
          <w:rFonts w:hint="eastAsia"/>
        </w:rPr>
      </w:pPr>
      <w:r w:rsidRPr="00D25ACF">
        <w:t>Seller의 수익은 구매된 가격에 시운전 수익을 더한 \7,000</w:t>
      </w:r>
      <w:r w:rsidRPr="00D25ACF">
        <w:rPr>
          <w:rFonts w:ascii="바탕" w:eastAsia="바탕" w:hAnsi="바탕" w:cs="바탕" w:hint="eastAsia"/>
        </w:rPr>
        <w:t>−</w:t>
      </w:r>
      <w:r w:rsidRPr="00D25ACF">
        <w:t>\5,000+\800=\2,800입니다.</w:t>
      </w:r>
    </w:p>
    <w:p w14:paraId="59401E25" w14:textId="29B5C935" w:rsidR="00D25ACF" w:rsidRDefault="00E01243" w:rsidP="00D25ACF">
      <w:pPr>
        <w:rPr>
          <w:b/>
          <w:bCs/>
        </w:rPr>
      </w:pPr>
      <w:r w:rsidRPr="00E01243">
        <w:rPr>
          <w:b/>
          <w:bCs/>
        </w:rPr>
        <w:t>Treatment 3</w:t>
      </w:r>
      <w:r w:rsidRPr="00E01243">
        <w:t>는 6 Periods로 진행되며, Treatment 2와 완전히 동일하다. 하지만 시운전 및 차량정비 가격을 \400에서 \800으로 올린다. 즉, 높은 Screening 비용이 시장 효율성에 미치는 영향과 그 크기를 분석하는 데 초점을 둔다.</w:t>
      </w:r>
      <w:r w:rsidR="00D25ACF" w:rsidRPr="00D25ACF">
        <w:br/>
        <w:t>Buyer의 수익</w:t>
      </w:r>
      <w:r w:rsidR="00D25ACF">
        <w:rPr>
          <w:rFonts w:hint="eastAsia"/>
        </w:rPr>
        <w:t>은</w:t>
      </w:r>
      <w:r w:rsidR="00D25ACF" w:rsidRPr="00D25ACF">
        <w:t xml:space="preserve"> </w:t>
      </w:r>
      <w:r w:rsidR="00D25ACF" w:rsidRPr="00E01243">
        <w:rPr>
          <w:b/>
          <w:bCs/>
        </w:rPr>
        <w:t xml:space="preserve">WTP - 거래 가격 </w:t>
      </w:r>
      <w:r w:rsidR="00D25ACF">
        <w:rPr>
          <w:b/>
          <w:bCs/>
        </w:rPr>
        <w:t>–</w:t>
      </w:r>
      <w:r w:rsidR="00D25ACF" w:rsidRPr="00E01243">
        <w:rPr>
          <w:b/>
          <w:bCs/>
        </w:rPr>
        <w:t xml:space="preserve"> </w:t>
      </w:r>
      <w:r w:rsidR="00D25ACF">
        <w:rPr>
          <w:rFonts w:hint="eastAsia"/>
          <w:b/>
          <w:bCs/>
        </w:rPr>
        <w:t>(800</w:t>
      </w:r>
      <w:r w:rsidR="00D25ACF" w:rsidRPr="00E01243">
        <w:rPr>
          <w:b/>
          <w:bCs/>
        </w:rPr>
        <w:t xml:space="preserve"> ×</w:t>
      </w:r>
      <w:r w:rsidR="00D25ACF">
        <w:rPr>
          <w:rFonts w:hint="eastAsia"/>
          <w:b/>
          <w:bCs/>
        </w:rPr>
        <w:t xml:space="preserve"> </w:t>
      </w:r>
      <w:r w:rsidR="00D25ACF" w:rsidRPr="00E01243">
        <w:rPr>
          <w:b/>
          <w:bCs/>
        </w:rPr>
        <w:t>횟수</w:t>
      </w:r>
      <w:r w:rsidR="00D25ACF">
        <w:rPr>
          <w:rFonts w:hint="eastAsia"/>
          <w:b/>
          <w:bCs/>
        </w:rPr>
        <w:t>)이고</w:t>
      </w:r>
    </w:p>
    <w:p w14:paraId="2E6FDD52" w14:textId="0EA602BE" w:rsidR="00D25ACF" w:rsidRDefault="00D25ACF" w:rsidP="00D25ACF">
      <w:pPr>
        <w:rPr>
          <w:b/>
          <w:bCs/>
        </w:rPr>
      </w:pPr>
      <w:r w:rsidRPr="00D25ACF">
        <w:t>Seller의 수익</w:t>
      </w:r>
      <w:r>
        <w:rPr>
          <w:rFonts w:hint="eastAsia"/>
        </w:rPr>
        <w:t xml:space="preserve">은 </w:t>
      </w:r>
      <w:r w:rsidRPr="00E01243">
        <w:rPr>
          <w:b/>
          <w:bCs/>
        </w:rPr>
        <w:t xml:space="preserve">거래 가격 - MC + </w:t>
      </w:r>
      <w:r>
        <w:rPr>
          <w:rFonts w:hint="eastAsia"/>
          <w:b/>
          <w:bCs/>
        </w:rPr>
        <w:t>(800</w:t>
      </w:r>
      <w:r w:rsidRPr="00E01243">
        <w:rPr>
          <w:b/>
          <w:bCs/>
        </w:rPr>
        <w:t xml:space="preserve"> ×횟수</w:t>
      </w:r>
      <w:r>
        <w:rPr>
          <w:rFonts w:hint="eastAsia"/>
          <w:b/>
          <w:bCs/>
        </w:rPr>
        <w:t xml:space="preserve">)이다. </w:t>
      </w:r>
    </w:p>
    <w:p w14:paraId="7E2D95CC" w14:textId="20A550C0" w:rsidR="00D25ACF" w:rsidRDefault="00D25ACF" w:rsidP="00D25ACF">
      <w:pPr>
        <w:pStyle w:val="a6"/>
        <w:numPr>
          <w:ilvl w:val="0"/>
          <w:numId w:val="8"/>
        </w:numPr>
      </w:pPr>
      <w:r w:rsidRPr="00D25ACF">
        <w:t>예시</w:t>
      </w:r>
      <w:r w:rsidRPr="00D25ACF">
        <w:br/>
        <w:t>Buyer의 WTP가 \10,000, 구매 가격이 \7,000, 시운전 2회(\</w:t>
      </w:r>
      <w:r>
        <w:rPr>
          <w:rFonts w:hint="eastAsia"/>
        </w:rPr>
        <w:t>8</w:t>
      </w:r>
      <w:r w:rsidRPr="00D25ACF">
        <w:t xml:space="preserve">00 </w:t>
      </w:r>
      <w:r>
        <w:rPr>
          <w:rFonts w:hint="eastAsia"/>
        </w:rPr>
        <w:t>*</w:t>
      </w:r>
      <w:r w:rsidRPr="00D25ACF">
        <w:t xml:space="preserve"> 2 = \</w:t>
      </w:r>
      <w:r>
        <w:rPr>
          <w:rFonts w:hint="eastAsia"/>
        </w:rPr>
        <w:t>16</w:t>
      </w:r>
      <w:r w:rsidRPr="00D25ACF">
        <w:t>00)를 진행한 경우:</w:t>
      </w:r>
      <w:r w:rsidRPr="00D25ACF">
        <w:br/>
        <w:t>Buyer의 수익 = \10,000</w:t>
      </w:r>
      <w:r w:rsidRPr="00D25ACF">
        <w:rPr>
          <w:rFonts w:ascii="바탕" w:eastAsia="바탕" w:hAnsi="바탕" w:cs="바탕" w:hint="eastAsia"/>
        </w:rPr>
        <w:t>−</w:t>
      </w:r>
      <w:r w:rsidRPr="00D25ACF">
        <w:t>\7,000</w:t>
      </w:r>
      <w:r w:rsidRPr="00D25ACF">
        <w:rPr>
          <w:rFonts w:ascii="바탕" w:eastAsia="바탕" w:hAnsi="바탕" w:cs="바탕" w:hint="eastAsia"/>
        </w:rPr>
        <w:t>−</w:t>
      </w:r>
      <w:r w:rsidRPr="00D25ACF">
        <w:t>\</w:t>
      </w:r>
      <w:r>
        <w:rPr>
          <w:rFonts w:hint="eastAsia"/>
        </w:rPr>
        <w:t>16</w:t>
      </w:r>
      <w:r w:rsidRPr="00D25ACF">
        <w:t>00=\</w:t>
      </w:r>
      <w:r>
        <w:rPr>
          <w:rFonts w:hint="eastAsia"/>
        </w:rPr>
        <w:t>1,4</w:t>
      </w:r>
      <w:r w:rsidRPr="00D25ACF">
        <w:t>00</w:t>
      </w:r>
      <w:r>
        <w:rPr>
          <w:rFonts w:hint="eastAsia"/>
        </w:rPr>
        <w:t>이고</w:t>
      </w:r>
    </w:p>
    <w:p w14:paraId="5414399B" w14:textId="61E3074D" w:rsidR="00E01243" w:rsidRPr="00E01243" w:rsidRDefault="00D25ACF" w:rsidP="00D25ACF">
      <w:pPr>
        <w:pStyle w:val="a6"/>
        <w:ind w:left="1080"/>
        <w:rPr>
          <w:rFonts w:hint="eastAsia"/>
        </w:rPr>
      </w:pPr>
      <w:r w:rsidRPr="00D25ACF">
        <w:t>Seller의 수익은 구매된 가격에 시운전 수익을 더한 \7,000</w:t>
      </w:r>
      <w:r w:rsidRPr="00D25ACF">
        <w:rPr>
          <w:rFonts w:ascii="바탕" w:eastAsia="바탕" w:hAnsi="바탕" w:cs="바탕" w:hint="eastAsia"/>
        </w:rPr>
        <w:t>−</w:t>
      </w:r>
      <w:r w:rsidRPr="00D25ACF">
        <w:t>\5,000+\</w:t>
      </w:r>
      <w:r>
        <w:rPr>
          <w:rFonts w:hint="eastAsia"/>
        </w:rPr>
        <w:t>1600</w:t>
      </w:r>
      <w:r w:rsidRPr="00D25ACF">
        <w:t>=\</w:t>
      </w:r>
      <w:r>
        <w:rPr>
          <w:rFonts w:hint="eastAsia"/>
        </w:rPr>
        <w:t>3</w:t>
      </w:r>
      <w:r w:rsidRPr="00D25ACF">
        <w:t>,</w:t>
      </w:r>
      <w:r>
        <w:rPr>
          <w:rFonts w:hint="eastAsia"/>
        </w:rPr>
        <w:t>6</w:t>
      </w:r>
      <w:r w:rsidRPr="00D25ACF">
        <w:t>00입니다.</w:t>
      </w:r>
    </w:p>
    <w:p w14:paraId="26F2BEE2" w14:textId="77777777" w:rsidR="00E01243" w:rsidRPr="00E01243" w:rsidRDefault="00E01243" w:rsidP="00E01243">
      <w:r w:rsidRPr="00E01243">
        <w:rPr>
          <w:b/>
          <w:bCs/>
        </w:rPr>
        <w:lastRenderedPageBreak/>
        <w:t>Treatment 4</w:t>
      </w:r>
      <w:r w:rsidRPr="00E01243">
        <w:t xml:space="preserve">는 6 Periods로 진행되며, 경매 방식으로 시운전 및 차량 정비의 가격이 결정된다는 점을 제외하면 모든 것이 Treatment 2, 3와 완전히 동일하다. Treatment 4에서는 각 Period에서 Seller의 판매 가격이 모두 공개된 후 Buyer는 경매를 통해 Seller의 차량에 대한 시운전 및 차량 정비의 권한을 구매할 수 있다. </w:t>
      </w:r>
      <w:r w:rsidRPr="00E01243">
        <w:rPr>
          <w:b/>
          <w:bCs/>
        </w:rPr>
        <w:t>경매 방식은 Second price sealed-bid auction으로, 각 Buyer는 자신의 희망 가격을 종이에 적어 실험자에게 제출함으로써 bid하며, 가장 높은 가격을 bid한 사람이 낙찰된다.</w:t>
      </w:r>
      <w:r w:rsidRPr="00E01243">
        <w:t xml:space="preserve"> 이 경우, 낙찰자는 두 </w:t>
      </w:r>
      <w:proofErr w:type="spellStart"/>
      <w:r w:rsidRPr="00E01243">
        <w:t>번째로</w:t>
      </w:r>
      <w:proofErr w:type="spellEnd"/>
      <w:r w:rsidRPr="00E01243">
        <w:t xml:space="preserve"> 높은 가격을 지불하여 시운전 및 차량 정비 권한을 구매할 수 있다. 경매는 Seller의 차량별로 각각 진행되며, 본 실험에서는 4명의 Seller가 존재하므로 총 4번의 경매가 진행된다. 각 경매는 독립적으로 진행되기 때문에 한 Buyer가 2번 이상 </w:t>
      </w:r>
      <w:proofErr w:type="spellStart"/>
      <w:r w:rsidRPr="00E01243">
        <w:t>낙찰받는</w:t>
      </w:r>
      <w:proofErr w:type="spellEnd"/>
      <w:r w:rsidRPr="00E01243">
        <w:t xml:space="preserve"> 것도 가능하다. 모든 경매가 종료되면 실험자는 낙찰자에게만 해당 중고차의 Quality Grade 정보를 제공한다. 이후에는 Buyer의 구매 결정이 이루어진다.</w:t>
      </w:r>
    </w:p>
    <w:p w14:paraId="6FA9627D" w14:textId="1BB652B2" w:rsidR="00D25ACF" w:rsidRPr="00D25ACF" w:rsidRDefault="00E01243" w:rsidP="00D25ACF">
      <w:r w:rsidRPr="00E01243">
        <w:t xml:space="preserve">Treatment 4에서 각 참가자의 수익은 개인의 유보 가격, 거래 가격, 시운전 및 차량 정비 비용, 시운전 및 차량정비 비용에 의해 결정된다. 경매 낙찰 가격을 X라고 했을 때, </w:t>
      </w:r>
      <w:r w:rsidRPr="00E01243">
        <w:rPr>
          <w:b/>
          <w:bCs/>
        </w:rPr>
        <w:t xml:space="preserve">거래가 성사될 경우 Buyer의 수익은 WTP - 거래 가격 </w:t>
      </w:r>
      <w:r w:rsidR="005E584E">
        <w:rPr>
          <w:rFonts w:eastAsiaTheme="minorHAnsi"/>
        </w:rPr>
        <w:t>–</w:t>
      </w:r>
      <w:r w:rsidR="005E584E">
        <w:rPr>
          <w:rFonts w:eastAsiaTheme="minorHAnsi" w:hint="eastAsia"/>
        </w:rPr>
        <w:t xml:space="preserve"> </w:t>
      </w:r>
      <m:oMath>
        <m:r>
          <w:rPr>
            <w:rFonts w:ascii="Cambria Math" w:eastAsiaTheme="minorHAnsi" w:hAnsi="Cambria Math"/>
          </w:rPr>
          <m:t xml:space="preserve"> </m:t>
        </m:r>
        <m:nary>
          <m:naryPr>
            <m:chr m:val="∑"/>
            <m:limLoc m:val="undOvr"/>
            <m:subHide m:val="1"/>
            <m:supHide m:val="1"/>
            <m:ctrlPr>
              <w:rPr>
                <w:rFonts w:ascii="Cambria Math" w:eastAsiaTheme="minorHAnsi" w:hAnsi="Cambria Math"/>
                <w:i/>
              </w:rPr>
            </m:ctrlPr>
          </m:naryPr>
          <m:sub/>
          <m:sup/>
          <m:e>
            <m:r>
              <w:rPr>
                <w:rFonts w:ascii="Cambria Math" w:eastAsiaTheme="minorHAnsi" w:hAnsi="Cambria Math"/>
              </w:rPr>
              <m:t>Xi</m:t>
            </m:r>
          </m:e>
        </m:nary>
      </m:oMath>
      <w:r w:rsidRPr="00E01243">
        <w:rPr>
          <w:b/>
          <w:bCs/>
        </w:rPr>
        <w:t>이며, Seller의 수익은 거래 가격 - MC + Xi이다.</w:t>
      </w:r>
      <w:r w:rsidRPr="00E01243">
        <w:t xml:space="preserve"> (여기서 Xi는 Seller </w:t>
      </w:r>
      <w:proofErr w:type="spellStart"/>
      <w:r w:rsidRPr="00E01243">
        <w:t>i</w:t>
      </w:r>
      <w:proofErr w:type="spellEnd"/>
      <w:r w:rsidRPr="00E01243">
        <w:t>의 중고차 시운전 및 차량 정비에 대한 경매 낙찰가를 의미한다.) 따라서 거래가 이루어지지 않을 경우, Buyer의 수익은 - ∑▒Xi이고, Seller의 수익은 Xi가 된다.</w:t>
      </w:r>
    </w:p>
    <w:p w14:paraId="42CC68C1" w14:textId="77777777" w:rsidR="00D25ACF" w:rsidRDefault="00D25ACF" w:rsidP="00D25ACF">
      <w:pPr>
        <w:pStyle w:val="a6"/>
        <w:numPr>
          <w:ilvl w:val="0"/>
          <w:numId w:val="9"/>
        </w:numPr>
      </w:pPr>
      <w:r>
        <w:rPr>
          <w:rFonts w:hint="eastAsia"/>
        </w:rPr>
        <w:t xml:space="preserve">예시 </w:t>
      </w:r>
    </w:p>
    <w:p w14:paraId="50345935" w14:textId="36DB9512" w:rsidR="00D25ACF" w:rsidRDefault="00D25ACF" w:rsidP="00D25ACF">
      <w:pPr>
        <w:pStyle w:val="a6"/>
        <w:ind w:left="1080"/>
      </w:pPr>
      <w:r w:rsidRPr="00D25ACF">
        <w:t>Buyer가 낙찰가 \1,200으로 시운전 권한을 구매한 경우, Buyer의 수익은 \10,000</w:t>
      </w:r>
      <w:r w:rsidRPr="00D25ACF">
        <w:rPr>
          <w:rFonts w:ascii="바탕" w:eastAsia="바탕" w:hAnsi="바탕" w:cs="바탕" w:hint="eastAsia"/>
        </w:rPr>
        <w:t>−</w:t>
      </w:r>
      <w:r w:rsidRPr="00D25ACF">
        <w:t>\7,000</w:t>
      </w:r>
      <w:r w:rsidRPr="00D25ACF">
        <w:rPr>
          <w:rFonts w:ascii="바탕" w:eastAsia="바탕" w:hAnsi="바탕" w:cs="바탕" w:hint="eastAsia"/>
        </w:rPr>
        <w:t>−</w:t>
      </w:r>
      <w:r w:rsidRPr="00D25ACF">
        <w:t>\1,200=\1,800입니다.</w:t>
      </w:r>
    </w:p>
    <w:p w14:paraId="7539A172" w14:textId="1DA3EC09" w:rsidR="00D25ACF" w:rsidRPr="00E01243" w:rsidRDefault="00D25ACF" w:rsidP="00D25ACF">
      <w:pPr>
        <w:pStyle w:val="a6"/>
        <w:ind w:left="1080"/>
        <w:rPr>
          <w:rFonts w:hint="eastAsia"/>
        </w:rPr>
      </w:pPr>
      <w:r>
        <w:rPr>
          <w:rFonts w:hint="eastAsia"/>
        </w:rPr>
        <w:t xml:space="preserve">Seller의 수익은 </w:t>
      </w:r>
      <w:r w:rsidRPr="00D25ACF">
        <w:t>\7,000</w:t>
      </w:r>
      <w:r w:rsidRPr="00D25ACF">
        <w:rPr>
          <w:rFonts w:ascii="바탕" w:eastAsia="바탕" w:hAnsi="바탕" w:cs="바탕" w:hint="eastAsia"/>
        </w:rPr>
        <w:t>−</w:t>
      </w:r>
      <w:r w:rsidRPr="00D25ACF">
        <w:t>\5,000+\</w:t>
      </w:r>
      <w:r>
        <w:rPr>
          <w:rFonts w:hint="eastAsia"/>
        </w:rPr>
        <w:t>1</w:t>
      </w:r>
      <w:r>
        <w:rPr>
          <w:rFonts w:hint="eastAsia"/>
        </w:rPr>
        <w:t>2</w:t>
      </w:r>
      <w:r>
        <w:rPr>
          <w:rFonts w:hint="eastAsia"/>
        </w:rPr>
        <w:t>00</w:t>
      </w:r>
      <w:r w:rsidRPr="00D25ACF">
        <w:t>=\</w:t>
      </w:r>
      <w:r>
        <w:rPr>
          <w:rFonts w:hint="eastAsia"/>
        </w:rPr>
        <w:t>3</w:t>
      </w:r>
      <w:r w:rsidRPr="00D25ACF">
        <w:t>,</w:t>
      </w:r>
      <w:r>
        <w:rPr>
          <w:rFonts w:hint="eastAsia"/>
        </w:rPr>
        <w:t>2</w:t>
      </w:r>
      <w:r w:rsidRPr="00D25ACF">
        <w:t>00입니다.</w:t>
      </w:r>
    </w:p>
    <w:p w14:paraId="19317111" w14:textId="3EF38534" w:rsidR="00D25ACF" w:rsidRPr="00D25ACF" w:rsidRDefault="00D25ACF" w:rsidP="00D25ACF">
      <w:pPr>
        <w:pStyle w:val="a6"/>
        <w:ind w:left="1080"/>
        <w:rPr>
          <w:rFonts w:hint="eastAsia"/>
        </w:rPr>
      </w:pPr>
    </w:p>
    <w:p w14:paraId="4583CC70" w14:textId="77777777" w:rsidR="00D25ACF" w:rsidRPr="00E01243" w:rsidRDefault="00D25ACF" w:rsidP="00E01243"/>
    <w:p w14:paraId="76A0DEB0" w14:textId="77777777" w:rsidR="00E01243" w:rsidRPr="00E01243" w:rsidRDefault="00E01243" w:rsidP="00E01243">
      <w:r w:rsidRPr="00E01243">
        <w:t>위의 과정에 따라 모든 실험이 끝나고 나면 모든 참가자들을 대상으로 위험기피도 관련 설문을 진행한다. 설문은 Holt and Laury의 Multiple Price List 설문을 활용하며 설문 결과에 따라 risk averse, risk neutral, risk loving 세 개의 집단으로 분류 후 그들의 위험 기피도의 정도에 따라 정액제에서의 Screening 구매 여부, 경매에서 제시한 가격을 비교함으로써 각 위험 기피 수준에서 소비자의 MWTP를 분석하고 ‘Screening’의 경제적 가치를 도출하고자 한다.</w:t>
      </w:r>
    </w:p>
    <w:p w14:paraId="563C2ADF" w14:textId="77777777" w:rsidR="00E01243" w:rsidRDefault="00E01243" w:rsidP="00E01243"/>
    <w:p w14:paraId="79594A0B" w14:textId="77777777" w:rsidR="00E01243" w:rsidRPr="00E01243" w:rsidRDefault="00E01243" w:rsidP="00E01243">
      <w:r w:rsidRPr="00E01243">
        <w:rPr>
          <w:b/>
          <w:bCs/>
        </w:rPr>
        <w:t>결과 측정:</w:t>
      </w:r>
    </w:p>
    <w:p w14:paraId="717A6EDF" w14:textId="77777777" w:rsidR="00E01243" w:rsidRDefault="00E01243" w:rsidP="00E01243">
      <w:pPr>
        <w:numPr>
          <w:ilvl w:val="0"/>
          <w:numId w:val="1"/>
        </w:numPr>
      </w:pPr>
      <w:r w:rsidRPr="00E01243">
        <w:rPr>
          <w:b/>
          <w:bCs/>
        </w:rPr>
        <w:t>시장 효율성</w:t>
      </w:r>
      <w:r w:rsidRPr="00E01243">
        <w:t>: 거래량, 품질 비율, 총 경제적 잉여로 측정하여 이론적인 수치와의 차이를 분석한다.</w:t>
      </w:r>
    </w:p>
    <w:p w14:paraId="16EF42FF" w14:textId="77777777" w:rsidR="00B71CE6" w:rsidRPr="00B71CE6" w:rsidRDefault="00B71CE6" w:rsidP="00B71CE6">
      <w:pPr>
        <w:ind w:left="720"/>
      </w:pPr>
      <w:r w:rsidRPr="00B71CE6">
        <w:rPr>
          <w:b/>
          <w:bCs/>
        </w:rPr>
        <w:lastRenderedPageBreak/>
        <w:t>시장 효율성 측정</w:t>
      </w:r>
    </w:p>
    <w:p w14:paraId="73E9EE3A" w14:textId="77777777" w:rsidR="00B71CE6" w:rsidRPr="00B71CE6" w:rsidRDefault="00B71CE6" w:rsidP="00B71CE6">
      <w:pPr>
        <w:ind w:left="720"/>
      </w:pPr>
      <w:r w:rsidRPr="00B71CE6">
        <w:t>총 경제적 잉여: 소비자 잉여 + 생산자 잉여</w:t>
      </w:r>
    </w:p>
    <w:p w14:paraId="70650CBF" w14:textId="77777777" w:rsidR="00B71CE6" w:rsidRPr="00B71CE6" w:rsidRDefault="00B71CE6" w:rsidP="00B71CE6">
      <w:pPr>
        <w:ind w:left="720"/>
      </w:pPr>
      <w:r w:rsidRPr="00B71CE6">
        <w:t>이론적 예측: 완전정보 하에서 Grade 2 시장에서의 최적 거래량은 5단위이며, 총 잉여는 \20,000입니다.</w:t>
      </w:r>
    </w:p>
    <w:p w14:paraId="6FA6E7F5" w14:textId="0BA016A4" w:rsidR="00B71CE6" w:rsidRPr="00B71CE6" w:rsidRDefault="00B71CE6" w:rsidP="00B71CE6">
      <w:pPr>
        <w:ind w:left="720"/>
      </w:pPr>
      <w:r w:rsidRPr="00B71CE6">
        <w:t>비대칭정보 하 후생 손실: 총 경제적 잉여의 차이로 계산됩니다.</w:t>
      </w:r>
      <w:r w:rsidRPr="00B71CE6">
        <w:br/>
        <w:t>예: 비대칭정보 하에서 총 잉여가 \12,000이라면, 후생 손실은 \20,000</w:t>
      </w:r>
      <w:r w:rsidRPr="00B71CE6">
        <w:rPr>
          <w:rFonts w:ascii="바탕" w:eastAsia="바탕" w:hAnsi="바탕" w:cs="바탕" w:hint="eastAsia"/>
        </w:rPr>
        <w:t>−</w:t>
      </w:r>
      <w:r w:rsidRPr="00B71CE6">
        <w:t>\12,000=\8,000</w:t>
      </w:r>
    </w:p>
    <w:p w14:paraId="711D837C" w14:textId="77777777" w:rsidR="00B71CE6" w:rsidRPr="00B71CE6" w:rsidRDefault="00B71CE6" w:rsidP="00B71CE6">
      <w:pPr>
        <w:ind w:left="720"/>
      </w:pPr>
      <w:r w:rsidRPr="00B71CE6">
        <w:rPr>
          <w:b/>
          <w:bCs/>
        </w:rPr>
        <w:t>구체적 사례</w:t>
      </w:r>
    </w:p>
    <w:p w14:paraId="144A1207" w14:textId="77777777" w:rsidR="00B71CE6" w:rsidRPr="00B71CE6" w:rsidRDefault="00B71CE6" w:rsidP="00B71CE6">
      <w:pPr>
        <w:ind w:left="720"/>
      </w:pPr>
      <w:r w:rsidRPr="00B71CE6">
        <w:t>완전정보: Buyer가 Grade 2를 평균 \5,600에 구매한 경우 총 잉여는 소비자 잉여(\16,000) + 생산자 잉여(\4,000) = \20,000입니다.</w:t>
      </w:r>
    </w:p>
    <w:p w14:paraId="78A25242" w14:textId="77777777" w:rsidR="00B71CE6" w:rsidRPr="00B71CE6" w:rsidRDefault="00B71CE6" w:rsidP="00B71CE6">
      <w:pPr>
        <w:ind w:left="720"/>
      </w:pPr>
      <w:r w:rsidRPr="00B71CE6">
        <w:t>비대칭정보: Buyer가 Grade 1을 평균 \2,400에 구매한 경우 총 잉여는 소비자 잉여(\8,000) + 생산자 잉여(\4,000) = \12,000이며, 후생 손실은 \8,000입니다.</w:t>
      </w:r>
    </w:p>
    <w:p w14:paraId="6F542CBF" w14:textId="77777777" w:rsidR="00B71CE6" w:rsidRPr="00E01243" w:rsidRDefault="00B71CE6" w:rsidP="00B71CE6">
      <w:pPr>
        <w:ind w:left="720"/>
        <w:rPr>
          <w:rFonts w:hint="eastAsia"/>
        </w:rPr>
      </w:pPr>
    </w:p>
    <w:p w14:paraId="00FC49FE" w14:textId="77777777" w:rsidR="00E01243" w:rsidRPr="00E01243" w:rsidRDefault="00E01243" w:rsidP="00E01243">
      <w:pPr>
        <w:numPr>
          <w:ilvl w:val="0"/>
          <w:numId w:val="1"/>
        </w:numPr>
      </w:pPr>
      <w:r w:rsidRPr="00E01243">
        <w:rPr>
          <w:b/>
          <w:bCs/>
        </w:rPr>
        <w:t>참가자 행동 분석</w:t>
      </w:r>
      <w:r w:rsidRPr="00E01243">
        <w:t>: Buyer의 Screening 선택과 Seller의 품질 결정이 거래 결과에 미치는 영향을 분석한다.</w:t>
      </w:r>
    </w:p>
    <w:p w14:paraId="69AF34D1" w14:textId="77777777" w:rsidR="00E01243" w:rsidRPr="00E01243" w:rsidRDefault="00E01243" w:rsidP="00E01243">
      <w:pPr>
        <w:numPr>
          <w:ilvl w:val="0"/>
          <w:numId w:val="1"/>
        </w:numPr>
      </w:pPr>
      <w:r w:rsidRPr="00E01243">
        <w:rPr>
          <w:b/>
          <w:bCs/>
        </w:rPr>
        <w:t>학습 효과</w:t>
      </w:r>
      <w:r w:rsidRPr="00E01243">
        <w:t>: 동일한 의사결정 문제를 반복하여 최적화된 전략을 유도하고, 마지막 Period의 결과 평균을 분석에 활용한다.</w:t>
      </w:r>
    </w:p>
    <w:p w14:paraId="66B9EE51" w14:textId="77777777" w:rsidR="00E01243" w:rsidRPr="00E01243" w:rsidRDefault="00E01243" w:rsidP="00E01243">
      <w:pPr>
        <w:rPr>
          <w:rFonts w:hint="eastAsia"/>
        </w:rPr>
      </w:pPr>
    </w:p>
    <w:sectPr w:rsidR="00E01243" w:rsidRPr="00E01243">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B777B"/>
    <w:multiLevelType w:val="multilevel"/>
    <w:tmpl w:val="A5B819CE"/>
    <w:lvl w:ilvl="0">
      <w:start w:val="1"/>
      <w:numFmt w:val="decimal"/>
      <w:lvlText w:val="%1)"/>
      <w:lvlJc w:val="left"/>
      <w:pPr>
        <w:tabs>
          <w:tab w:val="num" w:pos="720"/>
        </w:tabs>
        <w:ind w:left="720" w:hanging="360"/>
      </w:pPr>
      <w:rPr>
        <w:rFonts w:asciiTheme="minorEastAsia" w:eastAsiaTheme="minorEastAsia"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0042F"/>
    <w:multiLevelType w:val="hybridMultilevel"/>
    <w:tmpl w:val="99365660"/>
    <w:lvl w:ilvl="0" w:tplc="FFFFFFFF">
      <w:start w:val="1"/>
      <w:numFmt w:val="decimal"/>
      <w:lvlText w:val="%1)"/>
      <w:lvlJc w:val="left"/>
      <w:pPr>
        <w:ind w:left="1080" w:hanging="360"/>
      </w:pPr>
      <w:rPr>
        <w:rFonts w:hint="default"/>
      </w:rPr>
    </w:lvl>
    <w:lvl w:ilvl="1" w:tplc="FFFFFFFF" w:tentative="1">
      <w:start w:val="1"/>
      <w:numFmt w:val="upperLetter"/>
      <w:lvlText w:val="%2."/>
      <w:lvlJc w:val="left"/>
      <w:pPr>
        <w:ind w:left="1600" w:hanging="440"/>
      </w:pPr>
    </w:lvl>
    <w:lvl w:ilvl="2" w:tplc="FFFFFFFF" w:tentative="1">
      <w:start w:val="1"/>
      <w:numFmt w:val="lowerRoman"/>
      <w:lvlText w:val="%3."/>
      <w:lvlJc w:val="right"/>
      <w:pPr>
        <w:ind w:left="2040" w:hanging="440"/>
      </w:pPr>
    </w:lvl>
    <w:lvl w:ilvl="3" w:tplc="FFFFFFFF" w:tentative="1">
      <w:start w:val="1"/>
      <w:numFmt w:val="decimal"/>
      <w:lvlText w:val="%4."/>
      <w:lvlJc w:val="left"/>
      <w:pPr>
        <w:ind w:left="2480" w:hanging="440"/>
      </w:pPr>
    </w:lvl>
    <w:lvl w:ilvl="4" w:tplc="FFFFFFFF" w:tentative="1">
      <w:start w:val="1"/>
      <w:numFmt w:val="upperLetter"/>
      <w:lvlText w:val="%5."/>
      <w:lvlJc w:val="left"/>
      <w:pPr>
        <w:ind w:left="2920" w:hanging="440"/>
      </w:pPr>
    </w:lvl>
    <w:lvl w:ilvl="5" w:tplc="FFFFFFFF" w:tentative="1">
      <w:start w:val="1"/>
      <w:numFmt w:val="lowerRoman"/>
      <w:lvlText w:val="%6."/>
      <w:lvlJc w:val="right"/>
      <w:pPr>
        <w:ind w:left="3360" w:hanging="440"/>
      </w:pPr>
    </w:lvl>
    <w:lvl w:ilvl="6" w:tplc="FFFFFFFF" w:tentative="1">
      <w:start w:val="1"/>
      <w:numFmt w:val="decimal"/>
      <w:lvlText w:val="%7."/>
      <w:lvlJc w:val="left"/>
      <w:pPr>
        <w:ind w:left="3800" w:hanging="440"/>
      </w:pPr>
    </w:lvl>
    <w:lvl w:ilvl="7" w:tplc="FFFFFFFF" w:tentative="1">
      <w:start w:val="1"/>
      <w:numFmt w:val="upperLetter"/>
      <w:lvlText w:val="%8."/>
      <w:lvlJc w:val="left"/>
      <w:pPr>
        <w:ind w:left="4240" w:hanging="440"/>
      </w:pPr>
    </w:lvl>
    <w:lvl w:ilvl="8" w:tplc="FFFFFFFF" w:tentative="1">
      <w:start w:val="1"/>
      <w:numFmt w:val="lowerRoman"/>
      <w:lvlText w:val="%9."/>
      <w:lvlJc w:val="right"/>
      <w:pPr>
        <w:ind w:left="4680" w:hanging="440"/>
      </w:pPr>
    </w:lvl>
  </w:abstractNum>
  <w:abstractNum w:abstractNumId="2" w15:restartNumberingAfterBreak="0">
    <w:nsid w:val="125923A0"/>
    <w:multiLevelType w:val="multilevel"/>
    <w:tmpl w:val="E272D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314951"/>
    <w:multiLevelType w:val="hybridMultilevel"/>
    <w:tmpl w:val="FA80AF7A"/>
    <w:lvl w:ilvl="0" w:tplc="06A06DFA">
      <w:start w:val="1"/>
      <w:numFmt w:val="decimal"/>
      <w:lvlText w:val="%1)"/>
      <w:lvlJc w:val="left"/>
      <w:pPr>
        <w:ind w:left="1080" w:hanging="360"/>
      </w:pPr>
      <w:rPr>
        <w:rFonts w:hint="default"/>
      </w:rPr>
    </w:lvl>
    <w:lvl w:ilvl="1" w:tplc="04090019" w:tentative="1">
      <w:start w:val="1"/>
      <w:numFmt w:val="upp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upp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upperLetter"/>
      <w:lvlText w:val="%8."/>
      <w:lvlJc w:val="left"/>
      <w:pPr>
        <w:ind w:left="4240" w:hanging="440"/>
      </w:pPr>
    </w:lvl>
    <w:lvl w:ilvl="8" w:tplc="0409001B" w:tentative="1">
      <w:start w:val="1"/>
      <w:numFmt w:val="lowerRoman"/>
      <w:lvlText w:val="%9."/>
      <w:lvlJc w:val="right"/>
      <w:pPr>
        <w:ind w:left="4680" w:hanging="440"/>
      </w:pPr>
    </w:lvl>
  </w:abstractNum>
  <w:abstractNum w:abstractNumId="4" w15:restartNumberingAfterBreak="0">
    <w:nsid w:val="2B941471"/>
    <w:multiLevelType w:val="multilevel"/>
    <w:tmpl w:val="C038C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4B11DB"/>
    <w:multiLevelType w:val="hybridMultilevel"/>
    <w:tmpl w:val="3C28166C"/>
    <w:lvl w:ilvl="0" w:tplc="3732C8A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3B421A04"/>
    <w:multiLevelType w:val="multilevel"/>
    <w:tmpl w:val="62DAE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657A57"/>
    <w:multiLevelType w:val="multilevel"/>
    <w:tmpl w:val="8138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FC317F"/>
    <w:multiLevelType w:val="hybridMultilevel"/>
    <w:tmpl w:val="99365660"/>
    <w:lvl w:ilvl="0" w:tplc="06A06DFA">
      <w:start w:val="1"/>
      <w:numFmt w:val="decimal"/>
      <w:lvlText w:val="%1)"/>
      <w:lvlJc w:val="left"/>
      <w:pPr>
        <w:ind w:left="1080" w:hanging="360"/>
      </w:pPr>
      <w:rPr>
        <w:rFonts w:hint="default"/>
      </w:rPr>
    </w:lvl>
    <w:lvl w:ilvl="1" w:tplc="04090019" w:tentative="1">
      <w:start w:val="1"/>
      <w:numFmt w:val="upp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upp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upperLetter"/>
      <w:lvlText w:val="%8."/>
      <w:lvlJc w:val="left"/>
      <w:pPr>
        <w:ind w:left="4240" w:hanging="440"/>
      </w:pPr>
    </w:lvl>
    <w:lvl w:ilvl="8" w:tplc="0409001B" w:tentative="1">
      <w:start w:val="1"/>
      <w:numFmt w:val="lowerRoman"/>
      <w:lvlText w:val="%9."/>
      <w:lvlJc w:val="right"/>
      <w:pPr>
        <w:ind w:left="4680" w:hanging="440"/>
      </w:pPr>
    </w:lvl>
  </w:abstractNum>
  <w:abstractNum w:abstractNumId="9" w15:restartNumberingAfterBreak="0">
    <w:nsid w:val="65437E8C"/>
    <w:multiLevelType w:val="multilevel"/>
    <w:tmpl w:val="03DC5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8E524C"/>
    <w:multiLevelType w:val="multilevel"/>
    <w:tmpl w:val="0D224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8859905">
    <w:abstractNumId w:val="4"/>
  </w:num>
  <w:num w:numId="2" w16cid:durableId="961497537">
    <w:abstractNumId w:val="0"/>
  </w:num>
  <w:num w:numId="3" w16cid:durableId="1649048950">
    <w:abstractNumId w:val="7"/>
  </w:num>
  <w:num w:numId="4" w16cid:durableId="1193616718">
    <w:abstractNumId w:val="10"/>
  </w:num>
  <w:num w:numId="5" w16cid:durableId="1861163606">
    <w:abstractNumId w:val="9"/>
  </w:num>
  <w:num w:numId="6" w16cid:durableId="173082964">
    <w:abstractNumId w:val="8"/>
  </w:num>
  <w:num w:numId="7" w16cid:durableId="1239635884">
    <w:abstractNumId w:val="5"/>
  </w:num>
  <w:num w:numId="8" w16cid:durableId="705720216">
    <w:abstractNumId w:val="1"/>
  </w:num>
  <w:num w:numId="9" w16cid:durableId="1047411321">
    <w:abstractNumId w:val="3"/>
  </w:num>
  <w:num w:numId="10" w16cid:durableId="319818432">
    <w:abstractNumId w:val="6"/>
  </w:num>
  <w:num w:numId="11" w16cid:durableId="15073603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243"/>
    <w:rsid w:val="00176CC1"/>
    <w:rsid w:val="00231343"/>
    <w:rsid w:val="00292EDA"/>
    <w:rsid w:val="003069A0"/>
    <w:rsid w:val="005E584E"/>
    <w:rsid w:val="00704B8F"/>
    <w:rsid w:val="008D429D"/>
    <w:rsid w:val="009E0A59"/>
    <w:rsid w:val="00B71CE6"/>
    <w:rsid w:val="00D25ACF"/>
    <w:rsid w:val="00E01243"/>
    <w:rsid w:val="00FA3B1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86BA3"/>
  <w15:chartTrackingRefBased/>
  <w15:docId w15:val="{4A48B354-DACD-4B44-B7B9-3E1845EA1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E0124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E0124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E0124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E0124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E0124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E0124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E0124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E0124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E0124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E01243"/>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E01243"/>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E01243"/>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E01243"/>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E01243"/>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E01243"/>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E01243"/>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E01243"/>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E01243"/>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E01243"/>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E0124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E0124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E01243"/>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E01243"/>
    <w:pPr>
      <w:spacing w:before="160"/>
      <w:jc w:val="center"/>
    </w:pPr>
    <w:rPr>
      <w:i/>
      <w:iCs/>
      <w:color w:val="404040" w:themeColor="text1" w:themeTint="BF"/>
    </w:rPr>
  </w:style>
  <w:style w:type="character" w:customStyle="1" w:styleId="Char1">
    <w:name w:val="인용 Char"/>
    <w:basedOn w:val="a0"/>
    <w:link w:val="a5"/>
    <w:uiPriority w:val="29"/>
    <w:rsid w:val="00E01243"/>
    <w:rPr>
      <w:i/>
      <w:iCs/>
      <w:color w:val="404040" w:themeColor="text1" w:themeTint="BF"/>
    </w:rPr>
  </w:style>
  <w:style w:type="paragraph" w:styleId="a6">
    <w:name w:val="List Paragraph"/>
    <w:basedOn w:val="a"/>
    <w:uiPriority w:val="34"/>
    <w:qFormat/>
    <w:rsid w:val="00E01243"/>
    <w:pPr>
      <w:ind w:left="720"/>
      <w:contextualSpacing/>
    </w:pPr>
  </w:style>
  <w:style w:type="character" w:styleId="a7">
    <w:name w:val="Intense Emphasis"/>
    <w:basedOn w:val="a0"/>
    <w:uiPriority w:val="21"/>
    <w:qFormat/>
    <w:rsid w:val="00E01243"/>
    <w:rPr>
      <w:i/>
      <w:iCs/>
      <w:color w:val="0F4761" w:themeColor="accent1" w:themeShade="BF"/>
    </w:rPr>
  </w:style>
  <w:style w:type="paragraph" w:styleId="a8">
    <w:name w:val="Intense Quote"/>
    <w:basedOn w:val="a"/>
    <w:next w:val="a"/>
    <w:link w:val="Char2"/>
    <w:uiPriority w:val="30"/>
    <w:qFormat/>
    <w:rsid w:val="00E012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E01243"/>
    <w:rPr>
      <w:i/>
      <w:iCs/>
      <w:color w:val="0F4761" w:themeColor="accent1" w:themeShade="BF"/>
    </w:rPr>
  </w:style>
  <w:style w:type="character" w:styleId="a9">
    <w:name w:val="Intense Reference"/>
    <w:basedOn w:val="a0"/>
    <w:uiPriority w:val="32"/>
    <w:qFormat/>
    <w:rsid w:val="00E01243"/>
    <w:rPr>
      <w:b/>
      <w:bCs/>
      <w:smallCaps/>
      <w:color w:val="0F4761" w:themeColor="accent1" w:themeShade="BF"/>
      <w:spacing w:val="5"/>
    </w:rPr>
  </w:style>
  <w:style w:type="table" w:styleId="aa">
    <w:name w:val="Table Grid"/>
    <w:basedOn w:val="a1"/>
    <w:uiPriority w:val="39"/>
    <w:rsid w:val="00E0124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Normal (Web)"/>
    <w:basedOn w:val="a"/>
    <w:uiPriority w:val="99"/>
    <w:semiHidden/>
    <w:unhideWhenUsed/>
    <w:rsid w:val="003069A0"/>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4954096">
      <w:bodyDiv w:val="1"/>
      <w:marLeft w:val="0"/>
      <w:marRight w:val="0"/>
      <w:marTop w:val="0"/>
      <w:marBottom w:val="0"/>
      <w:divBdr>
        <w:top w:val="none" w:sz="0" w:space="0" w:color="auto"/>
        <w:left w:val="none" w:sz="0" w:space="0" w:color="auto"/>
        <w:bottom w:val="none" w:sz="0" w:space="0" w:color="auto"/>
        <w:right w:val="none" w:sz="0" w:space="0" w:color="auto"/>
      </w:divBdr>
    </w:div>
    <w:div w:id="490635219">
      <w:bodyDiv w:val="1"/>
      <w:marLeft w:val="0"/>
      <w:marRight w:val="0"/>
      <w:marTop w:val="0"/>
      <w:marBottom w:val="0"/>
      <w:divBdr>
        <w:top w:val="none" w:sz="0" w:space="0" w:color="auto"/>
        <w:left w:val="none" w:sz="0" w:space="0" w:color="auto"/>
        <w:bottom w:val="none" w:sz="0" w:space="0" w:color="auto"/>
        <w:right w:val="none" w:sz="0" w:space="0" w:color="auto"/>
      </w:divBdr>
    </w:div>
    <w:div w:id="513349475">
      <w:bodyDiv w:val="1"/>
      <w:marLeft w:val="0"/>
      <w:marRight w:val="0"/>
      <w:marTop w:val="0"/>
      <w:marBottom w:val="0"/>
      <w:divBdr>
        <w:top w:val="none" w:sz="0" w:space="0" w:color="auto"/>
        <w:left w:val="none" w:sz="0" w:space="0" w:color="auto"/>
        <w:bottom w:val="none" w:sz="0" w:space="0" w:color="auto"/>
        <w:right w:val="none" w:sz="0" w:space="0" w:color="auto"/>
      </w:divBdr>
    </w:div>
    <w:div w:id="561216604">
      <w:bodyDiv w:val="1"/>
      <w:marLeft w:val="0"/>
      <w:marRight w:val="0"/>
      <w:marTop w:val="0"/>
      <w:marBottom w:val="0"/>
      <w:divBdr>
        <w:top w:val="none" w:sz="0" w:space="0" w:color="auto"/>
        <w:left w:val="none" w:sz="0" w:space="0" w:color="auto"/>
        <w:bottom w:val="none" w:sz="0" w:space="0" w:color="auto"/>
        <w:right w:val="none" w:sz="0" w:space="0" w:color="auto"/>
      </w:divBdr>
    </w:div>
    <w:div w:id="721486134">
      <w:bodyDiv w:val="1"/>
      <w:marLeft w:val="0"/>
      <w:marRight w:val="0"/>
      <w:marTop w:val="0"/>
      <w:marBottom w:val="0"/>
      <w:divBdr>
        <w:top w:val="none" w:sz="0" w:space="0" w:color="auto"/>
        <w:left w:val="none" w:sz="0" w:space="0" w:color="auto"/>
        <w:bottom w:val="none" w:sz="0" w:space="0" w:color="auto"/>
        <w:right w:val="none" w:sz="0" w:space="0" w:color="auto"/>
      </w:divBdr>
    </w:div>
    <w:div w:id="1126048666">
      <w:bodyDiv w:val="1"/>
      <w:marLeft w:val="0"/>
      <w:marRight w:val="0"/>
      <w:marTop w:val="0"/>
      <w:marBottom w:val="0"/>
      <w:divBdr>
        <w:top w:val="none" w:sz="0" w:space="0" w:color="auto"/>
        <w:left w:val="none" w:sz="0" w:space="0" w:color="auto"/>
        <w:bottom w:val="none" w:sz="0" w:space="0" w:color="auto"/>
        <w:right w:val="none" w:sz="0" w:space="0" w:color="auto"/>
      </w:divBdr>
    </w:div>
    <w:div w:id="1234395256">
      <w:bodyDiv w:val="1"/>
      <w:marLeft w:val="0"/>
      <w:marRight w:val="0"/>
      <w:marTop w:val="0"/>
      <w:marBottom w:val="0"/>
      <w:divBdr>
        <w:top w:val="none" w:sz="0" w:space="0" w:color="auto"/>
        <w:left w:val="none" w:sz="0" w:space="0" w:color="auto"/>
        <w:bottom w:val="none" w:sz="0" w:space="0" w:color="auto"/>
        <w:right w:val="none" w:sz="0" w:space="0" w:color="auto"/>
      </w:divBdr>
    </w:div>
    <w:div w:id="1316959239">
      <w:bodyDiv w:val="1"/>
      <w:marLeft w:val="0"/>
      <w:marRight w:val="0"/>
      <w:marTop w:val="0"/>
      <w:marBottom w:val="0"/>
      <w:divBdr>
        <w:top w:val="none" w:sz="0" w:space="0" w:color="auto"/>
        <w:left w:val="none" w:sz="0" w:space="0" w:color="auto"/>
        <w:bottom w:val="none" w:sz="0" w:space="0" w:color="auto"/>
        <w:right w:val="none" w:sz="0" w:space="0" w:color="auto"/>
      </w:divBdr>
    </w:div>
    <w:div w:id="1349209339">
      <w:bodyDiv w:val="1"/>
      <w:marLeft w:val="0"/>
      <w:marRight w:val="0"/>
      <w:marTop w:val="0"/>
      <w:marBottom w:val="0"/>
      <w:divBdr>
        <w:top w:val="none" w:sz="0" w:space="0" w:color="auto"/>
        <w:left w:val="none" w:sz="0" w:space="0" w:color="auto"/>
        <w:bottom w:val="none" w:sz="0" w:space="0" w:color="auto"/>
        <w:right w:val="none" w:sz="0" w:space="0" w:color="auto"/>
      </w:divBdr>
    </w:div>
    <w:div w:id="1405639092">
      <w:bodyDiv w:val="1"/>
      <w:marLeft w:val="0"/>
      <w:marRight w:val="0"/>
      <w:marTop w:val="0"/>
      <w:marBottom w:val="0"/>
      <w:divBdr>
        <w:top w:val="none" w:sz="0" w:space="0" w:color="auto"/>
        <w:left w:val="none" w:sz="0" w:space="0" w:color="auto"/>
        <w:bottom w:val="none" w:sz="0" w:space="0" w:color="auto"/>
        <w:right w:val="none" w:sz="0" w:space="0" w:color="auto"/>
      </w:divBdr>
    </w:div>
    <w:div w:id="1479180023">
      <w:bodyDiv w:val="1"/>
      <w:marLeft w:val="0"/>
      <w:marRight w:val="0"/>
      <w:marTop w:val="0"/>
      <w:marBottom w:val="0"/>
      <w:divBdr>
        <w:top w:val="none" w:sz="0" w:space="0" w:color="auto"/>
        <w:left w:val="none" w:sz="0" w:space="0" w:color="auto"/>
        <w:bottom w:val="none" w:sz="0" w:space="0" w:color="auto"/>
        <w:right w:val="none" w:sz="0" w:space="0" w:color="auto"/>
      </w:divBdr>
    </w:div>
    <w:div w:id="1629626970">
      <w:bodyDiv w:val="1"/>
      <w:marLeft w:val="0"/>
      <w:marRight w:val="0"/>
      <w:marTop w:val="0"/>
      <w:marBottom w:val="0"/>
      <w:divBdr>
        <w:top w:val="none" w:sz="0" w:space="0" w:color="auto"/>
        <w:left w:val="none" w:sz="0" w:space="0" w:color="auto"/>
        <w:bottom w:val="none" w:sz="0" w:space="0" w:color="auto"/>
        <w:right w:val="none" w:sz="0" w:space="0" w:color="auto"/>
      </w:divBdr>
    </w:div>
    <w:div w:id="1754813870">
      <w:bodyDiv w:val="1"/>
      <w:marLeft w:val="0"/>
      <w:marRight w:val="0"/>
      <w:marTop w:val="0"/>
      <w:marBottom w:val="0"/>
      <w:divBdr>
        <w:top w:val="none" w:sz="0" w:space="0" w:color="auto"/>
        <w:left w:val="none" w:sz="0" w:space="0" w:color="auto"/>
        <w:bottom w:val="none" w:sz="0" w:space="0" w:color="auto"/>
        <w:right w:val="none" w:sz="0" w:space="0" w:color="auto"/>
      </w:divBdr>
    </w:div>
    <w:div w:id="1773940586">
      <w:bodyDiv w:val="1"/>
      <w:marLeft w:val="0"/>
      <w:marRight w:val="0"/>
      <w:marTop w:val="0"/>
      <w:marBottom w:val="0"/>
      <w:divBdr>
        <w:top w:val="none" w:sz="0" w:space="0" w:color="auto"/>
        <w:left w:val="none" w:sz="0" w:space="0" w:color="auto"/>
        <w:bottom w:val="none" w:sz="0" w:space="0" w:color="auto"/>
        <w:right w:val="none" w:sz="0" w:space="0" w:color="auto"/>
      </w:divBdr>
    </w:div>
    <w:div w:id="1777288552">
      <w:bodyDiv w:val="1"/>
      <w:marLeft w:val="0"/>
      <w:marRight w:val="0"/>
      <w:marTop w:val="0"/>
      <w:marBottom w:val="0"/>
      <w:divBdr>
        <w:top w:val="none" w:sz="0" w:space="0" w:color="auto"/>
        <w:left w:val="none" w:sz="0" w:space="0" w:color="auto"/>
        <w:bottom w:val="none" w:sz="0" w:space="0" w:color="auto"/>
        <w:right w:val="none" w:sz="0" w:space="0" w:color="auto"/>
      </w:divBdr>
    </w:div>
    <w:div w:id="1798331745">
      <w:bodyDiv w:val="1"/>
      <w:marLeft w:val="0"/>
      <w:marRight w:val="0"/>
      <w:marTop w:val="0"/>
      <w:marBottom w:val="0"/>
      <w:divBdr>
        <w:top w:val="none" w:sz="0" w:space="0" w:color="auto"/>
        <w:left w:val="none" w:sz="0" w:space="0" w:color="auto"/>
        <w:bottom w:val="none" w:sz="0" w:space="0" w:color="auto"/>
        <w:right w:val="none" w:sz="0" w:space="0" w:color="auto"/>
      </w:divBdr>
    </w:div>
    <w:div w:id="1835410721">
      <w:bodyDiv w:val="1"/>
      <w:marLeft w:val="0"/>
      <w:marRight w:val="0"/>
      <w:marTop w:val="0"/>
      <w:marBottom w:val="0"/>
      <w:divBdr>
        <w:top w:val="none" w:sz="0" w:space="0" w:color="auto"/>
        <w:left w:val="none" w:sz="0" w:space="0" w:color="auto"/>
        <w:bottom w:val="none" w:sz="0" w:space="0" w:color="auto"/>
        <w:right w:val="none" w:sz="0" w:space="0" w:color="auto"/>
      </w:divBdr>
    </w:div>
    <w:div w:id="1910572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5</Pages>
  <Words>898</Words>
  <Characters>5119</Characters>
  <Application>Microsoft Office Word</Application>
  <DocSecurity>0</DocSecurity>
  <Lines>42</Lines>
  <Paragraphs>12</Paragraphs>
  <ScaleCrop>false</ScaleCrop>
  <Company/>
  <LinksUpToDate>false</LinksUpToDate>
  <CharactersWithSpaces>6005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TaeJun Eom</dc:creator>
  <cp:keywords/>
  <dc:description/>
  <cp:lastModifiedBy>TaeJun Eom</cp:lastModifiedBy>
  <cp:revision>5</cp:revision>
  <dcterms:created xsi:type="dcterms:W3CDTF">2024-12-25T11:43:00Z</dcterms:created>
  <dcterms:modified xsi:type="dcterms:W3CDTF">2024-12-25T12:23:00Z</dcterms:modified>
</cp:coreProperties>
</file>