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3259"/>
        <w:tblW w:w="5173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319"/>
        <w:gridCol w:w="4365"/>
      </w:tblGrid>
      <w:tr w:rsidR="00F44191" w:rsidRPr="00355864" w14:paraId="47EC6A91" w14:textId="77777777" w:rsidTr="009A6CE0">
        <w:tc>
          <w:tcPr>
            <w:tcW w:w="5575" w:type="dxa"/>
            <w:tcBorders>
              <w:bottom w:val="single" w:sz="18" w:space="0" w:color="808080"/>
              <w:right w:val="single" w:sz="18" w:space="0" w:color="808080"/>
            </w:tcBorders>
            <w:vAlign w:val="center"/>
          </w:tcPr>
          <w:p w14:paraId="1B6F40B6" w14:textId="65E35412" w:rsidR="00F44191" w:rsidRPr="00355864" w:rsidRDefault="00254646" w:rsidP="0025032D">
            <w:pPr>
              <w:pStyle w:val="NoSpacing"/>
              <w:jc w:val="right"/>
              <w:rPr>
                <w:rFonts w:ascii="Segoe UI" w:hAnsi="Segoe UI" w:cs="Segoe UI"/>
                <w:color w:val="548DD4"/>
                <w:sz w:val="20"/>
                <w:szCs w:val="20"/>
              </w:rPr>
            </w:pPr>
            <w:r>
              <w:rPr>
                <w:rFonts w:ascii="Segoe UI" w:hAnsi="Segoe UI" w:cs="Segoe UI"/>
                <w:color w:val="548DD4"/>
                <w:sz w:val="52"/>
                <w:szCs w:val="72"/>
              </w:rPr>
              <w:t xml:space="preserve"> </w:t>
            </w:r>
            <w:r w:rsidR="0025032D">
              <w:rPr>
                <w:rFonts w:ascii="Segoe UI" w:hAnsi="Segoe UI" w:cs="Segoe UI"/>
                <w:color w:val="548DD4"/>
                <w:sz w:val="52"/>
                <w:szCs w:val="72"/>
              </w:rPr>
              <w:t>Customer Need Document</w:t>
            </w:r>
          </w:p>
        </w:tc>
        <w:tc>
          <w:tcPr>
            <w:tcW w:w="4556" w:type="dxa"/>
            <w:tcBorders>
              <w:left w:val="single" w:sz="18" w:space="0" w:color="808080"/>
              <w:bottom w:val="single" w:sz="18" w:space="0" w:color="808080"/>
            </w:tcBorders>
            <w:vAlign w:val="center"/>
          </w:tcPr>
          <w:p w14:paraId="161243A3" w14:textId="3192522C" w:rsidR="00F44191" w:rsidRPr="006F74D7" w:rsidRDefault="002929DE" w:rsidP="009A6CE0">
            <w:pPr>
              <w:pStyle w:val="NoSpacing"/>
              <w:rPr>
                <w:rFonts w:ascii="Segoe UI" w:hAnsi="Segoe UI" w:cs="Segoe UI"/>
                <w:sz w:val="36"/>
                <w:szCs w:val="36"/>
              </w:rPr>
            </w:pPr>
            <w:r>
              <w:rPr>
                <w:rFonts w:ascii="Segoe UI" w:hAnsi="Segoe UI" w:cs="Segoe UI"/>
                <w:sz w:val="36"/>
                <w:szCs w:val="36"/>
              </w:rPr>
              <w:t>2</w:t>
            </w:r>
            <w:r w:rsidR="007676FA">
              <w:rPr>
                <w:rFonts w:ascii="Segoe UI" w:hAnsi="Segoe UI" w:cs="Segoe UI"/>
                <w:sz w:val="36"/>
                <w:szCs w:val="36"/>
              </w:rPr>
              <w:t>5</w:t>
            </w:r>
            <w:r w:rsidR="007955AB" w:rsidRPr="007955AB">
              <w:rPr>
                <w:rFonts w:ascii="Segoe UI" w:hAnsi="Segoe UI" w:cs="Segoe UI"/>
                <w:sz w:val="36"/>
                <w:szCs w:val="36"/>
                <w:vertAlign w:val="superscript"/>
              </w:rPr>
              <w:t>th</w:t>
            </w:r>
            <w:r w:rsidR="007955AB">
              <w:rPr>
                <w:rFonts w:ascii="Segoe UI" w:hAnsi="Segoe UI" w:cs="Segoe UI"/>
                <w:sz w:val="36"/>
                <w:szCs w:val="36"/>
              </w:rPr>
              <w:t xml:space="preserve"> </w:t>
            </w:r>
            <w:r w:rsidR="007676FA">
              <w:rPr>
                <w:rFonts w:ascii="Segoe UI" w:hAnsi="Segoe UI" w:cs="Segoe UI"/>
                <w:sz w:val="36"/>
                <w:szCs w:val="36"/>
              </w:rPr>
              <w:t>Oct</w:t>
            </w:r>
          </w:p>
          <w:p w14:paraId="55B97C8F" w14:textId="37FB751F" w:rsidR="00F44191" w:rsidRPr="00355864" w:rsidRDefault="00F44191" w:rsidP="007F38E8">
            <w:pPr>
              <w:pStyle w:val="NoSpacing"/>
              <w:rPr>
                <w:rFonts w:ascii="Segoe UI" w:hAnsi="Segoe UI" w:cs="Segoe UI"/>
                <w:color w:val="7F7F7F"/>
                <w:sz w:val="20"/>
                <w:szCs w:val="20"/>
              </w:rPr>
            </w:pPr>
            <w:r w:rsidRPr="006F74D7">
              <w:rPr>
                <w:rFonts w:ascii="Segoe UI" w:hAnsi="Segoe UI" w:cs="Segoe UI"/>
                <w:color w:val="7F7F7F"/>
                <w:sz w:val="96"/>
                <w:szCs w:val="200"/>
              </w:rPr>
              <w:t>20</w:t>
            </w:r>
            <w:r w:rsidR="007676FA">
              <w:rPr>
                <w:rFonts w:ascii="Segoe UI" w:hAnsi="Segoe UI" w:cs="Segoe UI"/>
                <w:color w:val="7F7F7F"/>
                <w:sz w:val="96"/>
                <w:szCs w:val="200"/>
              </w:rPr>
              <w:t>21</w:t>
            </w:r>
          </w:p>
        </w:tc>
      </w:tr>
      <w:tr w:rsidR="00F44191" w:rsidRPr="00355864" w14:paraId="6304188E" w14:textId="77777777" w:rsidTr="009A6CE0">
        <w:tc>
          <w:tcPr>
            <w:tcW w:w="5575" w:type="dxa"/>
            <w:tcBorders>
              <w:top w:val="single" w:sz="18" w:space="0" w:color="808080"/>
            </w:tcBorders>
            <w:vAlign w:val="center"/>
          </w:tcPr>
          <w:p w14:paraId="53C116BD" w14:textId="77777777" w:rsidR="00F44191" w:rsidRPr="00355864" w:rsidRDefault="00F44191" w:rsidP="009A6CE0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  <w:p w14:paraId="3192373D" w14:textId="77777777" w:rsidR="00F44191" w:rsidRPr="00355864" w:rsidRDefault="00F44191" w:rsidP="009A6CE0">
            <w:pPr>
              <w:rPr>
                <w:rFonts w:ascii="Segoe UI" w:hAnsi="Segoe UI" w:cs="Segoe UI"/>
                <w:sz w:val="20"/>
              </w:rPr>
            </w:pPr>
          </w:p>
          <w:p w14:paraId="515DEC30" w14:textId="77777777" w:rsidR="00F44191" w:rsidRPr="00355864" w:rsidRDefault="00F44191" w:rsidP="009A6CE0">
            <w:pPr>
              <w:rPr>
                <w:rFonts w:ascii="Segoe UI" w:hAnsi="Segoe UI" w:cs="Segoe UI"/>
                <w:sz w:val="20"/>
              </w:rPr>
            </w:pPr>
          </w:p>
          <w:p w14:paraId="1B3ABCCA" w14:textId="77777777" w:rsidR="00F44191" w:rsidRPr="00355864" w:rsidRDefault="00F44191" w:rsidP="009A6CE0">
            <w:pPr>
              <w:rPr>
                <w:rFonts w:ascii="Segoe UI" w:hAnsi="Segoe UI" w:cs="Segoe UI"/>
                <w:sz w:val="20"/>
              </w:rPr>
            </w:pPr>
          </w:p>
        </w:tc>
        <w:tc>
          <w:tcPr>
            <w:tcW w:w="4556" w:type="dxa"/>
            <w:tcBorders>
              <w:top w:val="single" w:sz="18" w:space="0" w:color="808080"/>
            </w:tcBorders>
            <w:vAlign w:val="center"/>
          </w:tcPr>
          <w:p w14:paraId="37695292" w14:textId="198AA436" w:rsidR="00F44191" w:rsidRDefault="00F44191" w:rsidP="009A6CE0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8A7F55">
              <w:rPr>
                <w:b/>
              </w:rPr>
              <w:t>Project</w:t>
            </w:r>
            <w:r w:rsidRPr="008A7F55">
              <w:rPr>
                <w:rFonts w:ascii="Segoe UI" w:hAnsi="Segoe UI" w:cs="Segoe UI"/>
                <w:b/>
                <w:sz w:val="20"/>
                <w:szCs w:val="20"/>
              </w:rPr>
              <w:t xml:space="preserve"> :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7955AB">
              <w:rPr>
                <w:rFonts w:ascii="Segoe UI" w:hAnsi="Segoe UI" w:cs="Segoe UI"/>
                <w:sz w:val="20"/>
                <w:szCs w:val="20"/>
              </w:rPr>
              <w:t>Wildcraft</w:t>
            </w:r>
          </w:p>
          <w:p w14:paraId="5E9185ED" w14:textId="77777777" w:rsidR="00F44191" w:rsidRDefault="00F44191" w:rsidP="009A6CE0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  <w:p w14:paraId="15E8C902" w14:textId="569EA626" w:rsidR="00F44191" w:rsidRPr="00355864" w:rsidRDefault="00F44191" w:rsidP="009A6CE0">
            <w:pPr>
              <w:pStyle w:val="NoSpacing"/>
              <w:rPr>
                <w:rFonts w:ascii="Segoe UI" w:hAnsi="Segoe UI" w:cs="Segoe UI"/>
                <w:color w:val="548DD4"/>
                <w:sz w:val="20"/>
                <w:szCs w:val="20"/>
              </w:rPr>
            </w:pPr>
            <w:r w:rsidRPr="008A7F55">
              <w:rPr>
                <w:rFonts w:ascii="Segoe UI" w:hAnsi="Segoe UI" w:cs="Segoe UI"/>
                <w:b/>
                <w:sz w:val="20"/>
                <w:szCs w:val="20"/>
              </w:rPr>
              <w:t>Process Name: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8852F0">
              <w:rPr>
                <w:rFonts w:cs="Segoe UI"/>
                <w:sz w:val="24"/>
                <w:szCs w:val="24"/>
              </w:rPr>
              <w:t xml:space="preserve"> </w:t>
            </w:r>
            <w:r w:rsidR="007676FA">
              <w:rPr>
                <w:rFonts w:cs="Segoe UI"/>
                <w:sz w:val="24"/>
                <w:szCs w:val="24"/>
              </w:rPr>
              <w:t>GyFTR</w:t>
            </w:r>
            <w:r w:rsidR="007F38E8">
              <w:rPr>
                <w:rFonts w:cs="Segoe UI"/>
                <w:sz w:val="24"/>
                <w:szCs w:val="24"/>
              </w:rPr>
              <w:t xml:space="preserve"> Integration</w:t>
            </w:r>
          </w:p>
          <w:p w14:paraId="1E73FED6" w14:textId="77777777" w:rsidR="00F44191" w:rsidRPr="00355864" w:rsidRDefault="00F44191" w:rsidP="009A6CE0">
            <w:pPr>
              <w:pStyle w:val="NoSpacing"/>
              <w:rPr>
                <w:rFonts w:ascii="Segoe UI" w:hAnsi="Segoe UI" w:cs="Segoe UI"/>
                <w:color w:val="548DD4"/>
                <w:sz w:val="20"/>
                <w:szCs w:val="20"/>
              </w:rPr>
            </w:pPr>
          </w:p>
        </w:tc>
      </w:tr>
    </w:tbl>
    <w:p w14:paraId="2F2EDDFF" w14:textId="77777777" w:rsidR="00F44191" w:rsidRPr="00355864" w:rsidRDefault="00F44191" w:rsidP="00F44191">
      <w:pPr>
        <w:widowControl w:val="0"/>
        <w:rPr>
          <w:rFonts w:ascii="Segoe UI" w:hAnsi="Segoe UI" w:cs="Segoe UI"/>
          <w:b/>
          <w:noProof/>
          <w:color w:val="365F91"/>
          <w:sz w:val="20"/>
        </w:rPr>
      </w:pPr>
    </w:p>
    <w:p w14:paraId="34075462" w14:textId="77777777" w:rsidR="00F44191" w:rsidRPr="00355864" w:rsidRDefault="00F44191" w:rsidP="00F44191">
      <w:pPr>
        <w:widowControl w:val="0"/>
        <w:rPr>
          <w:rFonts w:ascii="Segoe UI" w:hAnsi="Segoe UI" w:cs="Segoe UI"/>
          <w:b/>
          <w:noProof/>
          <w:color w:val="365F91"/>
          <w:sz w:val="20"/>
        </w:rPr>
      </w:pPr>
    </w:p>
    <w:p w14:paraId="183CF7CA" w14:textId="77777777" w:rsidR="00F44191" w:rsidRPr="00355864" w:rsidRDefault="00F44191" w:rsidP="00F44191">
      <w:pPr>
        <w:widowControl w:val="0"/>
        <w:rPr>
          <w:rFonts w:ascii="Segoe UI" w:hAnsi="Segoe UI" w:cs="Segoe UI"/>
          <w:b/>
          <w:noProof/>
          <w:color w:val="365F91"/>
          <w:sz w:val="20"/>
        </w:rPr>
      </w:pPr>
    </w:p>
    <w:p w14:paraId="2F81FD32" w14:textId="77777777" w:rsidR="00DB34B5" w:rsidRDefault="00DB34B5" w:rsidP="00F97A9C">
      <w:pPr>
        <w:tabs>
          <w:tab w:val="left" w:pos="3030"/>
        </w:tabs>
        <w:sectPr w:rsidR="00DB34B5" w:rsidSect="00F97A9C">
          <w:footerReference w:type="default" r:id="rId8"/>
          <w:pgSz w:w="12240" w:h="15840"/>
          <w:pgMar w:top="1440" w:right="1440" w:bottom="1440" w:left="1440" w:header="720" w:footer="432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sdt>
      <w:sdtPr>
        <w:rPr>
          <w:rFonts w:ascii="Trebuchet MS" w:eastAsia="Times New Roman" w:hAnsi="Trebuchet MS" w:cs="Times New Roman"/>
          <w:color w:val="auto"/>
          <w:sz w:val="22"/>
          <w:szCs w:val="20"/>
        </w:rPr>
        <w:id w:val="-17473417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C036BB" w14:textId="4EA931EB" w:rsidR="00C300CB" w:rsidRDefault="00C300CB">
          <w:pPr>
            <w:pStyle w:val="TOCHeading"/>
          </w:pPr>
          <w:r>
            <w:t>Contents</w:t>
          </w:r>
        </w:p>
        <w:p w14:paraId="2B698FEA" w14:textId="48BD5D21" w:rsidR="00AE669D" w:rsidRDefault="00C300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144627" w:history="1">
            <w:r w:rsidR="00AE669D" w:rsidRPr="00CB7171">
              <w:rPr>
                <w:rStyle w:val="Hyperlink"/>
                <w:b/>
                <w:noProof/>
              </w:rPr>
              <w:t>GyFTR Integration for POS</w:t>
            </w:r>
            <w:r w:rsidR="00AE669D">
              <w:rPr>
                <w:noProof/>
                <w:webHidden/>
              </w:rPr>
              <w:tab/>
            </w:r>
            <w:r w:rsidR="00AE669D">
              <w:rPr>
                <w:noProof/>
                <w:webHidden/>
              </w:rPr>
              <w:fldChar w:fldCharType="begin"/>
            </w:r>
            <w:r w:rsidR="00AE669D">
              <w:rPr>
                <w:noProof/>
                <w:webHidden/>
              </w:rPr>
              <w:instrText xml:space="preserve"> PAGEREF _Toc86144627 \h </w:instrText>
            </w:r>
            <w:r w:rsidR="00AE669D">
              <w:rPr>
                <w:noProof/>
                <w:webHidden/>
              </w:rPr>
            </w:r>
            <w:r w:rsidR="00AE669D">
              <w:rPr>
                <w:noProof/>
                <w:webHidden/>
              </w:rPr>
              <w:fldChar w:fldCharType="separate"/>
            </w:r>
            <w:r w:rsidR="00AE669D">
              <w:rPr>
                <w:noProof/>
                <w:webHidden/>
              </w:rPr>
              <w:t>3</w:t>
            </w:r>
            <w:r w:rsidR="00AE669D">
              <w:rPr>
                <w:noProof/>
                <w:webHidden/>
              </w:rPr>
              <w:fldChar w:fldCharType="end"/>
            </w:r>
          </w:hyperlink>
        </w:p>
        <w:p w14:paraId="0BC2D10A" w14:textId="74FE37F1" w:rsidR="00AE669D" w:rsidRDefault="00AE669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86144628" w:history="1">
            <w:r w:rsidRPr="00CB7171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N" w:eastAsia="en-IN"/>
              </w:rPr>
              <w:tab/>
            </w:r>
            <w:r w:rsidRPr="00CB7171">
              <w:rPr>
                <w:rStyle w:val="Hyperlink"/>
                <w:b/>
                <w:noProof/>
              </w:rPr>
              <w:t>Business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_Toc86144628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A159E" w14:textId="46B13623" w:rsidR="00AE669D" w:rsidRDefault="00AE669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86144629" w:history="1">
            <w:r w:rsidRPr="00CB7171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N" w:eastAsia="en-IN"/>
              </w:rPr>
              <w:tab/>
            </w:r>
            <w:r w:rsidRPr="00CB7171">
              <w:rPr>
                <w:rStyle w:val="Hyperlink"/>
                <w:b/>
                <w:noProof/>
              </w:rPr>
              <w:t>Scope of Integration: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_Toc86144629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C35F4" w14:textId="3D0EE54E" w:rsidR="00AE669D" w:rsidRDefault="00AE669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86144630" w:history="1">
            <w:r w:rsidRPr="00CB7171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N" w:eastAsia="en-IN"/>
              </w:rPr>
              <w:tab/>
            </w:r>
            <w:r w:rsidRPr="00CB7171">
              <w:rPr>
                <w:rStyle w:val="Hyperlink"/>
                <w:b/>
                <w:noProof/>
              </w:rPr>
              <w:t>Expected Process from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_Toc86144630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E862B" w14:textId="214D7676" w:rsidR="00AE669D" w:rsidRDefault="00AE66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86144631" w:history="1">
            <w:r w:rsidRPr="00CB7171">
              <w:rPr>
                <w:rStyle w:val="Hyperlink"/>
                <w:noProof/>
              </w:rPr>
              <w:t>Balance Enquiry Process: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_Toc86144631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DDFC3" w14:textId="04139D80" w:rsidR="00AE669D" w:rsidRDefault="00AE66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86144632" w:history="1">
            <w:r w:rsidRPr="00CB7171">
              <w:rPr>
                <w:rStyle w:val="Hyperlink"/>
                <w:noProof/>
              </w:rPr>
              <w:t>Load Wallet Process: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_Toc86144632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E01E5" w14:textId="3A298725" w:rsidR="00AE669D" w:rsidRDefault="00AE66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86144633" w:history="1">
            <w:r w:rsidRPr="00CB7171">
              <w:rPr>
                <w:rStyle w:val="Hyperlink"/>
                <w:noProof/>
              </w:rPr>
              <w:t>Payment / Redemption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_Toc86144633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BA807" w14:textId="35B87A58" w:rsidR="00AE669D" w:rsidRDefault="00AE669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86144634" w:history="1">
            <w:r w:rsidRPr="00CB7171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N" w:eastAsia="en-IN"/>
              </w:rPr>
              <w:tab/>
            </w:r>
            <w:r w:rsidRPr="00CB7171">
              <w:rPr>
                <w:rStyle w:val="Hyperlink"/>
                <w:b/>
                <w:noProof/>
              </w:rPr>
              <w:t>Expected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_Toc86144634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9D55A" w14:textId="3D09C2A8" w:rsidR="00AE669D" w:rsidRDefault="00AE669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86144635" w:history="1">
            <w:r w:rsidRPr="00CB7171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N" w:eastAsia="en-IN"/>
              </w:rPr>
              <w:tab/>
            </w:r>
            <w:r w:rsidRPr="00CB7171">
              <w:rPr>
                <w:rStyle w:val="Hyperlink"/>
                <w:b/>
                <w:noProof/>
              </w:rPr>
              <w:t>Annexure A: UAT server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_Toc86144635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AE277" w14:textId="4D44FD44" w:rsidR="00AE669D" w:rsidRDefault="00AE669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IN" w:eastAsia="en-IN"/>
            </w:rPr>
          </w:pPr>
          <w:hyperlink w:anchor="_Toc86144636" w:history="1">
            <w:r w:rsidRPr="00CB7171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N" w:eastAsia="en-IN"/>
              </w:rPr>
              <w:tab/>
            </w:r>
            <w:r w:rsidRPr="00CB7171">
              <w:rPr>
                <w:rStyle w:val="Hyperlink"/>
                <w:b/>
                <w:noProof/>
              </w:rPr>
              <w:t>Fields and other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_Toc86144636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0A377" w14:textId="683EEA56" w:rsidR="00C300CB" w:rsidRDefault="00C300CB">
          <w:r>
            <w:rPr>
              <w:b/>
              <w:bCs/>
              <w:noProof/>
            </w:rPr>
            <w:fldChar w:fldCharType="end"/>
          </w:r>
        </w:p>
      </w:sdtContent>
    </w:sdt>
    <w:p w14:paraId="5D5AF7A6" w14:textId="77777777" w:rsidR="00613636" w:rsidRDefault="00613636" w:rsidP="003A3687">
      <w:pPr>
        <w:pStyle w:val="Heading1"/>
        <w:spacing w:before="0"/>
        <w:rPr>
          <w:rFonts w:asciiTheme="minorHAnsi" w:hAnsiTheme="minorHAnsi"/>
          <w:b/>
          <w:szCs w:val="22"/>
        </w:rPr>
        <w:sectPr w:rsidR="00613636" w:rsidSect="00F97A9C">
          <w:pgSz w:w="12240" w:h="15840"/>
          <w:pgMar w:top="1440" w:right="1440" w:bottom="1440" w:left="1440" w:header="720" w:footer="432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242B3CA3" w14:textId="2C2497BC" w:rsidR="0022596B" w:rsidRPr="001E6C39" w:rsidRDefault="007676FA" w:rsidP="001E6C39">
      <w:pPr>
        <w:pStyle w:val="Heading1"/>
        <w:jc w:val="center"/>
        <w:rPr>
          <w:b/>
          <w:u w:val="single"/>
        </w:rPr>
      </w:pPr>
      <w:bookmarkStart w:id="0" w:name="_Toc86144627"/>
      <w:r>
        <w:rPr>
          <w:b/>
          <w:u w:val="single"/>
        </w:rPr>
        <w:lastRenderedPageBreak/>
        <w:t>GyFTR</w:t>
      </w:r>
      <w:r w:rsidR="007F38E8">
        <w:rPr>
          <w:b/>
          <w:u w:val="single"/>
        </w:rPr>
        <w:t xml:space="preserve"> Integration for POS</w:t>
      </w:r>
      <w:bookmarkEnd w:id="0"/>
    </w:p>
    <w:p w14:paraId="29C1EE7E" w14:textId="77777777" w:rsidR="0022596B" w:rsidRDefault="0022596B" w:rsidP="00D2467C">
      <w:pPr>
        <w:tabs>
          <w:tab w:val="left" w:pos="3030"/>
        </w:tabs>
        <w:rPr>
          <w:rFonts w:asciiTheme="minorHAnsi" w:hAnsiTheme="minorHAnsi"/>
          <w:b/>
          <w:szCs w:val="22"/>
        </w:rPr>
      </w:pPr>
    </w:p>
    <w:p w14:paraId="41263C3C" w14:textId="093C88F1" w:rsidR="004313DF" w:rsidRDefault="00D61879" w:rsidP="004313DF">
      <w:pPr>
        <w:pStyle w:val="Heading1"/>
        <w:numPr>
          <w:ilvl w:val="0"/>
          <w:numId w:val="5"/>
        </w:numPr>
        <w:rPr>
          <w:b/>
          <w:sz w:val="26"/>
        </w:rPr>
      </w:pPr>
      <w:bookmarkStart w:id="1" w:name="_Toc86144628"/>
      <w:r w:rsidRPr="009B7897">
        <w:rPr>
          <w:b/>
          <w:sz w:val="26"/>
        </w:rPr>
        <w:t>Business Process</w:t>
      </w:r>
      <w:bookmarkEnd w:id="1"/>
    </w:p>
    <w:p w14:paraId="717DF410" w14:textId="77777777" w:rsidR="002545AB" w:rsidRDefault="002545AB" w:rsidP="004313DF">
      <w:pPr>
        <w:pStyle w:val="Default"/>
        <w:rPr>
          <w:sz w:val="23"/>
          <w:szCs w:val="23"/>
        </w:rPr>
      </w:pPr>
    </w:p>
    <w:p w14:paraId="6EA5F072" w14:textId="03183915" w:rsidR="00107023" w:rsidRDefault="007676FA" w:rsidP="00107023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Wildcraft proposes to use GyFTR</w:t>
      </w:r>
      <w:r w:rsidR="00003533">
        <w:rPr>
          <w:sz w:val="23"/>
          <w:szCs w:val="23"/>
        </w:rPr>
        <w:t xml:space="preserve"> for vouchers use at its showroom.</w:t>
      </w:r>
    </w:p>
    <w:p w14:paraId="53529B97" w14:textId="2327DC35" w:rsidR="00003533" w:rsidRDefault="00003533" w:rsidP="00107023">
      <w:pPr>
        <w:pStyle w:val="ListParagraph"/>
        <w:rPr>
          <w:sz w:val="23"/>
          <w:szCs w:val="23"/>
        </w:rPr>
      </w:pPr>
    </w:p>
    <w:p w14:paraId="7FE819C9" w14:textId="478FBCB5" w:rsidR="00363D30" w:rsidRDefault="00003533" w:rsidP="00107023">
      <w:pPr>
        <w:pStyle w:val="ListParagraph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GyFTR is Brand Name of Vouchagram India Pvt. Ltd</w:t>
      </w:r>
      <w:r w:rsidR="00BF67A2">
        <w:rPr>
          <w:rFonts w:ascii="Arial" w:hAnsi="Arial" w:cs="Arial"/>
          <w:color w:val="212529"/>
          <w:shd w:val="clear" w:color="auto" w:fill="FFFFFF"/>
        </w:rPr>
        <w:t xml:space="preserve">. Its business is </w:t>
      </w:r>
      <w:r w:rsidR="003F4DA4">
        <w:rPr>
          <w:rFonts w:ascii="Arial" w:hAnsi="Arial" w:cs="Arial"/>
          <w:color w:val="212529"/>
          <w:shd w:val="clear" w:color="auto" w:fill="FFFFFF"/>
        </w:rPr>
        <w:t>Enabling,</w:t>
      </w:r>
      <w:r w:rsidR="00BF67A2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gramStart"/>
      <w:r w:rsidR="00BF67A2">
        <w:rPr>
          <w:rFonts w:ascii="Arial" w:hAnsi="Arial" w:cs="Arial"/>
          <w:color w:val="212529"/>
          <w:shd w:val="clear" w:color="auto" w:fill="FFFFFF"/>
        </w:rPr>
        <w:t>buying</w:t>
      </w:r>
      <w:proofErr w:type="gramEnd"/>
      <w:r w:rsidR="00BF67A2">
        <w:rPr>
          <w:rFonts w:ascii="Arial" w:hAnsi="Arial" w:cs="Arial"/>
          <w:color w:val="212529"/>
          <w:shd w:val="clear" w:color="auto" w:fill="FFFFFF"/>
        </w:rPr>
        <w:t xml:space="preserve"> and selling of Instant gift vouchers. They are working with the nearly all the leading brands in India.</w:t>
      </w:r>
    </w:p>
    <w:p w14:paraId="4D04D7BB" w14:textId="77D4AE56" w:rsidR="00363D30" w:rsidRDefault="00363D30" w:rsidP="00107023">
      <w:pPr>
        <w:pStyle w:val="ListParagraph"/>
        <w:rPr>
          <w:sz w:val="23"/>
          <w:szCs w:val="23"/>
        </w:rPr>
      </w:pPr>
      <w:r>
        <w:rPr>
          <w:rFonts w:ascii="Arial" w:hAnsi="Arial" w:cs="Arial"/>
          <w:color w:val="212529"/>
          <w:shd w:val="clear" w:color="auto" w:fill="FFFFFF"/>
        </w:rPr>
        <w:t>This document details out the integration requirement at the POS.</w:t>
      </w:r>
    </w:p>
    <w:p w14:paraId="0E0AB045" w14:textId="49797042" w:rsidR="00107023" w:rsidRDefault="00107023" w:rsidP="00107023">
      <w:pPr>
        <w:pStyle w:val="Heading1"/>
        <w:numPr>
          <w:ilvl w:val="0"/>
          <w:numId w:val="5"/>
        </w:numPr>
        <w:rPr>
          <w:b/>
          <w:sz w:val="26"/>
        </w:rPr>
      </w:pPr>
      <w:bookmarkStart w:id="2" w:name="_Toc86144629"/>
      <w:r w:rsidRPr="00107023">
        <w:rPr>
          <w:b/>
          <w:sz w:val="26"/>
        </w:rPr>
        <w:t>Scope of Integration:</w:t>
      </w:r>
      <w:bookmarkEnd w:id="2"/>
    </w:p>
    <w:p w14:paraId="52D47E00" w14:textId="77777777" w:rsidR="00B126CA" w:rsidRPr="00B126CA" w:rsidRDefault="00B126CA" w:rsidP="00B126CA"/>
    <w:p w14:paraId="713A681A" w14:textId="67414387" w:rsidR="00107023" w:rsidRDefault="007F38E8" w:rsidP="00107023">
      <w:pPr>
        <w:pStyle w:val="ListParagraph"/>
        <w:numPr>
          <w:ilvl w:val="0"/>
          <w:numId w:val="32"/>
        </w:numPr>
      </w:pPr>
      <w:r>
        <w:t>Company owned stores</w:t>
      </w:r>
    </w:p>
    <w:p w14:paraId="656B7A57" w14:textId="3F2F56E5" w:rsidR="007F38E8" w:rsidRPr="00107023" w:rsidRDefault="007F38E8" w:rsidP="00107023">
      <w:pPr>
        <w:pStyle w:val="ListParagraph"/>
        <w:numPr>
          <w:ilvl w:val="0"/>
          <w:numId w:val="32"/>
        </w:numPr>
      </w:pPr>
      <w:r>
        <w:t xml:space="preserve">Sales </w:t>
      </w:r>
      <w:r w:rsidR="00363D30">
        <w:t>only. No Refunds.</w:t>
      </w:r>
    </w:p>
    <w:p w14:paraId="48E7CB88" w14:textId="6B5C5815" w:rsidR="001E6C39" w:rsidRDefault="00D61879" w:rsidP="001E6C39">
      <w:pPr>
        <w:pStyle w:val="Heading1"/>
        <w:numPr>
          <w:ilvl w:val="0"/>
          <w:numId w:val="5"/>
        </w:numPr>
        <w:rPr>
          <w:b/>
          <w:sz w:val="26"/>
        </w:rPr>
      </w:pPr>
      <w:bookmarkStart w:id="3" w:name="_Toc86144630"/>
      <w:r w:rsidRPr="009B7897">
        <w:rPr>
          <w:b/>
          <w:sz w:val="26"/>
        </w:rPr>
        <w:t>Expected Process from System</w:t>
      </w:r>
      <w:bookmarkEnd w:id="3"/>
      <w:r w:rsidR="0065724A">
        <w:rPr>
          <w:b/>
          <w:sz w:val="26"/>
        </w:rPr>
        <w:t xml:space="preserve"> </w:t>
      </w:r>
    </w:p>
    <w:p w14:paraId="351032CB" w14:textId="77777777" w:rsidR="00B126CA" w:rsidRDefault="00B126CA" w:rsidP="008F2311">
      <w:pPr>
        <w:rPr>
          <w:noProof/>
        </w:rPr>
      </w:pPr>
    </w:p>
    <w:p w14:paraId="1CEBE92B" w14:textId="48C7D3AB" w:rsidR="000D7DA3" w:rsidRDefault="00033290" w:rsidP="008F2311">
      <w:pPr>
        <w:rPr>
          <w:rFonts w:asciiTheme="minorHAnsi" w:hAnsiTheme="minorHAnsi"/>
          <w:szCs w:val="22"/>
        </w:rPr>
      </w:pPr>
      <w:r>
        <w:rPr>
          <w:noProof/>
        </w:rPr>
        <w:t>User Flow:</w:t>
      </w:r>
    </w:p>
    <w:p w14:paraId="7B3B5516" w14:textId="2E3C1B37" w:rsidR="000D7DA3" w:rsidRDefault="000D7DA3" w:rsidP="006D58B6">
      <w:pPr>
        <w:tabs>
          <w:tab w:val="left" w:pos="3030"/>
        </w:tabs>
        <w:jc w:val="both"/>
        <w:rPr>
          <w:rFonts w:asciiTheme="minorHAnsi" w:hAnsiTheme="minorHAnsi"/>
          <w:szCs w:val="22"/>
        </w:rPr>
      </w:pPr>
    </w:p>
    <w:p w14:paraId="52ECC7F3" w14:textId="19564447" w:rsidR="000D7DA3" w:rsidRDefault="00D87259" w:rsidP="00894621">
      <w:pPr>
        <w:tabs>
          <w:tab w:val="left" w:pos="3030"/>
        </w:tabs>
        <w:ind w:right="120"/>
        <w:jc w:val="both"/>
        <w:rPr>
          <w:rFonts w:asciiTheme="minorHAnsi" w:hAnsiTheme="minorHAnsi"/>
          <w:szCs w:val="22"/>
        </w:rPr>
      </w:pPr>
      <w:r w:rsidRPr="00D87259">
        <w:rPr>
          <w:rFonts w:asciiTheme="minorHAnsi" w:hAnsiTheme="minorHAnsi"/>
          <w:noProof/>
          <w:szCs w:val="22"/>
        </w:rPr>
        <w:drawing>
          <wp:inline distT="0" distB="0" distL="0" distR="0" wp14:anchorId="1D861E01" wp14:editId="257E976E">
            <wp:extent cx="6196965" cy="333121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1B9F" w14:textId="77777777" w:rsidR="00051D20" w:rsidRDefault="00051D20" w:rsidP="006D58B6">
      <w:pPr>
        <w:tabs>
          <w:tab w:val="left" w:pos="3030"/>
        </w:tabs>
        <w:jc w:val="both"/>
        <w:rPr>
          <w:rFonts w:asciiTheme="minorHAnsi" w:hAnsiTheme="minorHAnsi"/>
          <w:szCs w:val="22"/>
        </w:rPr>
      </w:pPr>
    </w:p>
    <w:p w14:paraId="19BD9779" w14:textId="7C56AFA2" w:rsidR="006D58B6" w:rsidRDefault="006D58B6" w:rsidP="006D58B6">
      <w:pPr>
        <w:tabs>
          <w:tab w:val="left" w:pos="3030"/>
        </w:tabs>
        <w:jc w:val="both"/>
        <w:rPr>
          <w:rFonts w:asciiTheme="minorHAnsi" w:hAnsiTheme="minorHAnsi"/>
          <w:szCs w:val="22"/>
        </w:rPr>
      </w:pPr>
    </w:p>
    <w:p w14:paraId="249CCCF2" w14:textId="37F79A64" w:rsidR="009454B5" w:rsidRDefault="009454B5" w:rsidP="006D58B6">
      <w:pPr>
        <w:tabs>
          <w:tab w:val="left" w:pos="3030"/>
        </w:tabs>
        <w:jc w:val="both"/>
        <w:rPr>
          <w:rFonts w:asciiTheme="minorHAnsi" w:hAnsiTheme="minorHAnsi"/>
          <w:szCs w:val="22"/>
        </w:rPr>
      </w:pPr>
    </w:p>
    <w:p w14:paraId="30EABCA1" w14:textId="77777777" w:rsidR="009454B5" w:rsidRDefault="009454B5" w:rsidP="006D58B6">
      <w:pPr>
        <w:tabs>
          <w:tab w:val="left" w:pos="3030"/>
        </w:tabs>
        <w:jc w:val="both"/>
        <w:rPr>
          <w:rFonts w:asciiTheme="minorHAnsi" w:hAnsiTheme="minorHAnsi"/>
          <w:szCs w:val="22"/>
        </w:rPr>
      </w:pPr>
    </w:p>
    <w:p w14:paraId="6564E970" w14:textId="77777777" w:rsidR="00051D20" w:rsidRDefault="00051D20" w:rsidP="006D58B6">
      <w:pPr>
        <w:tabs>
          <w:tab w:val="left" w:pos="3030"/>
        </w:tabs>
        <w:jc w:val="both"/>
        <w:rPr>
          <w:rFonts w:asciiTheme="minorHAnsi" w:hAnsiTheme="minorHAnsi"/>
          <w:szCs w:val="22"/>
        </w:rPr>
      </w:pPr>
    </w:p>
    <w:p w14:paraId="196845B9" w14:textId="50AC1B22" w:rsidR="00051D20" w:rsidRDefault="00051D20" w:rsidP="006D58B6">
      <w:pPr>
        <w:tabs>
          <w:tab w:val="left" w:pos="3030"/>
        </w:tabs>
        <w:jc w:val="both"/>
        <w:rPr>
          <w:rFonts w:asciiTheme="minorHAnsi" w:hAnsiTheme="minorHAnsi"/>
          <w:szCs w:val="22"/>
        </w:rPr>
      </w:pPr>
    </w:p>
    <w:p w14:paraId="7599CAC7" w14:textId="36E4EA19" w:rsidR="00051D20" w:rsidRDefault="00051D20" w:rsidP="006D58B6">
      <w:pPr>
        <w:tabs>
          <w:tab w:val="left" w:pos="3030"/>
        </w:tabs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lastRenderedPageBreak/>
        <w:t>APIs to be integrated:</w:t>
      </w:r>
    </w:p>
    <w:p w14:paraId="06F5A351" w14:textId="188712ED" w:rsidR="00551321" w:rsidRDefault="00551321" w:rsidP="006D58B6">
      <w:pPr>
        <w:tabs>
          <w:tab w:val="left" w:pos="3030"/>
        </w:tabs>
        <w:jc w:val="both"/>
        <w:rPr>
          <w:rFonts w:asciiTheme="minorHAnsi" w:hAnsiTheme="minorHAnsi"/>
          <w:szCs w:val="22"/>
        </w:rPr>
      </w:pPr>
    </w:p>
    <w:tbl>
      <w:tblPr>
        <w:tblW w:w="10080" w:type="dxa"/>
        <w:tblLook w:val="04A0" w:firstRow="1" w:lastRow="0" w:firstColumn="1" w:lastColumn="0" w:noHBand="0" w:noVBand="1"/>
      </w:tblPr>
      <w:tblGrid>
        <w:gridCol w:w="2020"/>
        <w:gridCol w:w="7100"/>
        <w:gridCol w:w="960"/>
      </w:tblGrid>
      <w:tr w:rsidR="005326DF" w:rsidRPr="005326DF" w14:paraId="4A5FB284" w14:textId="77777777" w:rsidTr="005326DF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B4D0699" w14:textId="77777777" w:rsidR="005326DF" w:rsidRPr="005326DF" w:rsidRDefault="005326DF" w:rsidP="005326DF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5326DF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Name</w:t>
            </w:r>
          </w:p>
        </w:tc>
        <w:tc>
          <w:tcPr>
            <w:tcW w:w="7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502F845" w14:textId="77777777" w:rsidR="005326DF" w:rsidRPr="005326DF" w:rsidRDefault="005326DF" w:rsidP="005326DF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5326DF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End Point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DFB3CFF" w14:textId="77777777" w:rsidR="005326DF" w:rsidRPr="005326DF" w:rsidRDefault="005326DF" w:rsidP="005326DF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5326DF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In Scope</w:t>
            </w:r>
          </w:p>
        </w:tc>
      </w:tr>
      <w:tr w:rsidR="005326DF" w:rsidRPr="005326DF" w14:paraId="26B545AA" w14:textId="77777777" w:rsidTr="005326D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04E6A" w14:textId="77777777" w:rsidR="005326DF" w:rsidRPr="005326DF" w:rsidRDefault="005326DF" w:rsidP="005326DF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5326DF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Get Balance</w:t>
            </w:r>
          </w:p>
        </w:tc>
        <w:tc>
          <w:tcPr>
            <w:tcW w:w="7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D17E5" w14:textId="77777777" w:rsidR="005326DF" w:rsidRPr="005326DF" w:rsidRDefault="00AE669D" w:rsidP="005326DF">
            <w:pPr>
              <w:rPr>
                <w:rFonts w:ascii="Calibri" w:hAnsi="Calibri" w:cs="Calibri"/>
                <w:color w:val="0000FF"/>
                <w:szCs w:val="22"/>
                <w:u w:val="single"/>
                <w:lang w:val="en-IN" w:eastAsia="en-IN"/>
              </w:rPr>
            </w:pPr>
            <w:hyperlink r:id="rId10" w:history="1">
              <w:r w:rsidR="005326DF" w:rsidRPr="005326DF">
                <w:rPr>
                  <w:rFonts w:ascii="Calibri" w:hAnsi="Calibri" w:cs="Calibri"/>
                  <w:color w:val="0000FF"/>
                  <w:szCs w:val="22"/>
                  <w:u w:val="single"/>
                  <w:lang w:val="en-IN"/>
                </w:rPr>
                <w:t>https://api.gyftr.net/batapay/api/merchant-services/getWalletBalance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A686F" w14:textId="77777777" w:rsidR="005326DF" w:rsidRPr="005326DF" w:rsidRDefault="005326DF" w:rsidP="005326DF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5326DF">
              <w:rPr>
                <w:rFonts w:ascii="Calibri" w:hAnsi="Calibri" w:cs="Calibri"/>
                <w:color w:val="000000"/>
                <w:szCs w:val="22"/>
                <w:lang w:eastAsia="en-IN"/>
              </w:rPr>
              <w:t>Yes</w:t>
            </w:r>
          </w:p>
        </w:tc>
      </w:tr>
      <w:tr w:rsidR="005326DF" w:rsidRPr="005326DF" w14:paraId="378EAE5E" w14:textId="77777777" w:rsidTr="005326D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E4E59" w14:textId="77777777" w:rsidR="005326DF" w:rsidRPr="005326DF" w:rsidRDefault="005326DF" w:rsidP="005326DF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5326DF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Generate OTP</w:t>
            </w:r>
          </w:p>
        </w:tc>
        <w:tc>
          <w:tcPr>
            <w:tcW w:w="7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059AA" w14:textId="77777777" w:rsidR="005326DF" w:rsidRPr="005326DF" w:rsidRDefault="00AE669D" w:rsidP="005326DF">
            <w:pPr>
              <w:rPr>
                <w:rFonts w:ascii="Calibri" w:hAnsi="Calibri" w:cs="Calibri"/>
                <w:color w:val="0000FF"/>
                <w:szCs w:val="22"/>
                <w:u w:val="single"/>
                <w:lang w:val="en-IN" w:eastAsia="en-IN"/>
              </w:rPr>
            </w:pPr>
            <w:hyperlink r:id="rId11" w:history="1">
              <w:r w:rsidR="005326DF" w:rsidRPr="005326DF">
                <w:rPr>
                  <w:rFonts w:ascii="Calibri" w:hAnsi="Calibri" w:cs="Calibri"/>
                  <w:color w:val="0000FF"/>
                  <w:szCs w:val="22"/>
                  <w:u w:val="single"/>
                  <w:lang w:val="en-IN"/>
                </w:rPr>
                <w:t>https://api.gyftr.net/batapay/api/merchant-services/generateOtp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CA47A" w14:textId="77777777" w:rsidR="005326DF" w:rsidRPr="005326DF" w:rsidRDefault="005326DF" w:rsidP="005326DF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5326DF">
              <w:rPr>
                <w:rFonts w:ascii="Calibri" w:hAnsi="Calibri" w:cs="Calibri"/>
                <w:color w:val="000000"/>
                <w:szCs w:val="22"/>
                <w:lang w:eastAsia="en-IN"/>
              </w:rPr>
              <w:t>Yes</w:t>
            </w:r>
          </w:p>
        </w:tc>
      </w:tr>
      <w:tr w:rsidR="005326DF" w:rsidRPr="005326DF" w14:paraId="676CE6AA" w14:textId="77777777" w:rsidTr="005326D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2203" w14:textId="77777777" w:rsidR="005326DF" w:rsidRPr="005326DF" w:rsidRDefault="005326DF" w:rsidP="005326DF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5326DF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Load WALLET</w:t>
            </w:r>
          </w:p>
        </w:tc>
        <w:tc>
          <w:tcPr>
            <w:tcW w:w="7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9D370" w14:textId="77777777" w:rsidR="005326DF" w:rsidRPr="005326DF" w:rsidRDefault="00AE669D" w:rsidP="005326DF">
            <w:pPr>
              <w:rPr>
                <w:rFonts w:ascii="Calibri" w:hAnsi="Calibri" w:cs="Calibri"/>
                <w:color w:val="0000FF"/>
                <w:szCs w:val="22"/>
                <w:u w:val="single"/>
                <w:lang w:val="en-IN" w:eastAsia="en-IN"/>
              </w:rPr>
            </w:pPr>
            <w:hyperlink r:id="rId12" w:history="1">
              <w:r w:rsidR="005326DF" w:rsidRPr="005326DF">
                <w:rPr>
                  <w:rFonts w:ascii="Calibri" w:hAnsi="Calibri" w:cs="Calibri"/>
                  <w:color w:val="0000FF"/>
                  <w:szCs w:val="22"/>
                  <w:u w:val="single"/>
                  <w:lang w:val="en-IN"/>
                </w:rPr>
                <w:t>https://api.gyftr.net/batapay/api/merchant-services/loadWallet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13D64" w14:textId="77777777" w:rsidR="005326DF" w:rsidRPr="005326DF" w:rsidRDefault="005326DF" w:rsidP="005326DF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5326DF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Yes</w:t>
            </w:r>
          </w:p>
        </w:tc>
      </w:tr>
      <w:tr w:rsidR="005326DF" w:rsidRPr="005326DF" w14:paraId="7667D424" w14:textId="77777777" w:rsidTr="005326D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F095" w14:textId="77777777" w:rsidR="005326DF" w:rsidRPr="005326DF" w:rsidRDefault="005326DF" w:rsidP="005326DF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5326DF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Recharge WALLET</w:t>
            </w:r>
          </w:p>
        </w:tc>
        <w:tc>
          <w:tcPr>
            <w:tcW w:w="7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F6263" w14:textId="77777777" w:rsidR="005326DF" w:rsidRPr="005326DF" w:rsidRDefault="00AE669D" w:rsidP="005326DF">
            <w:pPr>
              <w:rPr>
                <w:rFonts w:ascii="Calibri" w:hAnsi="Calibri" w:cs="Calibri"/>
                <w:color w:val="0000FF"/>
                <w:szCs w:val="22"/>
                <w:u w:val="single"/>
                <w:lang w:val="en-IN" w:eastAsia="en-IN"/>
              </w:rPr>
            </w:pPr>
            <w:hyperlink r:id="rId13" w:history="1">
              <w:r w:rsidR="005326DF" w:rsidRPr="005326DF">
                <w:rPr>
                  <w:rFonts w:ascii="Calibri" w:hAnsi="Calibri" w:cs="Calibri"/>
                  <w:color w:val="0000FF"/>
                  <w:szCs w:val="22"/>
                  <w:u w:val="single"/>
                  <w:lang w:val="en-IN"/>
                </w:rPr>
                <w:t>https://api.gyftr.net/batapay/api/merchant-services/rechargeWallet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5D23" w14:textId="77777777" w:rsidR="005326DF" w:rsidRPr="005326DF" w:rsidRDefault="005326DF" w:rsidP="005326DF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5326DF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Yes</w:t>
            </w:r>
          </w:p>
        </w:tc>
      </w:tr>
      <w:tr w:rsidR="005326DF" w:rsidRPr="005326DF" w14:paraId="2B73689F" w14:textId="77777777" w:rsidTr="005326D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4D69" w14:textId="77777777" w:rsidR="005326DF" w:rsidRPr="005326DF" w:rsidRDefault="005326DF" w:rsidP="005326DF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5326DF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Wallet REDEMPTION</w:t>
            </w:r>
          </w:p>
        </w:tc>
        <w:tc>
          <w:tcPr>
            <w:tcW w:w="7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07102" w14:textId="77777777" w:rsidR="005326DF" w:rsidRPr="005326DF" w:rsidRDefault="00AE669D" w:rsidP="005326DF">
            <w:pPr>
              <w:rPr>
                <w:rFonts w:ascii="Calibri" w:hAnsi="Calibri" w:cs="Calibri"/>
                <w:color w:val="0000FF"/>
                <w:szCs w:val="22"/>
                <w:u w:val="single"/>
                <w:lang w:val="en-IN" w:eastAsia="en-IN"/>
              </w:rPr>
            </w:pPr>
            <w:hyperlink r:id="rId14" w:history="1">
              <w:r w:rsidR="005326DF" w:rsidRPr="005326DF">
                <w:rPr>
                  <w:rFonts w:ascii="Calibri" w:hAnsi="Calibri" w:cs="Calibri"/>
                  <w:color w:val="0000FF"/>
                  <w:szCs w:val="22"/>
                  <w:u w:val="single"/>
                  <w:lang w:val="en-IN"/>
                </w:rPr>
                <w:t>https://api.gyftr.net/batapay/api/merchant-services/walletRedemption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5EF4" w14:textId="77777777" w:rsidR="005326DF" w:rsidRPr="005326DF" w:rsidRDefault="005326DF" w:rsidP="005326DF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5326DF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Yes</w:t>
            </w:r>
          </w:p>
        </w:tc>
      </w:tr>
      <w:tr w:rsidR="005326DF" w:rsidRPr="005326DF" w14:paraId="276F2FD0" w14:textId="77777777" w:rsidTr="005326D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15529" w14:textId="3587469C" w:rsidR="005326DF" w:rsidRPr="005326DF" w:rsidRDefault="005326DF" w:rsidP="005326DF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5326DF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Getwallet</w:t>
            </w:r>
            <w:r w:rsidR="003F6393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 xml:space="preserve"> Txn</w:t>
            </w:r>
            <w:r w:rsidRPr="005326DF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 xml:space="preserve"> Status</w:t>
            </w:r>
          </w:p>
        </w:tc>
        <w:tc>
          <w:tcPr>
            <w:tcW w:w="7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CBE9D" w14:textId="77777777" w:rsidR="005326DF" w:rsidRPr="005326DF" w:rsidRDefault="00AE669D" w:rsidP="005326DF">
            <w:pPr>
              <w:rPr>
                <w:rFonts w:ascii="Calibri" w:hAnsi="Calibri" w:cs="Calibri"/>
                <w:color w:val="0000FF"/>
                <w:szCs w:val="22"/>
                <w:u w:val="single"/>
                <w:lang w:val="en-IN" w:eastAsia="en-IN"/>
              </w:rPr>
            </w:pPr>
            <w:hyperlink r:id="rId15" w:history="1">
              <w:r w:rsidR="005326DF" w:rsidRPr="005326DF">
                <w:rPr>
                  <w:rFonts w:ascii="Calibri" w:hAnsi="Calibri" w:cs="Calibri"/>
                  <w:color w:val="0000FF"/>
                  <w:szCs w:val="22"/>
                  <w:u w:val="single"/>
                  <w:lang w:val="en-IN"/>
                </w:rPr>
                <w:t>https://api.gyftr.net/batapay/api/merchant-services/getWalletTxnStatus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7A21" w14:textId="77777777" w:rsidR="005326DF" w:rsidRPr="005326DF" w:rsidRDefault="005326DF" w:rsidP="005326DF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5326DF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Yes</w:t>
            </w:r>
          </w:p>
        </w:tc>
      </w:tr>
      <w:tr w:rsidR="005326DF" w:rsidRPr="005326DF" w14:paraId="45A7ED47" w14:textId="77777777" w:rsidTr="005326D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A00B9" w14:textId="77777777" w:rsidR="005326DF" w:rsidRPr="005326DF" w:rsidRDefault="005326DF" w:rsidP="005326DF">
            <w:pPr>
              <w:rPr>
                <w:rFonts w:ascii="Calibri" w:hAnsi="Calibri" w:cs="Calibri"/>
                <w:color w:val="FF0000"/>
                <w:szCs w:val="22"/>
                <w:lang w:val="en-IN" w:eastAsia="en-IN"/>
              </w:rPr>
            </w:pPr>
            <w:r w:rsidRPr="005326DF">
              <w:rPr>
                <w:rFonts w:ascii="Calibri" w:hAnsi="Calibri" w:cs="Calibri"/>
                <w:color w:val="FF0000"/>
                <w:szCs w:val="22"/>
                <w:lang w:val="en-IN" w:eastAsia="en-IN"/>
              </w:rPr>
              <w:t>Wallet REVERSAL</w:t>
            </w:r>
          </w:p>
        </w:tc>
        <w:tc>
          <w:tcPr>
            <w:tcW w:w="7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A1F6" w14:textId="77777777" w:rsidR="005326DF" w:rsidRPr="005326DF" w:rsidRDefault="00AE669D" w:rsidP="005326DF">
            <w:pPr>
              <w:rPr>
                <w:rFonts w:ascii="Calibri" w:hAnsi="Calibri" w:cs="Calibri"/>
                <w:color w:val="FF0000"/>
                <w:szCs w:val="22"/>
                <w:u w:val="single"/>
                <w:lang w:val="en-IN" w:eastAsia="en-IN"/>
              </w:rPr>
            </w:pPr>
            <w:hyperlink r:id="rId16" w:history="1">
              <w:r w:rsidR="005326DF" w:rsidRPr="005326DF">
                <w:rPr>
                  <w:rFonts w:ascii="Calibri" w:hAnsi="Calibri" w:cs="Calibri"/>
                  <w:color w:val="FF0000"/>
                  <w:szCs w:val="22"/>
                  <w:u w:val="single"/>
                  <w:lang w:val="en-IN" w:eastAsia="en-IN"/>
                </w:rPr>
                <w:t>https://api.gyftr.net/batapay/api/merchant-services/walletReversal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0B71" w14:textId="77777777" w:rsidR="005326DF" w:rsidRPr="005326DF" w:rsidRDefault="005326DF" w:rsidP="005326DF">
            <w:pPr>
              <w:rPr>
                <w:rFonts w:ascii="Calibri" w:hAnsi="Calibri" w:cs="Calibri"/>
                <w:color w:val="FF0000"/>
                <w:szCs w:val="22"/>
                <w:lang w:val="en-IN" w:eastAsia="en-IN"/>
              </w:rPr>
            </w:pPr>
            <w:r w:rsidRPr="005326DF">
              <w:rPr>
                <w:rFonts w:ascii="Calibri" w:hAnsi="Calibri" w:cs="Calibri"/>
                <w:color w:val="FF0000"/>
                <w:szCs w:val="22"/>
                <w:lang w:val="en-IN" w:eastAsia="en-IN"/>
              </w:rPr>
              <w:t>No</w:t>
            </w:r>
          </w:p>
        </w:tc>
      </w:tr>
    </w:tbl>
    <w:p w14:paraId="10EDBFEE" w14:textId="77777777" w:rsidR="00551321" w:rsidRDefault="00551321" w:rsidP="006D58B6">
      <w:pPr>
        <w:tabs>
          <w:tab w:val="left" w:pos="3030"/>
        </w:tabs>
        <w:jc w:val="both"/>
        <w:rPr>
          <w:rFonts w:asciiTheme="minorHAnsi" w:hAnsiTheme="minorHAnsi"/>
          <w:szCs w:val="22"/>
        </w:rPr>
      </w:pPr>
    </w:p>
    <w:p w14:paraId="548AD5B5" w14:textId="77777777" w:rsidR="00BB118A" w:rsidRDefault="006D58B6" w:rsidP="006D58B6">
      <w:pPr>
        <w:tabs>
          <w:tab w:val="left" w:pos="3030"/>
        </w:tabs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At the POS</w:t>
      </w:r>
      <w:r w:rsidR="00BB118A">
        <w:rPr>
          <w:rFonts w:asciiTheme="minorHAnsi" w:hAnsiTheme="minorHAnsi"/>
          <w:szCs w:val="22"/>
        </w:rPr>
        <w:t>:</w:t>
      </w:r>
    </w:p>
    <w:p w14:paraId="4360F305" w14:textId="6D428A2C" w:rsidR="00B15031" w:rsidRDefault="00B15031" w:rsidP="00B15031">
      <w:pPr>
        <w:pStyle w:val="ListParagraph"/>
        <w:tabs>
          <w:tab w:val="left" w:pos="3030"/>
        </w:tabs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User should have </w:t>
      </w:r>
      <w:r w:rsidR="007A3E18">
        <w:rPr>
          <w:rFonts w:asciiTheme="minorHAnsi" w:hAnsiTheme="minorHAnsi"/>
          <w:szCs w:val="22"/>
        </w:rPr>
        <w:t>following options:</w:t>
      </w:r>
    </w:p>
    <w:p w14:paraId="571113E5" w14:textId="5EC82B59" w:rsidR="008E2A2D" w:rsidRDefault="008E2A2D" w:rsidP="007A3E18">
      <w:pPr>
        <w:pStyle w:val="ListParagraph"/>
        <w:numPr>
          <w:ilvl w:val="0"/>
          <w:numId w:val="44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Under Cashier Tasks:</w:t>
      </w:r>
    </w:p>
    <w:p w14:paraId="0D209EC0" w14:textId="46DFC6EF" w:rsidR="007A3E18" w:rsidRDefault="00683313" w:rsidP="00F1620F">
      <w:pPr>
        <w:pStyle w:val="ListParagraph"/>
        <w:numPr>
          <w:ilvl w:val="1"/>
          <w:numId w:val="44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r w:rsidRPr="00FA2483">
        <w:rPr>
          <w:rFonts w:asciiTheme="minorHAnsi" w:hAnsiTheme="minorHAnsi"/>
          <w:szCs w:val="22"/>
        </w:rPr>
        <w:t xml:space="preserve">GyFTR </w:t>
      </w:r>
      <w:r w:rsidR="005823BB">
        <w:rPr>
          <w:rFonts w:asciiTheme="minorHAnsi" w:hAnsiTheme="minorHAnsi"/>
          <w:szCs w:val="22"/>
        </w:rPr>
        <w:t>– Check B</w:t>
      </w:r>
      <w:r w:rsidR="007A3E18" w:rsidRPr="00FA2483">
        <w:rPr>
          <w:rFonts w:asciiTheme="minorHAnsi" w:hAnsiTheme="minorHAnsi"/>
          <w:szCs w:val="22"/>
        </w:rPr>
        <w:t>alance</w:t>
      </w:r>
      <w:r w:rsidR="00FA2483" w:rsidRPr="00FA2483">
        <w:rPr>
          <w:rFonts w:asciiTheme="minorHAnsi" w:hAnsiTheme="minorHAnsi"/>
          <w:szCs w:val="22"/>
        </w:rPr>
        <w:t xml:space="preserve"> and </w:t>
      </w:r>
      <w:r w:rsidR="007D7933" w:rsidRPr="00FA2483">
        <w:rPr>
          <w:rFonts w:asciiTheme="minorHAnsi" w:hAnsiTheme="minorHAnsi"/>
          <w:szCs w:val="22"/>
        </w:rPr>
        <w:t>Load</w:t>
      </w:r>
    </w:p>
    <w:p w14:paraId="18B55F2A" w14:textId="01109D9C" w:rsidR="003C797B" w:rsidRDefault="003C797B" w:rsidP="003C797B">
      <w:pPr>
        <w:tabs>
          <w:tab w:val="left" w:pos="3030"/>
        </w:tabs>
        <w:jc w:val="both"/>
        <w:rPr>
          <w:rFonts w:asciiTheme="minorHAnsi" w:hAnsiTheme="minorHAnsi"/>
          <w:szCs w:val="22"/>
        </w:rPr>
      </w:pPr>
    </w:p>
    <w:tbl>
      <w:tblPr>
        <w:tblW w:w="9040" w:type="dxa"/>
        <w:tblLook w:val="04A0" w:firstRow="1" w:lastRow="0" w:firstColumn="1" w:lastColumn="0" w:noHBand="0" w:noVBand="1"/>
      </w:tblPr>
      <w:tblGrid>
        <w:gridCol w:w="1360"/>
        <w:gridCol w:w="960"/>
        <w:gridCol w:w="960"/>
        <w:gridCol w:w="1055"/>
        <w:gridCol w:w="960"/>
        <w:gridCol w:w="960"/>
        <w:gridCol w:w="960"/>
        <w:gridCol w:w="960"/>
        <w:gridCol w:w="960"/>
      </w:tblGrid>
      <w:tr w:rsidR="003C797B" w:rsidRPr="003C797B" w14:paraId="3B644BFD" w14:textId="77777777" w:rsidTr="003C797B">
        <w:trPr>
          <w:trHeight w:val="30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C5B0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D14C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1AB6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AA9C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EB21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A1D45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9019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D31E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5CFD0A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</w:tr>
      <w:tr w:rsidR="003C797B" w:rsidRPr="003C797B" w14:paraId="72CDE96B" w14:textId="77777777" w:rsidTr="003C797B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FD35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9AFE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Mobile No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D9B6" w14:textId="77777777" w:rsidR="003C797B" w:rsidRPr="003C797B" w:rsidRDefault="003C797B" w:rsidP="003C797B">
            <w:pPr>
              <w:jc w:val="center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1A59" w14:textId="77777777" w:rsidR="003C797B" w:rsidRPr="003C797B" w:rsidRDefault="003C797B" w:rsidP="003C797B">
            <w:pPr>
              <w:jc w:val="center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F78C4B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</w:tr>
      <w:tr w:rsidR="003C797B" w:rsidRPr="003C797B" w14:paraId="5766ECDD" w14:textId="77777777" w:rsidTr="003C797B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9558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4B54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A0BF" w14:textId="77777777" w:rsidR="003C797B" w:rsidRPr="003C797B" w:rsidRDefault="003C797B" w:rsidP="003C797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80F3" w14:textId="77777777" w:rsidR="003C797B" w:rsidRPr="003C797B" w:rsidRDefault="003C797B" w:rsidP="003C797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C1A5" w14:textId="77777777" w:rsidR="003C797B" w:rsidRPr="003C797B" w:rsidRDefault="003C797B" w:rsidP="003C797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A8D7" w14:textId="77777777" w:rsidR="003C797B" w:rsidRPr="003C797B" w:rsidRDefault="003C797B" w:rsidP="003C797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0809" w14:textId="77777777" w:rsidR="003C797B" w:rsidRPr="003C797B" w:rsidRDefault="003C797B" w:rsidP="003C797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297F" w14:textId="77777777" w:rsidR="003C797B" w:rsidRPr="003C797B" w:rsidRDefault="003C797B" w:rsidP="003C797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C2BA03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</w:tr>
      <w:tr w:rsidR="003C797B" w:rsidRPr="003C797B" w14:paraId="01C69AE9" w14:textId="77777777" w:rsidTr="003C797B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CA15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3B69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OTP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CBF7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8BA3" w14:textId="77777777" w:rsidR="003C797B" w:rsidRPr="003C797B" w:rsidRDefault="003C797B" w:rsidP="003C797B">
            <w:pPr>
              <w:jc w:val="center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C770" w14:textId="77777777" w:rsidR="003C797B" w:rsidRPr="003C797B" w:rsidRDefault="003C797B" w:rsidP="003C797B">
            <w:pPr>
              <w:jc w:val="center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730654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</w:tr>
      <w:tr w:rsidR="003C797B" w:rsidRPr="003C797B" w14:paraId="2619C06D" w14:textId="77777777" w:rsidTr="003C797B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A0AE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0A5A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190E" w14:textId="77777777" w:rsidR="003C797B" w:rsidRPr="003C797B" w:rsidRDefault="003C797B" w:rsidP="003C797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F963" w14:textId="77777777" w:rsidR="003C797B" w:rsidRPr="003C797B" w:rsidRDefault="003C797B" w:rsidP="003C797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539DC" w14:textId="77777777" w:rsidR="003C797B" w:rsidRPr="003C797B" w:rsidRDefault="003C797B" w:rsidP="003C797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9802B" w14:textId="77777777" w:rsidR="003C797B" w:rsidRPr="003C797B" w:rsidRDefault="003C797B" w:rsidP="003C797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6C3E5" w14:textId="77777777" w:rsidR="003C797B" w:rsidRPr="003C797B" w:rsidRDefault="003C797B" w:rsidP="003C797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5EC9A" w14:textId="77777777" w:rsidR="003C797B" w:rsidRPr="003C797B" w:rsidRDefault="003C797B" w:rsidP="003C797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12A391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</w:tr>
      <w:tr w:rsidR="003C797B" w:rsidRPr="003C797B" w14:paraId="1D481147" w14:textId="77777777" w:rsidTr="003C797B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EBC4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93B1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Reference No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F72B" w14:textId="7F43DF31" w:rsidR="003C797B" w:rsidRPr="003C797B" w:rsidRDefault="00620DA9" w:rsidP="003C797B">
            <w:pPr>
              <w:jc w:val="center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Non-Editable</w:t>
            </w:r>
            <w:r w:rsidR="003C797B"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0EDA" w14:textId="77777777" w:rsidR="003C797B" w:rsidRPr="003C797B" w:rsidRDefault="003C797B" w:rsidP="003C797B">
            <w:pPr>
              <w:jc w:val="center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4BA00F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</w:tr>
      <w:tr w:rsidR="003C797B" w:rsidRPr="003C797B" w14:paraId="520F19F3" w14:textId="77777777" w:rsidTr="003C797B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A29D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485C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DDD8" w14:textId="77777777" w:rsidR="003C797B" w:rsidRPr="003C797B" w:rsidRDefault="003C797B" w:rsidP="003C797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7AF1" w14:textId="77777777" w:rsidR="003C797B" w:rsidRPr="003C797B" w:rsidRDefault="003C797B" w:rsidP="003C797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305E" w14:textId="77777777" w:rsidR="003C797B" w:rsidRPr="003C797B" w:rsidRDefault="003C797B" w:rsidP="003C797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3E33" w14:textId="77777777" w:rsidR="003C797B" w:rsidRPr="003C797B" w:rsidRDefault="003C797B" w:rsidP="003C797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EFE8" w14:textId="77777777" w:rsidR="003C797B" w:rsidRPr="003C797B" w:rsidRDefault="003C797B" w:rsidP="003C797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9F21" w14:textId="77777777" w:rsidR="003C797B" w:rsidRPr="003C797B" w:rsidRDefault="003C797B" w:rsidP="003C797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1D749B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</w:tr>
      <w:tr w:rsidR="003C797B" w:rsidRPr="003C797B" w14:paraId="48891E51" w14:textId="77777777" w:rsidTr="003C797B">
        <w:trPr>
          <w:trHeight w:val="645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636F99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9BCFEC7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Check Balance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86C2A1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6E56603" w14:textId="41A85B68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Generate OTP</w:t>
            </w:r>
            <w:r w:rsidR="00133F38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 xml:space="preserve"> for Loading</w:t>
            </w:r>
            <w:r w:rsidR="00137A22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 xml:space="preserve"> Wallet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8784E3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F01E5C9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Load Wallet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D92A62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43BCDB1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Cancel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4EBBD8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</w:tr>
      <w:tr w:rsidR="003C797B" w:rsidRPr="003C797B" w14:paraId="0570F16A" w14:textId="77777777" w:rsidTr="003C797B">
        <w:trPr>
          <w:trHeight w:val="3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CE2E4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91A06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81FCF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93AEA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60072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7BDC4B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F2302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EBD93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AB6C93" w14:textId="77777777" w:rsidR="003C797B" w:rsidRPr="003C797B" w:rsidRDefault="003C797B" w:rsidP="003C797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3C797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</w:tr>
    </w:tbl>
    <w:p w14:paraId="608B1678" w14:textId="4E92BC6F" w:rsidR="003C797B" w:rsidRDefault="003C797B" w:rsidP="003C797B">
      <w:pPr>
        <w:tabs>
          <w:tab w:val="left" w:pos="3030"/>
        </w:tabs>
        <w:jc w:val="both"/>
        <w:rPr>
          <w:rFonts w:asciiTheme="minorHAnsi" w:hAnsiTheme="minorHAnsi"/>
          <w:szCs w:val="22"/>
        </w:rPr>
      </w:pPr>
    </w:p>
    <w:p w14:paraId="6E53C144" w14:textId="1E2A50D4" w:rsidR="006E5FAB" w:rsidRDefault="006E5FAB" w:rsidP="003C797B">
      <w:pPr>
        <w:tabs>
          <w:tab w:val="left" w:pos="3030"/>
        </w:tabs>
        <w:jc w:val="both"/>
        <w:rPr>
          <w:rFonts w:asciiTheme="minorHAnsi" w:hAnsiTheme="minorHAnsi"/>
          <w:szCs w:val="22"/>
        </w:rPr>
      </w:pPr>
    </w:p>
    <w:p w14:paraId="65179588" w14:textId="47589E5E" w:rsidR="003F6F09" w:rsidRDefault="003F6F09" w:rsidP="00E55AB6">
      <w:pPr>
        <w:pStyle w:val="Heading2"/>
      </w:pPr>
      <w:bookmarkStart w:id="4" w:name="_Toc86144631"/>
      <w:r>
        <w:t>Balance Enquiry Process:</w:t>
      </w:r>
      <w:bookmarkEnd w:id="4"/>
    </w:p>
    <w:p w14:paraId="53AD3F58" w14:textId="77777777" w:rsidR="00B37F2C" w:rsidRPr="00FE5082" w:rsidRDefault="00B37F2C" w:rsidP="00B37F2C">
      <w:pPr>
        <w:pStyle w:val="ListParagraph"/>
        <w:numPr>
          <w:ilvl w:val="0"/>
          <w:numId w:val="46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r w:rsidRPr="00FE5082">
        <w:rPr>
          <w:rFonts w:asciiTheme="minorHAnsi" w:hAnsiTheme="minorHAnsi"/>
          <w:szCs w:val="22"/>
        </w:rPr>
        <w:t>Mobile number should get populated basis the consumer selected / entered in previous screen at POS.</w:t>
      </w:r>
      <w:r>
        <w:rPr>
          <w:rFonts w:asciiTheme="minorHAnsi" w:hAnsiTheme="minorHAnsi"/>
          <w:szCs w:val="22"/>
        </w:rPr>
        <w:t xml:space="preserve"> </w:t>
      </w:r>
    </w:p>
    <w:p w14:paraId="38640503" w14:textId="77777777" w:rsidR="00B37F2C" w:rsidRDefault="00B37F2C" w:rsidP="00B37F2C">
      <w:pPr>
        <w:pStyle w:val="ListParagraph"/>
        <w:numPr>
          <w:ilvl w:val="0"/>
          <w:numId w:val="46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User should be able to update the mobile number</w:t>
      </w:r>
    </w:p>
    <w:p w14:paraId="2DC057CA" w14:textId="6BE30E89" w:rsidR="003F6F09" w:rsidRDefault="00B37F2C" w:rsidP="003F6F09">
      <w:pPr>
        <w:pStyle w:val="ListParagraph"/>
        <w:numPr>
          <w:ilvl w:val="0"/>
          <w:numId w:val="46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User then clicks </w:t>
      </w:r>
      <w:r w:rsidR="004449D5">
        <w:rPr>
          <w:rFonts w:asciiTheme="minorHAnsi" w:hAnsiTheme="minorHAnsi"/>
          <w:szCs w:val="22"/>
        </w:rPr>
        <w:t>“Check Balance”</w:t>
      </w:r>
    </w:p>
    <w:p w14:paraId="00B19030" w14:textId="3D1D901E" w:rsidR="00605587" w:rsidRDefault="00605587" w:rsidP="003F6F09">
      <w:pPr>
        <w:pStyle w:val="ListParagraph"/>
        <w:numPr>
          <w:ilvl w:val="0"/>
          <w:numId w:val="46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Get Balance API is triggered. </w:t>
      </w:r>
    </w:p>
    <w:p w14:paraId="322EA5BE" w14:textId="5296A2E0" w:rsidR="00843B0E" w:rsidRDefault="00843B0E" w:rsidP="003F6F09">
      <w:pPr>
        <w:pStyle w:val="ListParagraph"/>
        <w:numPr>
          <w:ilvl w:val="0"/>
          <w:numId w:val="46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Results are displayed in a popup window. </w:t>
      </w:r>
    </w:p>
    <w:p w14:paraId="77F34C08" w14:textId="70EAC861" w:rsidR="00843B0E" w:rsidRPr="003A5967" w:rsidRDefault="00843B0E" w:rsidP="003F6F09">
      <w:pPr>
        <w:pStyle w:val="ListParagraph"/>
        <w:numPr>
          <w:ilvl w:val="0"/>
          <w:numId w:val="46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Now if the user wants to load vouchers </w:t>
      </w:r>
      <w:r w:rsidR="00417AC1">
        <w:rPr>
          <w:rFonts w:asciiTheme="minorHAnsi" w:hAnsiTheme="minorHAnsi"/>
          <w:szCs w:val="22"/>
        </w:rPr>
        <w:t xml:space="preserve">into his wallet, </w:t>
      </w:r>
      <w:r w:rsidR="003A5967">
        <w:rPr>
          <w:rFonts w:asciiTheme="minorHAnsi" w:hAnsiTheme="minorHAnsi"/>
          <w:szCs w:val="22"/>
        </w:rPr>
        <w:t>user will click on “Generate OTP for Loading Wallet”. This will call “</w:t>
      </w:r>
      <w:r w:rsidR="003A5967" w:rsidRPr="005326DF">
        <w:rPr>
          <w:rFonts w:ascii="Calibri" w:hAnsi="Calibri" w:cs="Calibri"/>
          <w:color w:val="000000"/>
          <w:szCs w:val="22"/>
          <w:lang w:val="en-IN" w:eastAsia="en-IN"/>
        </w:rPr>
        <w:t>Generate OTP</w:t>
      </w:r>
      <w:r w:rsidR="003A5967">
        <w:rPr>
          <w:rFonts w:ascii="Calibri" w:hAnsi="Calibri" w:cs="Calibri"/>
          <w:color w:val="000000"/>
          <w:szCs w:val="22"/>
          <w:lang w:val="en-IN" w:eastAsia="en-IN"/>
        </w:rPr>
        <w:t xml:space="preserve">” API. </w:t>
      </w:r>
    </w:p>
    <w:p w14:paraId="7A16273F" w14:textId="1E9282F3" w:rsidR="003A5967" w:rsidRPr="004C100E" w:rsidRDefault="003A5967" w:rsidP="003F6F09">
      <w:pPr>
        <w:pStyle w:val="ListParagraph"/>
        <w:numPr>
          <w:ilvl w:val="0"/>
          <w:numId w:val="46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r>
        <w:rPr>
          <w:rFonts w:ascii="Calibri" w:hAnsi="Calibri" w:cs="Calibri"/>
          <w:color w:val="000000"/>
          <w:szCs w:val="22"/>
          <w:lang w:val="en-IN" w:eastAsia="en-IN"/>
        </w:rPr>
        <w:t xml:space="preserve">OTP will be sent to the user’s mobile. </w:t>
      </w:r>
      <w:r w:rsidR="004C100E">
        <w:rPr>
          <w:rFonts w:ascii="Calibri" w:hAnsi="Calibri" w:cs="Calibri"/>
          <w:color w:val="000000"/>
          <w:szCs w:val="22"/>
          <w:lang w:val="en-IN" w:eastAsia="en-IN"/>
        </w:rPr>
        <w:t>Same will be shared with the Showroom person, to be filled in OTP field.</w:t>
      </w:r>
    </w:p>
    <w:p w14:paraId="6EF307CD" w14:textId="55BB5258" w:rsidR="004C100E" w:rsidRPr="003F6F09" w:rsidRDefault="00E55AB6" w:rsidP="003F6F09">
      <w:pPr>
        <w:pStyle w:val="ListParagraph"/>
        <w:numPr>
          <w:ilvl w:val="0"/>
          <w:numId w:val="46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After OTP has been entered, user clicks on “Load Wallet” to open a new window in which all vouchers are displayed which can be added into the wallet.</w:t>
      </w:r>
    </w:p>
    <w:p w14:paraId="5FDDC1C6" w14:textId="77777777" w:rsidR="002E3955" w:rsidRDefault="002E3955" w:rsidP="003C797B">
      <w:pPr>
        <w:tabs>
          <w:tab w:val="left" w:pos="3030"/>
        </w:tabs>
        <w:jc w:val="both"/>
        <w:rPr>
          <w:rFonts w:asciiTheme="minorHAnsi" w:hAnsiTheme="minorHAnsi"/>
          <w:szCs w:val="22"/>
        </w:rPr>
      </w:pPr>
    </w:p>
    <w:p w14:paraId="4A1859FF" w14:textId="77777777" w:rsidR="002E3955" w:rsidRDefault="002E3955" w:rsidP="003C797B">
      <w:pPr>
        <w:tabs>
          <w:tab w:val="left" w:pos="3030"/>
        </w:tabs>
        <w:jc w:val="both"/>
        <w:rPr>
          <w:rFonts w:asciiTheme="minorHAnsi" w:hAnsiTheme="minorHAnsi"/>
          <w:szCs w:val="22"/>
        </w:rPr>
      </w:pPr>
    </w:p>
    <w:p w14:paraId="4B00D69E" w14:textId="2EF3B033" w:rsidR="00E55AB6" w:rsidRDefault="00E55AB6" w:rsidP="00E55AB6">
      <w:pPr>
        <w:pStyle w:val="Heading2"/>
      </w:pPr>
      <w:bookmarkStart w:id="5" w:name="_Toc86144632"/>
      <w:r>
        <w:t>Load Wallet Process:</w:t>
      </w:r>
      <w:bookmarkEnd w:id="5"/>
    </w:p>
    <w:p w14:paraId="586BAA0F" w14:textId="794E4980" w:rsidR="006E5FAB" w:rsidRDefault="002A6C2D" w:rsidP="00545A5C">
      <w:pPr>
        <w:pStyle w:val="ListParagraph"/>
        <w:numPr>
          <w:ilvl w:val="0"/>
          <w:numId w:val="47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r w:rsidRPr="00545A5C">
        <w:rPr>
          <w:rFonts w:asciiTheme="minorHAnsi" w:hAnsiTheme="minorHAnsi"/>
          <w:szCs w:val="22"/>
        </w:rPr>
        <w:t>On Clicking “Load Wallet”,</w:t>
      </w:r>
      <w:r w:rsidR="00E55AB6" w:rsidRPr="00545A5C">
        <w:rPr>
          <w:rFonts w:asciiTheme="minorHAnsi" w:hAnsiTheme="minorHAnsi"/>
          <w:szCs w:val="22"/>
        </w:rPr>
        <w:t xml:space="preserve"> </w:t>
      </w:r>
      <w:r w:rsidR="00E55AB6" w:rsidRPr="00545A5C">
        <w:rPr>
          <w:rFonts w:ascii="Calibri" w:hAnsi="Calibri" w:cs="Calibri"/>
          <w:color w:val="000000"/>
          <w:szCs w:val="22"/>
          <w:lang w:val="en-IN" w:eastAsia="en-IN"/>
        </w:rPr>
        <w:t>Load WALLET API is called to fetch the</w:t>
      </w:r>
      <w:r w:rsidRPr="00545A5C">
        <w:rPr>
          <w:rFonts w:asciiTheme="minorHAnsi" w:hAnsiTheme="minorHAnsi"/>
          <w:szCs w:val="22"/>
        </w:rPr>
        <w:t xml:space="preserve"> list of vouchers</w:t>
      </w:r>
      <w:r w:rsidR="00E55AB6" w:rsidRPr="00545A5C">
        <w:rPr>
          <w:rFonts w:asciiTheme="minorHAnsi" w:hAnsiTheme="minorHAnsi"/>
          <w:szCs w:val="22"/>
        </w:rPr>
        <w:t xml:space="preserve"> which can be added </w:t>
      </w:r>
      <w:r w:rsidR="003F4DA4" w:rsidRPr="00545A5C">
        <w:rPr>
          <w:rFonts w:asciiTheme="minorHAnsi" w:hAnsiTheme="minorHAnsi"/>
          <w:szCs w:val="22"/>
        </w:rPr>
        <w:t>into</w:t>
      </w:r>
      <w:r w:rsidR="00E55AB6" w:rsidRPr="00545A5C">
        <w:rPr>
          <w:rFonts w:asciiTheme="minorHAnsi" w:hAnsiTheme="minorHAnsi"/>
          <w:szCs w:val="22"/>
        </w:rPr>
        <w:t xml:space="preserve"> the wallet. Same are to be </w:t>
      </w:r>
      <w:r w:rsidRPr="00545A5C">
        <w:rPr>
          <w:rFonts w:asciiTheme="minorHAnsi" w:hAnsiTheme="minorHAnsi"/>
          <w:szCs w:val="22"/>
        </w:rPr>
        <w:t xml:space="preserve">displayed </w:t>
      </w:r>
      <w:r w:rsidR="003B580D" w:rsidRPr="00545A5C">
        <w:rPr>
          <w:rFonts w:asciiTheme="minorHAnsi" w:hAnsiTheme="minorHAnsi"/>
          <w:szCs w:val="22"/>
        </w:rPr>
        <w:t>with below options</w:t>
      </w:r>
      <w:r w:rsidR="00545A5C">
        <w:rPr>
          <w:rFonts w:asciiTheme="minorHAnsi" w:hAnsiTheme="minorHAnsi"/>
          <w:szCs w:val="22"/>
        </w:rPr>
        <w:t>.</w:t>
      </w:r>
      <w:r w:rsidR="00EE6316">
        <w:rPr>
          <w:rFonts w:asciiTheme="minorHAnsi" w:hAnsiTheme="minorHAnsi"/>
          <w:szCs w:val="22"/>
        </w:rPr>
        <w:t xml:space="preserve"> Auto fetched vouchers are classified as of type “E”.</w:t>
      </w:r>
    </w:p>
    <w:p w14:paraId="5693EDB0" w14:textId="3186F8EE" w:rsidR="00BD35EF" w:rsidRDefault="00BD35EF" w:rsidP="00545A5C">
      <w:pPr>
        <w:pStyle w:val="ListParagraph"/>
        <w:numPr>
          <w:ilvl w:val="0"/>
          <w:numId w:val="47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User can also click on “Add New Voucher” to insert a new voucher code which he has in possession and not visible in the fetched list of vouchers</w:t>
      </w:r>
      <w:r w:rsidR="00EE6316">
        <w:rPr>
          <w:rFonts w:asciiTheme="minorHAnsi" w:hAnsiTheme="minorHAnsi"/>
          <w:szCs w:val="22"/>
        </w:rPr>
        <w:t xml:space="preserve">. Any manually added vouchers shall be classified as of type “P”. </w:t>
      </w:r>
    </w:p>
    <w:p w14:paraId="22088D9E" w14:textId="3C202820" w:rsidR="00A57E57" w:rsidRDefault="00A57E57" w:rsidP="00545A5C">
      <w:pPr>
        <w:pStyle w:val="ListParagraph"/>
        <w:numPr>
          <w:ilvl w:val="0"/>
          <w:numId w:val="47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User then places a check mark against the voucher lines, which are to be loaded </w:t>
      </w:r>
      <w:r w:rsidR="003F4DA4">
        <w:rPr>
          <w:rFonts w:asciiTheme="minorHAnsi" w:hAnsiTheme="minorHAnsi"/>
          <w:szCs w:val="22"/>
        </w:rPr>
        <w:t>into</w:t>
      </w:r>
      <w:r>
        <w:rPr>
          <w:rFonts w:asciiTheme="minorHAnsi" w:hAnsiTheme="minorHAnsi"/>
          <w:szCs w:val="22"/>
        </w:rPr>
        <w:t xml:space="preserve"> the wallet.</w:t>
      </w:r>
    </w:p>
    <w:p w14:paraId="763A2ECF" w14:textId="4E4F950F" w:rsidR="004741C0" w:rsidRPr="006927D5" w:rsidRDefault="004741C0" w:rsidP="00545A5C">
      <w:pPr>
        <w:pStyle w:val="ListParagraph"/>
        <w:numPr>
          <w:ilvl w:val="0"/>
          <w:numId w:val="47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After selecting all the required vouchers, user clicks on the “Recharge Wallet” button. This will call the “</w:t>
      </w:r>
      <w:r w:rsidRPr="005326DF">
        <w:rPr>
          <w:rFonts w:ascii="Calibri" w:hAnsi="Calibri" w:cs="Calibri"/>
          <w:color w:val="000000"/>
          <w:szCs w:val="22"/>
          <w:lang w:val="en-IN" w:eastAsia="en-IN"/>
        </w:rPr>
        <w:t>Recharge WALLET</w:t>
      </w:r>
      <w:r>
        <w:rPr>
          <w:rFonts w:ascii="Calibri" w:hAnsi="Calibri" w:cs="Calibri"/>
          <w:color w:val="000000"/>
          <w:szCs w:val="22"/>
          <w:lang w:val="en-IN" w:eastAsia="en-IN"/>
        </w:rPr>
        <w:t>” API.</w:t>
      </w:r>
    </w:p>
    <w:p w14:paraId="5E163318" w14:textId="07CD9B69" w:rsidR="006927D5" w:rsidRPr="00545A5C" w:rsidRDefault="006927D5" w:rsidP="00545A5C">
      <w:pPr>
        <w:pStyle w:val="ListParagraph"/>
        <w:numPr>
          <w:ilvl w:val="0"/>
          <w:numId w:val="47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r>
        <w:rPr>
          <w:rFonts w:ascii="Calibri" w:hAnsi="Calibri" w:cs="Calibri"/>
          <w:color w:val="000000"/>
          <w:szCs w:val="22"/>
          <w:lang w:val="en-IN" w:eastAsia="en-IN"/>
        </w:rPr>
        <w:t>Status of the load can be checked by doing Balance enquiry.</w:t>
      </w:r>
    </w:p>
    <w:p w14:paraId="6CCD7197" w14:textId="799DF76D" w:rsidR="003B580D" w:rsidRDefault="003B580D" w:rsidP="003C797B">
      <w:pPr>
        <w:tabs>
          <w:tab w:val="left" w:pos="3030"/>
        </w:tabs>
        <w:jc w:val="both"/>
        <w:rPr>
          <w:rFonts w:asciiTheme="minorHAnsi" w:hAnsiTheme="minorHAnsi"/>
          <w:szCs w:val="22"/>
        </w:rPr>
      </w:pPr>
    </w:p>
    <w:p w14:paraId="6C39D06B" w14:textId="00FD7869" w:rsidR="000A08A8" w:rsidRDefault="000A08A8" w:rsidP="003C797B">
      <w:pPr>
        <w:tabs>
          <w:tab w:val="left" w:pos="3030"/>
        </w:tabs>
        <w:jc w:val="both"/>
        <w:rPr>
          <w:rFonts w:asciiTheme="minorHAnsi" w:hAnsiTheme="minorHAnsi"/>
          <w:szCs w:val="22"/>
        </w:rPr>
      </w:pPr>
    </w:p>
    <w:tbl>
      <w:tblPr>
        <w:tblW w:w="9320" w:type="dxa"/>
        <w:tblLook w:val="04A0" w:firstRow="1" w:lastRow="0" w:firstColumn="1" w:lastColumn="0" w:noHBand="0" w:noVBand="1"/>
      </w:tblPr>
      <w:tblGrid>
        <w:gridCol w:w="1880"/>
        <w:gridCol w:w="1993"/>
        <w:gridCol w:w="960"/>
        <w:gridCol w:w="1400"/>
        <w:gridCol w:w="1438"/>
        <w:gridCol w:w="1123"/>
        <w:gridCol w:w="897"/>
      </w:tblGrid>
      <w:tr w:rsidR="007670BC" w:rsidRPr="007670BC" w14:paraId="2EFD2B02" w14:textId="77777777" w:rsidTr="007670BC">
        <w:trPr>
          <w:trHeight w:val="36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A480" w14:textId="52D03B96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Boolean Field</w:t>
            </w:r>
            <w:r w:rsidR="00E55AB6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 xml:space="preserve"> </w:t>
            </w:r>
            <w:r w:rsidR="00E55AB6" w:rsidRPr="00E55AB6">
              <w:rPr>
                <w:rFonts w:ascii="Calibri" w:hAnsi="Calibri" w:cs="Calibri"/>
                <w:color w:val="000000"/>
                <w:szCs w:val="22"/>
                <w:highlight w:val="yellow"/>
                <w:lang w:val="en-IN" w:eastAsia="en-IN"/>
              </w:rPr>
              <w:t>(User to select this manually)</w:t>
            </w:r>
          </w:p>
        </w:tc>
        <w:tc>
          <w:tcPr>
            <w:tcW w:w="4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B5D1" w14:textId="77777777" w:rsidR="007670BC" w:rsidRPr="007670BC" w:rsidRDefault="007670BC" w:rsidP="007670BC">
            <w:pPr>
              <w:jc w:val="center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 xml:space="preserve">Non-Editable </w:t>
            </w:r>
          </w:p>
        </w:tc>
        <w:tc>
          <w:tcPr>
            <w:tcW w:w="3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FDB4F" w14:textId="77777777" w:rsidR="007670BC" w:rsidRPr="007670BC" w:rsidRDefault="007670BC" w:rsidP="007670BC">
            <w:pPr>
              <w:jc w:val="center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Only in Table, Not in Form</w:t>
            </w:r>
          </w:p>
        </w:tc>
      </w:tr>
      <w:tr w:rsidR="007670BC" w:rsidRPr="007670BC" w14:paraId="6278359B" w14:textId="77777777" w:rsidTr="007670BC">
        <w:trPr>
          <w:trHeight w:val="900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7C63D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Add to Wallet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CFC2F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Voucher Number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371BC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Value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F3141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Expiry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18367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VoucherGUID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AB267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Encrypted Voucher Number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8AE4CB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Auto / Manual</w:t>
            </w:r>
          </w:p>
        </w:tc>
      </w:tr>
      <w:tr w:rsidR="007670BC" w:rsidRPr="007670BC" w14:paraId="654BB2C1" w14:textId="77777777" w:rsidTr="007670BC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D70CC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Tick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14C1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AG1234XXXXXXX56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175E" w14:textId="77777777" w:rsidR="007670BC" w:rsidRPr="007670BC" w:rsidRDefault="007670BC" w:rsidP="007670BC">
            <w:pPr>
              <w:jc w:val="right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73051" w14:textId="77777777" w:rsidR="007670BC" w:rsidRPr="007670BC" w:rsidRDefault="007670BC" w:rsidP="007670BC">
            <w:pPr>
              <w:jc w:val="right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31-12-2021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4B9E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2F571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2ED26E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E</w:t>
            </w:r>
          </w:p>
        </w:tc>
      </w:tr>
      <w:tr w:rsidR="007670BC" w:rsidRPr="007670BC" w14:paraId="66835733" w14:textId="77777777" w:rsidTr="007670BC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8C6D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Tick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9042B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AG1234XXXXXXX57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C5E7" w14:textId="77777777" w:rsidR="007670BC" w:rsidRPr="007670BC" w:rsidRDefault="007670BC" w:rsidP="007670BC">
            <w:pPr>
              <w:jc w:val="right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186A" w14:textId="77777777" w:rsidR="007670BC" w:rsidRPr="007670BC" w:rsidRDefault="007670BC" w:rsidP="007670BC">
            <w:pPr>
              <w:jc w:val="right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31-12-2021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911E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1A59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7271C4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E</w:t>
            </w:r>
          </w:p>
        </w:tc>
      </w:tr>
      <w:tr w:rsidR="007670BC" w:rsidRPr="007670BC" w14:paraId="239FA90C" w14:textId="77777777" w:rsidTr="007670BC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5280D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6379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AG1234XXXXXXX58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F040" w14:textId="77777777" w:rsidR="007670BC" w:rsidRPr="007670BC" w:rsidRDefault="007670BC" w:rsidP="007670BC">
            <w:pPr>
              <w:jc w:val="right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922D" w14:textId="77777777" w:rsidR="007670BC" w:rsidRPr="007670BC" w:rsidRDefault="007670BC" w:rsidP="007670BC">
            <w:pPr>
              <w:jc w:val="right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31-12-2021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BAC3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B2B1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D800B3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E</w:t>
            </w:r>
          </w:p>
        </w:tc>
      </w:tr>
      <w:tr w:rsidR="007670BC" w:rsidRPr="007670BC" w14:paraId="6E6F00C9" w14:textId="77777777" w:rsidTr="007670BC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4F8EB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Tick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E14C2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AG1234XXXXXXX59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1199" w14:textId="77777777" w:rsidR="007670BC" w:rsidRPr="007670BC" w:rsidRDefault="007670BC" w:rsidP="007670BC">
            <w:pPr>
              <w:jc w:val="right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2DA1E" w14:textId="77777777" w:rsidR="007670BC" w:rsidRPr="007670BC" w:rsidRDefault="007670BC" w:rsidP="007670BC">
            <w:pPr>
              <w:jc w:val="right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31-12-2021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B24E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190E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B4E2D7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E</w:t>
            </w:r>
          </w:p>
        </w:tc>
      </w:tr>
      <w:tr w:rsidR="007670BC" w:rsidRPr="007670BC" w14:paraId="6C9C5C94" w14:textId="77777777" w:rsidTr="007670BC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FF14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Tick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7703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MG1323132432452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57245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DCC83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726A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2886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6C5242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P</w:t>
            </w:r>
          </w:p>
        </w:tc>
      </w:tr>
      <w:tr w:rsidR="007670BC" w:rsidRPr="007670BC" w14:paraId="677055AC" w14:textId="77777777" w:rsidTr="007670BC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89938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AD223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458F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5454F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B0AF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6D9E8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4252D4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</w:tr>
      <w:tr w:rsidR="007670BC" w:rsidRPr="007670BC" w14:paraId="7072B1E8" w14:textId="77777777" w:rsidTr="007670BC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8C56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ABD0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B2BF9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2A807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F3B4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0E18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57700E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</w:tr>
      <w:tr w:rsidR="007670BC" w:rsidRPr="007670BC" w14:paraId="54B70B6E" w14:textId="77777777" w:rsidTr="007670BC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15FA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80C09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2849D" w14:textId="77777777" w:rsidR="007670BC" w:rsidRPr="007670BC" w:rsidRDefault="007670BC" w:rsidP="007670BC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88F3" w14:textId="77777777" w:rsidR="007670BC" w:rsidRPr="007670BC" w:rsidRDefault="007670BC" w:rsidP="007670BC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AD51" w14:textId="77777777" w:rsidR="007670BC" w:rsidRPr="007670BC" w:rsidRDefault="007670BC" w:rsidP="007670BC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CA80" w14:textId="77777777" w:rsidR="007670BC" w:rsidRPr="007670BC" w:rsidRDefault="007670BC" w:rsidP="007670BC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674AE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</w:tr>
      <w:tr w:rsidR="007670BC" w:rsidRPr="007670BC" w14:paraId="08DD22C4" w14:textId="77777777" w:rsidTr="007670BC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5B19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C398348" w14:textId="5349597A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 xml:space="preserve">Add New </w:t>
            </w:r>
            <w:r w:rsidR="00BD35EF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V</w:t>
            </w: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oucher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39A6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0A65CA2" w14:textId="2808CF28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Recharge</w:t>
            </w:r>
            <w:r w:rsidR="004741C0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 xml:space="preserve"> Wallet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B00E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83AF6EE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Cancel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1FED3D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</w:tr>
      <w:tr w:rsidR="007670BC" w:rsidRPr="007670BC" w14:paraId="7C7CE96C" w14:textId="77777777" w:rsidTr="007670BC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B785F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958CB5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3DE6F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B92AA1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A54850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D41F7F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91D7B" w14:textId="77777777" w:rsidR="007670BC" w:rsidRPr="007670BC" w:rsidRDefault="007670BC" w:rsidP="007670BC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7670BC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</w:tr>
    </w:tbl>
    <w:p w14:paraId="1700F80A" w14:textId="1B384B56" w:rsidR="000A08A8" w:rsidRDefault="000A08A8" w:rsidP="003C797B">
      <w:pPr>
        <w:tabs>
          <w:tab w:val="left" w:pos="3030"/>
        </w:tabs>
        <w:jc w:val="both"/>
        <w:rPr>
          <w:rFonts w:asciiTheme="minorHAnsi" w:hAnsiTheme="minorHAnsi"/>
          <w:szCs w:val="22"/>
        </w:rPr>
      </w:pPr>
    </w:p>
    <w:p w14:paraId="59AEEDF5" w14:textId="26EBABAE" w:rsidR="000A08A8" w:rsidRDefault="000A08A8" w:rsidP="003C797B">
      <w:pPr>
        <w:tabs>
          <w:tab w:val="left" w:pos="3030"/>
        </w:tabs>
        <w:jc w:val="both"/>
        <w:rPr>
          <w:rFonts w:asciiTheme="minorHAnsi" w:hAnsiTheme="minorHAnsi"/>
          <w:szCs w:val="22"/>
        </w:rPr>
      </w:pPr>
    </w:p>
    <w:p w14:paraId="3A2601EF" w14:textId="1322AD3E" w:rsidR="000A08A8" w:rsidRDefault="006927D5" w:rsidP="003C797B">
      <w:pPr>
        <w:tabs>
          <w:tab w:val="left" w:pos="3030"/>
        </w:tabs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Once the amount is available in Wallet, it can be used as a Tender.</w:t>
      </w:r>
    </w:p>
    <w:p w14:paraId="260690C9" w14:textId="77777777" w:rsidR="003B580D" w:rsidRDefault="003B580D" w:rsidP="003C797B">
      <w:pPr>
        <w:tabs>
          <w:tab w:val="left" w:pos="3030"/>
        </w:tabs>
        <w:jc w:val="both"/>
        <w:rPr>
          <w:rFonts w:asciiTheme="minorHAnsi" w:hAnsiTheme="minorHAnsi"/>
          <w:szCs w:val="22"/>
        </w:rPr>
      </w:pPr>
    </w:p>
    <w:p w14:paraId="18ACEA3F" w14:textId="345CD92C" w:rsidR="006927D5" w:rsidRDefault="006927D5">
      <w:pPr>
        <w:spacing w:after="160" w:line="259" w:lineRule="auto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br w:type="page"/>
      </w:r>
    </w:p>
    <w:p w14:paraId="210BF514" w14:textId="47628D09" w:rsidR="00DF14FA" w:rsidRDefault="00DF14FA" w:rsidP="007A3E18">
      <w:pPr>
        <w:pStyle w:val="ListParagraph"/>
        <w:numPr>
          <w:ilvl w:val="0"/>
          <w:numId w:val="44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lastRenderedPageBreak/>
        <w:t>As a tender</w:t>
      </w:r>
    </w:p>
    <w:p w14:paraId="48F9F86B" w14:textId="76AEBDE4" w:rsidR="00F76188" w:rsidRDefault="00683313" w:rsidP="00DF14FA">
      <w:pPr>
        <w:pStyle w:val="ListParagraph"/>
        <w:numPr>
          <w:ilvl w:val="1"/>
          <w:numId w:val="44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GyFTR</w:t>
      </w:r>
      <w:r w:rsidR="005823BB">
        <w:rPr>
          <w:rFonts w:asciiTheme="minorHAnsi" w:hAnsiTheme="minorHAnsi"/>
          <w:szCs w:val="22"/>
        </w:rPr>
        <w:t xml:space="preserve"> </w:t>
      </w:r>
      <w:r w:rsidR="00DE2C48">
        <w:rPr>
          <w:rFonts w:asciiTheme="minorHAnsi" w:hAnsiTheme="minorHAnsi"/>
          <w:szCs w:val="22"/>
        </w:rPr>
        <w:t>Wallet</w:t>
      </w:r>
    </w:p>
    <w:p w14:paraId="2B96DFED" w14:textId="5619558C" w:rsidR="008A6045" w:rsidRDefault="008A6045" w:rsidP="008A6045">
      <w:pPr>
        <w:pStyle w:val="ListParagraph"/>
        <w:tabs>
          <w:tab w:val="left" w:pos="3030"/>
        </w:tabs>
        <w:ind w:left="1800"/>
        <w:jc w:val="both"/>
        <w:rPr>
          <w:rFonts w:asciiTheme="minorHAnsi" w:hAnsiTheme="minorHAnsi"/>
          <w:szCs w:val="22"/>
        </w:rPr>
      </w:pPr>
    </w:p>
    <w:tbl>
      <w:tblPr>
        <w:tblW w:w="8740" w:type="dxa"/>
        <w:tblLook w:val="04A0" w:firstRow="1" w:lastRow="0" w:firstColumn="1" w:lastColumn="0" w:noHBand="0" w:noVBand="1"/>
      </w:tblPr>
      <w:tblGrid>
        <w:gridCol w:w="1060"/>
        <w:gridCol w:w="1055"/>
        <w:gridCol w:w="960"/>
        <w:gridCol w:w="1010"/>
        <w:gridCol w:w="960"/>
        <w:gridCol w:w="960"/>
        <w:gridCol w:w="960"/>
        <w:gridCol w:w="960"/>
        <w:gridCol w:w="960"/>
      </w:tblGrid>
      <w:tr w:rsidR="006E5FAB" w:rsidRPr="006E5FAB" w14:paraId="69ACE58A" w14:textId="77777777" w:rsidTr="006E5FAB">
        <w:trPr>
          <w:trHeight w:val="300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9979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B296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199B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258D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6EAF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0EF5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AF9D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CF02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269AC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</w:tr>
      <w:tr w:rsidR="006E5FAB" w:rsidRPr="006E5FAB" w14:paraId="5D367F81" w14:textId="77777777" w:rsidTr="006E5FAB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DB4A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7EE5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Mobile No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40F4D" w14:textId="77777777" w:rsidR="006E5FAB" w:rsidRPr="006E5FAB" w:rsidRDefault="006E5FAB" w:rsidP="006E5FAB">
            <w:pPr>
              <w:jc w:val="center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DD68" w14:textId="77777777" w:rsidR="006E5FAB" w:rsidRPr="006E5FAB" w:rsidRDefault="006E5FAB" w:rsidP="006E5FAB">
            <w:pPr>
              <w:jc w:val="center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AFDA" w14:textId="77777777" w:rsidR="006E5FAB" w:rsidRPr="006E5FAB" w:rsidRDefault="006E5FAB" w:rsidP="006E5FA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AC2C90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</w:tr>
      <w:tr w:rsidR="006E5FAB" w:rsidRPr="006E5FAB" w14:paraId="461EB0BD" w14:textId="77777777" w:rsidTr="006E5FAB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66FC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9355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1027" w14:textId="77777777" w:rsidR="006E5FAB" w:rsidRPr="006E5FAB" w:rsidRDefault="006E5FAB" w:rsidP="006E5FA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6DC6" w14:textId="77777777" w:rsidR="006E5FAB" w:rsidRPr="006E5FAB" w:rsidRDefault="006E5FAB" w:rsidP="006E5FA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3B51" w14:textId="77777777" w:rsidR="006E5FAB" w:rsidRPr="006E5FAB" w:rsidRDefault="006E5FAB" w:rsidP="006E5FA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6BF7" w14:textId="77777777" w:rsidR="006E5FAB" w:rsidRPr="006E5FAB" w:rsidRDefault="006E5FAB" w:rsidP="006E5FA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BEE5" w14:textId="77777777" w:rsidR="006E5FAB" w:rsidRPr="006E5FAB" w:rsidRDefault="006E5FAB" w:rsidP="006E5FA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1AB4" w14:textId="77777777" w:rsidR="006E5FAB" w:rsidRPr="006E5FAB" w:rsidRDefault="006E5FAB" w:rsidP="006E5FA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BD381F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</w:tr>
      <w:tr w:rsidR="006E5FAB" w:rsidRPr="006E5FAB" w14:paraId="412F4329" w14:textId="77777777" w:rsidTr="006E5FAB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1456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DA45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Amount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574B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A3FF" w14:textId="77777777" w:rsidR="006E5FAB" w:rsidRPr="006E5FAB" w:rsidRDefault="006E5FAB" w:rsidP="006E5FAB">
            <w:pPr>
              <w:jc w:val="center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65FFA" w14:textId="77777777" w:rsidR="006E5FAB" w:rsidRPr="006E5FAB" w:rsidRDefault="006E5FAB" w:rsidP="006E5FAB">
            <w:pPr>
              <w:jc w:val="center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DAB3" w14:textId="77777777" w:rsidR="006E5FAB" w:rsidRPr="006E5FAB" w:rsidRDefault="006E5FAB" w:rsidP="006E5FA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EFFFC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</w:tr>
      <w:tr w:rsidR="006E5FAB" w:rsidRPr="006E5FAB" w14:paraId="1D5689AC" w14:textId="77777777" w:rsidTr="006E5FAB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42DA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7F8F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6D09" w14:textId="77777777" w:rsidR="006E5FAB" w:rsidRPr="006E5FAB" w:rsidRDefault="006E5FAB" w:rsidP="006E5FA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D52D" w14:textId="77777777" w:rsidR="006E5FAB" w:rsidRPr="006E5FAB" w:rsidRDefault="006E5FAB" w:rsidP="006E5FA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F032" w14:textId="77777777" w:rsidR="006E5FAB" w:rsidRPr="006E5FAB" w:rsidRDefault="006E5FAB" w:rsidP="006E5FA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87A2" w14:textId="77777777" w:rsidR="006E5FAB" w:rsidRPr="006E5FAB" w:rsidRDefault="006E5FAB" w:rsidP="006E5FA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00AF" w14:textId="77777777" w:rsidR="006E5FAB" w:rsidRPr="006E5FAB" w:rsidRDefault="006E5FAB" w:rsidP="006E5FA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0135" w14:textId="77777777" w:rsidR="006E5FAB" w:rsidRPr="006E5FAB" w:rsidRDefault="006E5FAB" w:rsidP="006E5FA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B11A9B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</w:tr>
      <w:tr w:rsidR="006E5FAB" w:rsidRPr="006E5FAB" w14:paraId="22F47B86" w14:textId="77777777" w:rsidTr="006E5FAB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4B67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5F92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OTP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43DF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38A811" w14:textId="77777777" w:rsidR="006E5FAB" w:rsidRPr="006E5FAB" w:rsidRDefault="006E5FAB" w:rsidP="006E5FAB">
            <w:pPr>
              <w:jc w:val="center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56F0" w14:textId="77777777" w:rsidR="006E5FAB" w:rsidRPr="006E5FAB" w:rsidRDefault="006E5FAB" w:rsidP="006E5FAB">
            <w:pPr>
              <w:jc w:val="center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808F5" w14:textId="77777777" w:rsidR="006E5FAB" w:rsidRPr="006E5FAB" w:rsidRDefault="006E5FAB" w:rsidP="006E5FA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C92B1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</w:tr>
      <w:tr w:rsidR="006E5FAB" w:rsidRPr="006E5FAB" w14:paraId="7B8BB490" w14:textId="77777777" w:rsidTr="006E5FAB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9AC0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46DC7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1D59" w14:textId="77777777" w:rsidR="006E5FAB" w:rsidRPr="006E5FAB" w:rsidRDefault="006E5FAB" w:rsidP="006E5FA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9FB2" w14:textId="77777777" w:rsidR="006E5FAB" w:rsidRPr="006E5FAB" w:rsidRDefault="006E5FAB" w:rsidP="006E5FA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4AA1" w14:textId="77777777" w:rsidR="006E5FAB" w:rsidRPr="006E5FAB" w:rsidRDefault="006E5FAB" w:rsidP="006E5FAB">
            <w:pPr>
              <w:jc w:val="center"/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C999" w14:textId="77777777" w:rsidR="006E5FAB" w:rsidRPr="006E5FAB" w:rsidRDefault="006E5FAB" w:rsidP="006E5FAB">
            <w:pPr>
              <w:jc w:val="center"/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B486" w14:textId="77777777" w:rsidR="006E5FAB" w:rsidRPr="006E5FAB" w:rsidRDefault="006E5FAB" w:rsidP="006E5FAB">
            <w:pPr>
              <w:jc w:val="center"/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2628" w14:textId="77777777" w:rsidR="006E5FAB" w:rsidRPr="006E5FAB" w:rsidRDefault="006E5FAB" w:rsidP="006E5FA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38D68E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</w:tr>
      <w:tr w:rsidR="006E5FAB" w:rsidRPr="006E5FAB" w14:paraId="5C8CA026" w14:textId="77777777" w:rsidTr="006E5FAB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F43F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D926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Reference No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4C7C" w14:textId="77777777" w:rsidR="006E5FAB" w:rsidRPr="006E5FAB" w:rsidRDefault="006E5FAB" w:rsidP="006E5FAB">
            <w:pPr>
              <w:jc w:val="center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2E67" w14:textId="77777777" w:rsidR="006E5FAB" w:rsidRPr="006E5FAB" w:rsidRDefault="006E5FAB" w:rsidP="006E5FAB">
            <w:pPr>
              <w:jc w:val="center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EFAE9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</w:tr>
      <w:tr w:rsidR="006E5FAB" w:rsidRPr="006E5FAB" w14:paraId="71EAFB60" w14:textId="77777777" w:rsidTr="006E5FA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B40A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9C22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762D" w14:textId="77777777" w:rsidR="006E5FAB" w:rsidRPr="006E5FAB" w:rsidRDefault="006E5FAB" w:rsidP="006E5FA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9488" w14:textId="77777777" w:rsidR="006E5FAB" w:rsidRPr="006E5FAB" w:rsidRDefault="006E5FAB" w:rsidP="006E5FA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0CBC" w14:textId="77777777" w:rsidR="006E5FAB" w:rsidRPr="006E5FAB" w:rsidRDefault="006E5FAB" w:rsidP="006E5FA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4E47" w14:textId="77777777" w:rsidR="006E5FAB" w:rsidRPr="006E5FAB" w:rsidRDefault="006E5FAB" w:rsidP="006E5FA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ECA9" w14:textId="77777777" w:rsidR="006E5FAB" w:rsidRPr="006E5FAB" w:rsidRDefault="006E5FAB" w:rsidP="006E5FA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D467" w14:textId="77777777" w:rsidR="006E5FAB" w:rsidRPr="006E5FAB" w:rsidRDefault="006E5FAB" w:rsidP="006E5FAB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36586C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</w:tr>
      <w:tr w:rsidR="006E5FAB" w:rsidRPr="006E5FAB" w14:paraId="247BE78F" w14:textId="77777777" w:rsidTr="006E5FAB">
        <w:trPr>
          <w:trHeight w:val="600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BA9167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668FC41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Generate OTP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A2094D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074BB7F3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Make Payment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DCAB2F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72A015F8" w14:textId="23E301A6" w:rsidR="006E5FAB" w:rsidRPr="006E5FAB" w:rsidRDefault="0045159E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 xml:space="preserve">Check </w:t>
            </w:r>
            <w:r w:rsidR="006E5FAB"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Status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77BA84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63B1153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Cancel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147FE9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</w:tr>
      <w:tr w:rsidR="006E5FAB" w:rsidRPr="006E5FAB" w14:paraId="1B4C9378" w14:textId="77777777" w:rsidTr="006E5FA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F3197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CE4321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F1F139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0064E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E95B5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822382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991B7F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0DF49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42A8A4" w14:textId="77777777" w:rsidR="006E5FAB" w:rsidRPr="006E5FAB" w:rsidRDefault="006E5FAB" w:rsidP="006E5FAB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6E5FAB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 </w:t>
            </w:r>
          </w:p>
        </w:tc>
      </w:tr>
    </w:tbl>
    <w:p w14:paraId="24F3BC85" w14:textId="3593F9EE" w:rsidR="008A6045" w:rsidRPr="008A6045" w:rsidRDefault="008A6045" w:rsidP="008A6045">
      <w:pPr>
        <w:tabs>
          <w:tab w:val="left" w:pos="3030"/>
        </w:tabs>
        <w:jc w:val="both"/>
        <w:rPr>
          <w:rFonts w:asciiTheme="minorHAnsi" w:hAnsiTheme="minorHAnsi"/>
          <w:szCs w:val="22"/>
        </w:rPr>
      </w:pPr>
    </w:p>
    <w:p w14:paraId="08E80179" w14:textId="478D228C" w:rsidR="008A6045" w:rsidRDefault="008A6045" w:rsidP="008A6045">
      <w:pPr>
        <w:pStyle w:val="ListParagraph"/>
        <w:tabs>
          <w:tab w:val="left" w:pos="3030"/>
        </w:tabs>
        <w:ind w:left="1800"/>
        <w:jc w:val="both"/>
        <w:rPr>
          <w:rFonts w:asciiTheme="minorHAnsi" w:hAnsiTheme="minorHAnsi"/>
          <w:szCs w:val="22"/>
        </w:rPr>
      </w:pPr>
    </w:p>
    <w:p w14:paraId="0783884C" w14:textId="69E5BAAB" w:rsidR="006D58B6" w:rsidRDefault="00E37CF0" w:rsidP="006D58B6">
      <w:pPr>
        <w:tabs>
          <w:tab w:val="left" w:pos="3030"/>
        </w:tabs>
        <w:jc w:val="both"/>
        <w:rPr>
          <w:rFonts w:asciiTheme="minorHAnsi" w:hAnsiTheme="minorHAnsi"/>
          <w:szCs w:val="22"/>
        </w:rPr>
      </w:pPr>
      <w:bookmarkStart w:id="6" w:name="_Toc86144633"/>
      <w:r w:rsidRPr="00903FD4">
        <w:rPr>
          <w:rStyle w:val="Heading2Char"/>
        </w:rPr>
        <w:t>Pay</w:t>
      </w:r>
      <w:r w:rsidR="00903FD4" w:rsidRPr="00903FD4">
        <w:rPr>
          <w:rStyle w:val="Heading2Char"/>
        </w:rPr>
        <w:t>ment / Redemption</w:t>
      </w:r>
      <w:r w:rsidRPr="00903FD4">
        <w:rPr>
          <w:rStyle w:val="Heading2Char"/>
        </w:rPr>
        <w:t xml:space="preserve"> Process</w:t>
      </w:r>
      <w:bookmarkEnd w:id="6"/>
      <w:r>
        <w:rPr>
          <w:rFonts w:asciiTheme="minorHAnsi" w:hAnsiTheme="minorHAnsi"/>
          <w:szCs w:val="22"/>
        </w:rPr>
        <w:t>:</w:t>
      </w:r>
    </w:p>
    <w:p w14:paraId="61DD2EC3" w14:textId="77777777" w:rsidR="006D58B6" w:rsidRDefault="006D58B6" w:rsidP="006D58B6">
      <w:pPr>
        <w:tabs>
          <w:tab w:val="left" w:pos="3030"/>
        </w:tabs>
        <w:jc w:val="both"/>
        <w:rPr>
          <w:rFonts w:asciiTheme="minorHAnsi" w:hAnsiTheme="minorHAnsi"/>
          <w:szCs w:val="22"/>
        </w:rPr>
      </w:pPr>
    </w:p>
    <w:p w14:paraId="5B25B931" w14:textId="1A9508CC" w:rsidR="00FE5082" w:rsidRPr="00FE5082" w:rsidRDefault="00FE5082" w:rsidP="00FE5082">
      <w:pPr>
        <w:pStyle w:val="ListParagraph"/>
        <w:numPr>
          <w:ilvl w:val="0"/>
          <w:numId w:val="40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r w:rsidRPr="00FE5082">
        <w:rPr>
          <w:rFonts w:asciiTheme="minorHAnsi" w:hAnsiTheme="minorHAnsi"/>
          <w:szCs w:val="22"/>
        </w:rPr>
        <w:t>Mobile number should get populated basis the consumer selected / entered in previous screen at POS.</w:t>
      </w:r>
      <w:r>
        <w:rPr>
          <w:rFonts w:asciiTheme="minorHAnsi" w:hAnsiTheme="minorHAnsi"/>
          <w:szCs w:val="22"/>
        </w:rPr>
        <w:t xml:space="preserve"> </w:t>
      </w:r>
    </w:p>
    <w:p w14:paraId="449735D8" w14:textId="5D5F0CDB" w:rsidR="00FE5082" w:rsidRDefault="00FE5082" w:rsidP="00FE5082">
      <w:pPr>
        <w:pStyle w:val="ListParagraph"/>
        <w:numPr>
          <w:ilvl w:val="0"/>
          <w:numId w:val="40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User should be able to update </w:t>
      </w:r>
      <w:r w:rsidR="006E044B">
        <w:rPr>
          <w:rFonts w:asciiTheme="minorHAnsi" w:hAnsiTheme="minorHAnsi"/>
          <w:szCs w:val="22"/>
        </w:rPr>
        <w:t>t</w:t>
      </w:r>
      <w:r>
        <w:rPr>
          <w:rFonts w:asciiTheme="minorHAnsi" w:hAnsiTheme="minorHAnsi"/>
          <w:szCs w:val="22"/>
        </w:rPr>
        <w:t>he mobile number</w:t>
      </w:r>
    </w:p>
    <w:p w14:paraId="6FA30CA8" w14:textId="0622610A" w:rsidR="00FE5082" w:rsidRDefault="00FE5082" w:rsidP="00FE5082">
      <w:pPr>
        <w:pStyle w:val="ListParagraph"/>
        <w:numPr>
          <w:ilvl w:val="0"/>
          <w:numId w:val="40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Amount by default should be the remaining amount. User can edit this amount.</w:t>
      </w:r>
    </w:p>
    <w:p w14:paraId="227D1363" w14:textId="07C6C831" w:rsidR="006E044B" w:rsidRDefault="006E044B" w:rsidP="00FE5082">
      <w:pPr>
        <w:pStyle w:val="ListParagraph"/>
        <w:numPr>
          <w:ilvl w:val="0"/>
          <w:numId w:val="40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Now user will enter the OTP code in POS screen and click on </w:t>
      </w:r>
      <w:r w:rsidR="00BC2F3D">
        <w:rPr>
          <w:rFonts w:asciiTheme="minorHAnsi" w:hAnsiTheme="minorHAnsi"/>
          <w:szCs w:val="22"/>
        </w:rPr>
        <w:t xml:space="preserve">Make </w:t>
      </w:r>
      <w:r>
        <w:rPr>
          <w:rFonts w:asciiTheme="minorHAnsi" w:hAnsiTheme="minorHAnsi"/>
          <w:szCs w:val="22"/>
        </w:rPr>
        <w:t>Payment.</w:t>
      </w:r>
    </w:p>
    <w:p w14:paraId="627F3C92" w14:textId="1EEA5B77" w:rsidR="00FE5082" w:rsidRDefault="00892709" w:rsidP="00FE5082">
      <w:pPr>
        <w:pStyle w:val="ListParagraph"/>
        <w:numPr>
          <w:ilvl w:val="0"/>
          <w:numId w:val="40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Validate that mobi</w:t>
      </w:r>
      <w:r w:rsidR="00FE5082">
        <w:rPr>
          <w:rFonts w:asciiTheme="minorHAnsi" w:hAnsiTheme="minorHAnsi"/>
          <w:szCs w:val="22"/>
        </w:rPr>
        <w:t>le number is of 10 digits only.</w:t>
      </w:r>
    </w:p>
    <w:p w14:paraId="6583AA40" w14:textId="055D53B3" w:rsidR="00FE5082" w:rsidRDefault="006E044B" w:rsidP="0045436F">
      <w:pPr>
        <w:pStyle w:val="ListParagraph"/>
        <w:numPr>
          <w:ilvl w:val="0"/>
          <w:numId w:val="40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r w:rsidRPr="006E044B">
        <w:rPr>
          <w:rFonts w:asciiTheme="minorHAnsi" w:hAnsiTheme="minorHAnsi"/>
          <w:szCs w:val="22"/>
        </w:rPr>
        <w:t>O</w:t>
      </w:r>
      <w:r w:rsidR="00D86889" w:rsidRPr="006E044B">
        <w:rPr>
          <w:rFonts w:asciiTheme="minorHAnsi" w:hAnsiTheme="minorHAnsi"/>
          <w:szCs w:val="22"/>
        </w:rPr>
        <w:t xml:space="preserve">n receipt of success as a response, </w:t>
      </w:r>
      <w:r w:rsidR="00284E04" w:rsidRPr="006E044B">
        <w:rPr>
          <w:rFonts w:asciiTheme="minorHAnsi" w:hAnsiTheme="minorHAnsi"/>
          <w:szCs w:val="22"/>
        </w:rPr>
        <w:t>the system should show a popup message – Payment Received Successfully. Rs. ###### (Amount)</w:t>
      </w:r>
      <w:r w:rsidR="00D86889" w:rsidRPr="006E044B">
        <w:rPr>
          <w:rFonts w:asciiTheme="minorHAnsi" w:hAnsiTheme="minorHAnsi"/>
          <w:szCs w:val="22"/>
        </w:rPr>
        <w:t>.</w:t>
      </w:r>
      <w:r w:rsidR="00284E04" w:rsidRPr="006E044B">
        <w:rPr>
          <w:rFonts w:asciiTheme="minorHAnsi" w:hAnsiTheme="minorHAnsi"/>
          <w:szCs w:val="22"/>
        </w:rPr>
        <w:t xml:space="preserve"> </w:t>
      </w:r>
    </w:p>
    <w:p w14:paraId="6860A509" w14:textId="03B9AFAF" w:rsidR="006E044B" w:rsidRDefault="0045159E" w:rsidP="0045436F">
      <w:pPr>
        <w:pStyle w:val="ListParagraph"/>
        <w:numPr>
          <w:ilvl w:val="0"/>
          <w:numId w:val="40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If </w:t>
      </w:r>
      <w:r w:rsidR="00892709">
        <w:rPr>
          <w:rFonts w:asciiTheme="minorHAnsi" w:hAnsiTheme="minorHAnsi"/>
          <w:szCs w:val="22"/>
        </w:rPr>
        <w:t>no balance is to be paid</w:t>
      </w:r>
      <w:r>
        <w:rPr>
          <w:rFonts w:asciiTheme="minorHAnsi" w:hAnsiTheme="minorHAnsi"/>
          <w:szCs w:val="22"/>
        </w:rPr>
        <w:t xml:space="preserve"> further</w:t>
      </w:r>
      <w:r w:rsidR="00892709">
        <w:rPr>
          <w:rFonts w:asciiTheme="minorHAnsi" w:hAnsiTheme="minorHAnsi"/>
          <w:szCs w:val="22"/>
        </w:rPr>
        <w:t xml:space="preserve">, the invoice will get generated. If balance is to be paid, the control will get moved to the parent screen where alternate tender can be selected. </w:t>
      </w:r>
    </w:p>
    <w:p w14:paraId="3CA9CE86" w14:textId="56888589" w:rsidR="003B50A3" w:rsidRDefault="003B50A3" w:rsidP="0045436F">
      <w:pPr>
        <w:pStyle w:val="ListParagraph"/>
        <w:numPr>
          <w:ilvl w:val="0"/>
          <w:numId w:val="40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In case of any network error / response no</w:t>
      </w:r>
      <w:r w:rsidR="007A6C21">
        <w:rPr>
          <w:rFonts w:asciiTheme="minorHAnsi" w:hAnsiTheme="minorHAnsi"/>
          <w:szCs w:val="22"/>
        </w:rPr>
        <w:t>t received, user can</w:t>
      </w:r>
      <w:r w:rsidR="00E37CF0">
        <w:rPr>
          <w:rFonts w:asciiTheme="minorHAnsi" w:hAnsiTheme="minorHAnsi"/>
          <w:szCs w:val="22"/>
        </w:rPr>
        <w:t xml:space="preserve"> f</w:t>
      </w:r>
      <w:r>
        <w:rPr>
          <w:rFonts w:asciiTheme="minorHAnsi" w:hAnsiTheme="minorHAnsi"/>
          <w:szCs w:val="22"/>
        </w:rPr>
        <w:t>etch</w:t>
      </w:r>
      <w:r w:rsidR="0045159E">
        <w:rPr>
          <w:rFonts w:asciiTheme="minorHAnsi" w:hAnsiTheme="minorHAnsi"/>
          <w:szCs w:val="22"/>
        </w:rPr>
        <w:t xml:space="preserve"> </w:t>
      </w:r>
      <w:r w:rsidR="00DE2C48">
        <w:rPr>
          <w:rFonts w:asciiTheme="minorHAnsi" w:hAnsiTheme="minorHAnsi"/>
          <w:szCs w:val="22"/>
        </w:rPr>
        <w:t xml:space="preserve">the </w:t>
      </w:r>
      <w:r w:rsidR="003F4DA4">
        <w:rPr>
          <w:rFonts w:asciiTheme="minorHAnsi" w:hAnsiTheme="minorHAnsi"/>
          <w:szCs w:val="22"/>
        </w:rPr>
        <w:t>status</w:t>
      </w:r>
      <w:r w:rsidR="0045159E">
        <w:rPr>
          <w:rFonts w:asciiTheme="minorHAnsi" w:hAnsiTheme="minorHAnsi"/>
          <w:szCs w:val="22"/>
        </w:rPr>
        <w:t xml:space="preserve"> by using</w:t>
      </w:r>
      <w:r>
        <w:rPr>
          <w:rFonts w:asciiTheme="minorHAnsi" w:hAnsiTheme="minorHAnsi"/>
          <w:szCs w:val="22"/>
        </w:rPr>
        <w:t xml:space="preserve"> </w:t>
      </w:r>
      <w:r w:rsidR="00E37CF0">
        <w:rPr>
          <w:rFonts w:asciiTheme="minorHAnsi" w:hAnsiTheme="minorHAnsi"/>
          <w:szCs w:val="22"/>
        </w:rPr>
        <w:t>“</w:t>
      </w:r>
      <w:r w:rsidR="0045159E">
        <w:rPr>
          <w:rFonts w:asciiTheme="minorHAnsi" w:hAnsiTheme="minorHAnsi"/>
          <w:szCs w:val="22"/>
        </w:rPr>
        <w:t xml:space="preserve">Check </w:t>
      </w:r>
      <w:r>
        <w:rPr>
          <w:rFonts w:asciiTheme="minorHAnsi" w:hAnsiTheme="minorHAnsi"/>
          <w:szCs w:val="22"/>
        </w:rPr>
        <w:t>Status</w:t>
      </w:r>
      <w:r w:rsidR="009425BD">
        <w:rPr>
          <w:rFonts w:asciiTheme="minorHAnsi" w:hAnsiTheme="minorHAnsi"/>
          <w:szCs w:val="22"/>
        </w:rPr>
        <w:t>” and</w:t>
      </w:r>
      <w:r>
        <w:rPr>
          <w:rFonts w:asciiTheme="minorHAnsi" w:hAnsiTheme="minorHAnsi"/>
          <w:szCs w:val="22"/>
        </w:rPr>
        <w:t xml:space="preserve"> display the same on the screen. If response is successful, the transaction should get processed.</w:t>
      </w:r>
    </w:p>
    <w:p w14:paraId="3C0D99C3" w14:textId="77777777" w:rsidR="00E37CF0" w:rsidRDefault="00E37CF0" w:rsidP="00E37CF0">
      <w:pPr>
        <w:tabs>
          <w:tab w:val="left" w:pos="3030"/>
        </w:tabs>
        <w:ind w:left="360"/>
        <w:jc w:val="both"/>
        <w:rPr>
          <w:rFonts w:asciiTheme="minorHAnsi" w:hAnsiTheme="minorHAnsi"/>
          <w:szCs w:val="22"/>
        </w:rPr>
      </w:pPr>
    </w:p>
    <w:p w14:paraId="1100DEF0" w14:textId="77777777" w:rsidR="000F0D86" w:rsidRDefault="000F0D86" w:rsidP="000F0D86">
      <w:pPr>
        <w:tabs>
          <w:tab w:val="left" w:pos="3030"/>
        </w:tabs>
        <w:jc w:val="both"/>
        <w:rPr>
          <w:rFonts w:asciiTheme="minorHAnsi" w:hAnsiTheme="minorHAnsi"/>
          <w:szCs w:val="22"/>
          <w:highlight w:val="yellow"/>
        </w:rPr>
      </w:pPr>
    </w:p>
    <w:p w14:paraId="6530907D" w14:textId="77777777" w:rsidR="000753E5" w:rsidRDefault="00E352F8" w:rsidP="000F0D86">
      <w:pPr>
        <w:tabs>
          <w:tab w:val="left" w:pos="3030"/>
        </w:tabs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Note</w:t>
      </w:r>
      <w:r w:rsidR="000F0D86" w:rsidRPr="000F0D86">
        <w:rPr>
          <w:rFonts w:asciiTheme="minorHAnsi" w:hAnsiTheme="minorHAnsi"/>
          <w:szCs w:val="22"/>
        </w:rPr>
        <w:t xml:space="preserve">: </w:t>
      </w:r>
    </w:p>
    <w:p w14:paraId="6D0BCAAC" w14:textId="02A35F56" w:rsidR="000F0D86" w:rsidRDefault="00033290" w:rsidP="000753E5">
      <w:pPr>
        <w:pStyle w:val="ListParagraph"/>
        <w:numPr>
          <w:ilvl w:val="0"/>
          <w:numId w:val="48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r w:rsidRPr="000753E5">
        <w:rPr>
          <w:rFonts w:asciiTheme="minorHAnsi" w:hAnsiTheme="minorHAnsi"/>
          <w:szCs w:val="22"/>
        </w:rPr>
        <w:t>GyFTR</w:t>
      </w:r>
      <w:r w:rsidR="000F0D86" w:rsidRPr="000753E5">
        <w:rPr>
          <w:rFonts w:asciiTheme="minorHAnsi" w:hAnsiTheme="minorHAnsi"/>
          <w:szCs w:val="22"/>
        </w:rPr>
        <w:t xml:space="preserve"> can be used </w:t>
      </w:r>
      <w:r w:rsidR="00E352F8" w:rsidRPr="000753E5">
        <w:rPr>
          <w:rFonts w:asciiTheme="minorHAnsi" w:hAnsiTheme="minorHAnsi"/>
          <w:szCs w:val="22"/>
        </w:rPr>
        <w:t>multiple times</w:t>
      </w:r>
      <w:r w:rsidR="000F0D86" w:rsidRPr="000753E5">
        <w:rPr>
          <w:rFonts w:asciiTheme="minorHAnsi" w:hAnsiTheme="minorHAnsi"/>
          <w:szCs w:val="22"/>
        </w:rPr>
        <w:t xml:space="preserve"> in an invoice. </w:t>
      </w:r>
    </w:p>
    <w:p w14:paraId="4E7FAC45" w14:textId="599DF7AF" w:rsidR="000753E5" w:rsidRDefault="000753E5" w:rsidP="000753E5">
      <w:pPr>
        <w:pStyle w:val="ListParagraph"/>
        <w:numPr>
          <w:ilvl w:val="0"/>
          <w:numId w:val="48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All integration requests need to be</w:t>
      </w:r>
      <w:r w:rsidRPr="000753E5">
        <w:rPr>
          <w:rFonts w:asciiTheme="minorHAnsi" w:hAnsiTheme="minorHAnsi"/>
          <w:szCs w:val="22"/>
        </w:rPr>
        <w:t xml:space="preserve"> logged for audit </w:t>
      </w:r>
      <w:r>
        <w:rPr>
          <w:rFonts w:asciiTheme="minorHAnsi" w:hAnsiTheme="minorHAnsi"/>
          <w:szCs w:val="22"/>
        </w:rPr>
        <w:t xml:space="preserve">/ integration understanding </w:t>
      </w:r>
      <w:r w:rsidRPr="000753E5">
        <w:rPr>
          <w:rFonts w:asciiTheme="minorHAnsi" w:hAnsiTheme="minorHAnsi"/>
          <w:szCs w:val="22"/>
        </w:rPr>
        <w:t>purposes.</w:t>
      </w:r>
    </w:p>
    <w:p w14:paraId="1C33D456" w14:textId="53782277" w:rsidR="00AF3D49" w:rsidRDefault="00AF3D49" w:rsidP="000753E5">
      <w:pPr>
        <w:pStyle w:val="ListParagraph"/>
        <w:numPr>
          <w:ilvl w:val="0"/>
          <w:numId w:val="48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proofErr w:type="spellStart"/>
      <w:r>
        <w:rPr>
          <w:rFonts w:asciiTheme="minorHAnsi" w:hAnsiTheme="minorHAnsi"/>
          <w:szCs w:val="22"/>
        </w:rPr>
        <w:t>ERef</w:t>
      </w:r>
      <w:r w:rsidR="00782EE2">
        <w:rPr>
          <w:rFonts w:asciiTheme="minorHAnsi" w:hAnsiTheme="minorHAnsi"/>
          <w:szCs w:val="22"/>
        </w:rPr>
        <w:t>No</w:t>
      </w:r>
      <w:proofErr w:type="spellEnd"/>
      <w:r w:rsidR="00034F4A">
        <w:rPr>
          <w:rFonts w:asciiTheme="minorHAnsi" w:hAnsiTheme="minorHAnsi"/>
          <w:szCs w:val="22"/>
        </w:rPr>
        <w:t xml:space="preserve"> </w:t>
      </w:r>
      <w:r w:rsidR="00883504">
        <w:rPr>
          <w:rFonts w:asciiTheme="minorHAnsi" w:hAnsiTheme="minorHAnsi"/>
          <w:szCs w:val="22"/>
        </w:rPr>
        <w:t>– Integer and Unique for every call</w:t>
      </w:r>
    </w:p>
    <w:p w14:paraId="2FB42E28" w14:textId="4E351993" w:rsidR="00AF3D49" w:rsidRDefault="00AF3D49" w:rsidP="000753E5">
      <w:pPr>
        <w:pStyle w:val="ListParagraph"/>
        <w:numPr>
          <w:ilvl w:val="0"/>
          <w:numId w:val="48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proofErr w:type="spellStart"/>
      <w:r>
        <w:rPr>
          <w:rFonts w:asciiTheme="minorHAnsi" w:hAnsiTheme="minorHAnsi"/>
          <w:szCs w:val="22"/>
        </w:rPr>
        <w:t>POrderID</w:t>
      </w:r>
      <w:proofErr w:type="spellEnd"/>
      <w:r w:rsidR="00034F4A">
        <w:rPr>
          <w:rFonts w:asciiTheme="minorHAnsi" w:hAnsiTheme="minorHAnsi"/>
          <w:szCs w:val="22"/>
        </w:rPr>
        <w:t xml:space="preserve"> – </w:t>
      </w:r>
      <w:r w:rsidR="00782EE2">
        <w:rPr>
          <w:rFonts w:asciiTheme="minorHAnsi" w:hAnsiTheme="minorHAnsi"/>
          <w:szCs w:val="22"/>
        </w:rPr>
        <w:t>Transaction ID (Partner Order ID)</w:t>
      </w:r>
    </w:p>
    <w:p w14:paraId="05CF836A" w14:textId="718FFC3B" w:rsidR="00D16A3E" w:rsidRDefault="00D16A3E" w:rsidP="000753E5">
      <w:pPr>
        <w:pStyle w:val="ListParagraph"/>
        <w:numPr>
          <w:ilvl w:val="0"/>
          <w:numId w:val="48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Source in Load Wallet will always be = “P” (POS)</w:t>
      </w:r>
    </w:p>
    <w:p w14:paraId="5A7E4D2A" w14:textId="5E6885B9" w:rsidR="00681F02" w:rsidRDefault="00A8076E" w:rsidP="000753E5">
      <w:pPr>
        <w:pStyle w:val="ListParagraph"/>
        <w:numPr>
          <w:ilvl w:val="0"/>
          <w:numId w:val="48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r w:rsidRPr="005E7E72">
        <w:rPr>
          <w:rFonts w:asciiTheme="minorHAnsi" w:hAnsiTheme="minorHAnsi"/>
          <w:szCs w:val="22"/>
        </w:rPr>
        <w:t>VOUCHERTYPE</w:t>
      </w:r>
      <w:r>
        <w:rPr>
          <w:rFonts w:asciiTheme="minorHAnsi" w:hAnsiTheme="minorHAnsi"/>
          <w:szCs w:val="22"/>
        </w:rPr>
        <w:t xml:space="preserve"> </w:t>
      </w:r>
      <w:r w:rsidR="00681F02">
        <w:rPr>
          <w:rFonts w:asciiTheme="minorHAnsi" w:hAnsiTheme="minorHAnsi"/>
          <w:szCs w:val="22"/>
        </w:rPr>
        <w:t xml:space="preserve">(In </w:t>
      </w:r>
      <w:r w:rsidR="00F64869">
        <w:rPr>
          <w:rFonts w:asciiTheme="minorHAnsi" w:hAnsiTheme="minorHAnsi"/>
          <w:szCs w:val="22"/>
        </w:rPr>
        <w:t>Recharge Wallet)</w:t>
      </w:r>
    </w:p>
    <w:p w14:paraId="4F7A7444" w14:textId="6894533B" w:rsidR="00F64869" w:rsidRDefault="00F64869" w:rsidP="00F64869">
      <w:pPr>
        <w:pStyle w:val="ListParagraph"/>
        <w:numPr>
          <w:ilvl w:val="1"/>
          <w:numId w:val="48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E is for encrypted </w:t>
      </w:r>
      <w:r w:rsidR="00EB4EFD">
        <w:rPr>
          <w:rFonts w:asciiTheme="minorHAnsi" w:hAnsiTheme="minorHAnsi"/>
          <w:szCs w:val="22"/>
        </w:rPr>
        <w:t xml:space="preserve">(received </w:t>
      </w:r>
      <w:r w:rsidR="009F105E">
        <w:rPr>
          <w:rFonts w:asciiTheme="minorHAnsi" w:hAnsiTheme="minorHAnsi"/>
          <w:szCs w:val="22"/>
        </w:rPr>
        <w:t>as a response</w:t>
      </w:r>
      <w:r w:rsidR="005E7E72">
        <w:rPr>
          <w:rFonts w:asciiTheme="minorHAnsi" w:hAnsiTheme="minorHAnsi"/>
          <w:szCs w:val="22"/>
        </w:rPr>
        <w:t xml:space="preserve"> of</w:t>
      </w:r>
      <w:r w:rsidR="00EB4EFD">
        <w:rPr>
          <w:rFonts w:asciiTheme="minorHAnsi" w:hAnsiTheme="minorHAnsi"/>
          <w:szCs w:val="22"/>
        </w:rPr>
        <w:t xml:space="preserve"> Load API)</w:t>
      </w:r>
    </w:p>
    <w:p w14:paraId="6E8825E9" w14:textId="4BEE95CB" w:rsidR="00EB4EFD" w:rsidRDefault="00EB4EFD" w:rsidP="00F64869">
      <w:pPr>
        <w:pStyle w:val="ListParagraph"/>
        <w:numPr>
          <w:ilvl w:val="1"/>
          <w:numId w:val="48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P is manually entered / non-encrypted</w:t>
      </w:r>
      <w:r w:rsidR="005E7E72">
        <w:rPr>
          <w:rFonts w:asciiTheme="minorHAnsi" w:hAnsiTheme="minorHAnsi"/>
          <w:szCs w:val="22"/>
        </w:rPr>
        <w:t xml:space="preserve"> / Plain</w:t>
      </w:r>
    </w:p>
    <w:p w14:paraId="4B6E6366" w14:textId="5A7D55F7" w:rsidR="002B3306" w:rsidRDefault="00D50397" w:rsidP="008F011A">
      <w:pPr>
        <w:pStyle w:val="ListParagraph"/>
        <w:numPr>
          <w:ilvl w:val="0"/>
          <w:numId w:val="48"/>
        </w:numPr>
        <w:tabs>
          <w:tab w:val="left" w:pos="3030"/>
        </w:tabs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In any transaction if GyFTR is used, the Retail Transaction Table field </w:t>
      </w:r>
      <w:r w:rsidR="00B50B68">
        <w:rPr>
          <w:rFonts w:asciiTheme="minorHAnsi" w:hAnsiTheme="minorHAnsi"/>
          <w:szCs w:val="22"/>
        </w:rPr>
        <w:t>&lt;</w:t>
      </w:r>
      <w:proofErr w:type="spellStart"/>
      <w:r w:rsidR="00B50B68" w:rsidRPr="00B50B68">
        <w:rPr>
          <w:rFonts w:asciiTheme="minorHAnsi" w:hAnsiTheme="minorHAnsi"/>
          <w:szCs w:val="22"/>
        </w:rPr>
        <w:t>RetailTransactionTable.ACX_WEBORDERREFER</w:t>
      </w:r>
      <w:proofErr w:type="spellEnd"/>
      <w:r w:rsidR="008F011A">
        <w:rPr>
          <w:rFonts w:asciiTheme="minorHAnsi" w:hAnsiTheme="minorHAnsi"/>
          <w:szCs w:val="22"/>
        </w:rPr>
        <w:t>&gt; needs to be set to “GyFTR”</w:t>
      </w:r>
    </w:p>
    <w:p w14:paraId="1557DA5F" w14:textId="33A7EC2A" w:rsidR="000A3891" w:rsidRPr="000753E5" w:rsidRDefault="005044F0" w:rsidP="008F011A">
      <w:pPr>
        <w:pStyle w:val="ListParagraph"/>
        <w:numPr>
          <w:ilvl w:val="0"/>
          <w:numId w:val="48"/>
        </w:numPr>
        <w:tabs>
          <w:tab w:val="left" w:pos="3030"/>
        </w:tabs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TXNID returned </w:t>
      </w:r>
      <w:r w:rsidR="00232913">
        <w:rPr>
          <w:rFonts w:asciiTheme="minorHAnsi" w:hAnsiTheme="minorHAnsi"/>
          <w:szCs w:val="22"/>
        </w:rPr>
        <w:t xml:space="preserve">in confirmation of Redemption, to be stores in </w:t>
      </w:r>
      <w:r w:rsidR="008A60FA" w:rsidRPr="008A60FA">
        <w:rPr>
          <w:rFonts w:asciiTheme="minorHAnsi" w:hAnsiTheme="minorHAnsi"/>
          <w:szCs w:val="22"/>
        </w:rPr>
        <w:t>(</w:t>
      </w:r>
      <w:proofErr w:type="spellStart"/>
      <w:r w:rsidR="008A60FA" w:rsidRPr="008A60FA">
        <w:rPr>
          <w:rFonts w:asciiTheme="minorHAnsi" w:hAnsiTheme="minorHAnsi"/>
          <w:szCs w:val="22"/>
        </w:rPr>
        <w:t>RetailTransactionPaymentTrans</w:t>
      </w:r>
      <w:proofErr w:type="spellEnd"/>
      <w:proofErr w:type="gramStart"/>
      <w:r w:rsidR="008A60FA" w:rsidRPr="008A60FA">
        <w:rPr>
          <w:rFonts w:asciiTheme="minorHAnsi" w:hAnsiTheme="minorHAnsi"/>
          <w:szCs w:val="22"/>
        </w:rPr>
        <w:t>).</w:t>
      </w:r>
      <w:proofErr w:type="spellStart"/>
      <w:r w:rsidR="008A60FA" w:rsidRPr="008A60FA">
        <w:rPr>
          <w:rFonts w:asciiTheme="minorHAnsi" w:hAnsiTheme="minorHAnsi"/>
          <w:szCs w:val="22"/>
        </w:rPr>
        <w:t>paymentAuthorization</w:t>
      </w:r>
      <w:proofErr w:type="spellEnd"/>
      <w:proofErr w:type="gramEnd"/>
    </w:p>
    <w:p w14:paraId="72B30A08" w14:textId="276A315C" w:rsidR="00EE76B3" w:rsidRPr="00F02B7A" w:rsidRDefault="00EE76B3" w:rsidP="00F02B7A">
      <w:pPr>
        <w:pStyle w:val="ListParagraph"/>
        <w:numPr>
          <w:ilvl w:val="0"/>
          <w:numId w:val="48"/>
        </w:numPr>
        <w:tabs>
          <w:tab w:val="left" w:pos="3030"/>
        </w:tabs>
        <w:jc w:val="both"/>
        <w:rPr>
          <w:rFonts w:asciiTheme="minorHAnsi" w:hAnsiTheme="minorHAnsi"/>
          <w:szCs w:val="22"/>
        </w:rPr>
      </w:pPr>
      <w:r w:rsidRPr="00F02B7A">
        <w:rPr>
          <w:rFonts w:asciiTheme="minorHAnsi" w:hAnsiTheme="minorHAnsi"/>
          <w:szCs w:val="22"/>
        </w:rPr>
        <w:t>Time Out of API: 120 Seconds</w:t>
      </w:r>
    </w:p>
    <w:p w14:paraId="435E6BB0" w14:textId="7372E4F0" w:rsidR="00D61879" w:rsidRPr="00872143" w:rsidRDefault="00D61879" w:rsidP="001E6C39">
      <w:pPr>
        <w:pStyle w:val="Heading1"/>
        <w:numPr>
          <w:ilvl w:val="0"/>
          <w:numId w:val="5"/>
        </w:numPr>
        <w:rPr>
          <w:b/>
          <w:sz w:val="26"/>
        </w:rPr>
      </w:pPr>
      <w:bookmarkStart w:id="7" w:name="_Toc86144634"/>
      <w:r w:rsidRPr="00872143">
        <w:rPr>
          <w:b/>
          <w:sz w:val="26"/>
        </w:rPr>
        <w:lastRenderedPageBreak/>
        <w:t>Expected Reports</w:t>
      </w:r>
      <w:bookmarkEnd w:id="7"/>
    </w:p>
    <w:p w14:paraId="7121E2E6" w14:textId="77777777" w:rsidR="00C300CB" w:rsidRDefault="00C300CB" w:rsidP="00C300CB"/>
    <w:p w14:paraId="3C0A7270" w14:textId="62EA0296" w:rsidR="00C300CB" w:rsidRDefault="0085543B" w:rsidP="004C5F77">
      <w:pPr>
        <w:pStyle w:val="ListParagraph"/>
        <w:numPr>
          <w:ilvl w:val="0"/>
          <w:numId w:val="45"/>
        </w:numPr>
      </w:pPr>
      <w:r>
        <w:t xml:space="preserve">DSSR </w:t>
      </w:r>
      <w:r w:rsidR="00C151AC">
        <w:t xml:space="preserve">Tender </w:t>
      </w:r>
      <w:r>
        <w:t>Report</w:t>
      </w:r>
      <w:r w:rsidR="00C151AC">
        <w:t xml:space="preserve"> </w:t>
      </w:r>
      <w:r>
        <w:t xml:space="preserve">(RDC level) </w:t>
      </w:r>
      <w:r w:rsidR="007F38E8">
        <w:t>to have the a</w:t>
      </w:r>
      <w:r>
        <w:t>d</w:t>
      </w:r>
      <w:r w:rsidR="007F38E8">
        <w:t>ditional tender defined</w:t>
      </w:r>
      <w:r w:rsidR="00E352F8">
        <w:t xml:space="preserve"> as GyFTR</w:t>
      </w:r>
    </w:p>
    <w:p w14:paraId="32B322AC" w14:textId="471DD2DE" w:rsidR="00551321" w:rsidRDefault="004C5F77" w:rsidP="004C5F77">
      <w:pPr>
        <w:pStyle w:val="ListParagraph"/>
        <w:numPr>
          <w:ilvl w:val="0"/>
          <w:numId w:val="45"/>
        </w:numPr>
      </w:pPr>
      <w:r>
        <w:t xml:space="preserve">POS Invoice print – to allow for multiple </w:t>
      </w:r>
      <w:r w:rsidR="009425BD">
        <w:t>tender entries of GyFTR along with reference number of the payment</w:t>
      </w:r>
    </w:p>
    <w:p w14:paraId="1F64E20D" w14:textId="7C40DF11" w:rsidR="00551321" w:rsidRDefault="00551321" w:rsidP="00C300CB"/>
    <w:p w14:paraId="5FBA80EA" w14:textId="1E6CCE33" w:rsidR="00551321" w:rsidRPr="00551321" w:rsidRDefault="00551321" w:rsidP="00551321">
      <w:pPr>
        <w:pStyle w:val="Heading1"/>
        <w:numPr>
          <w:ilvl w:val="0"/>
          <w:numId w:val="5"/>
        </w:numPr>
        <w:rPr>
          <w:b/>
          <w:sz w:val="26"/>
        </w:rPr>
      </w:pPr>
      <w:bookmarkStart w:id="8" w:name="_Toc86144635"/>
      <w:r w:rsidRPr="00551321">
        <w:rPr>
          <w:b/>
          <w:sz w:val="26"/>
        </w:rPr>
        <w:t>Annexure A: UAT server details</w:t>
      </w:r>
      <w:bookmarkEnd w:id="8"/>
    </w:p>
    <w:p w14:paraId="4F2F2A08" w14:textId="5F6C54E3" w:rsidR="00551321" w:rsidRDefault="00551321" w:rsidP="00C300CB"/>
    <w:p w14:paraId="2E2BE9DE" w14:textId="20580A34" w:rsidR="00551321" w:rsidRDefault="00551321" w:rsidP="00551321">
      <w:pPr>
        <w:rPr>
          <w:rFonts w:ascii="Calibri" w:hAnsi="Calibri"/>
        </w:rPr>
      </w:pPr>
      <w:r>
        <w:t>Details of Testing /staging server.</w:t>
      </w:r>
    </w:p>
    <w:p w14:paraId="65B7BB8B" w14:textId="77777777" w:rsidR="00551321" w:rsidRDefault="00551321" w:rsidP="00551321">
      <w:r>
        <w:t> </w:t>
      </w:r>
    </w:p>
    <w:p w14:paraId="54A2B1CA" w14:textId="77777777" w:rsidR="00551321" w:rsidRDefault="00551321" w:rsidP="00551321">
      <w:r>
        <w:t>This is postman collections. You can import via this URL.</w:t>
      </w:r>
    </w:p>
    <w:p w14:paraId="008B7A9D" w14:textId="77777777" w:rsidR="00551321" w:rsidRDefault="00AE669D" w:rsidP="00551321">
      <w:hyperlink r:id="rId17" w:history="1">
        <w:r w:rsidR="00551321">
          <w:rPr>
            <w:rStyle w:val="Hyperlink"/>
          </w:rPr>
          <w:t>https://www.getpostman.com/collections/9a844e4ea0b8a73310c9</w:t>
        </w:r>
      </w:hyperlink>
    </w:p>
    <w:p w14:paraId="01EB7F8D" w14:textId="77777777" w:rsidR="00551321" w:rsidRDefault="00551321" w:rsidP="00551321">
      <w:r>
        <w:t>The below are details.</w:t>
      </w:r>
    </w:p>
    <w:p w14:paraId="428905A3" w14:textId="6C8C2AB4" w:rsidR="00551321" w:rsidRDefault="00551321" w:rsidP="00551321">
      <w:proofErr w:type="spellStart"/>
      <w:proofErr w:type="gramStart"/>
      <w:r>
        <w:t>UserID</w:t>
      </w:r>
      <w:proofErr w:type="spellEnd"/>
      <w:r>
        <w:t>  :</w:t>
      </w:r>
      <w:proofErr w:type="gramEnd"/>
      <w:r>
        <w:t>    </w:t>
      </w:r>
      <w:r>
        <w:tab/>
        <w:t xml:space="preserve">      </w:t>
      </w:r>
      <w:proofErr w:type="spellStart"/>
      <w:r>
        <w:t>testuser</w:t>
      </w:r>
      <w:proofErr w:type="spellEnd"/>
    </w:p>
    <w:p w14:paraId="1DAA1325" w14:textId="37078778" w:rsidR="00551321" w:rsidRDefault="00551321" w:rsidP="00551321">
      <w:r>
        <w:t>password:      </w:t>
      </w:r>
      <w:r>
        <w:tab/>
        <w:t xml:space="preserve">      admin@@@</w:t>
      </w:r>
    </w:p>
    <w:p w14:paraId="20AD4444" w14:textId="77777777" w:rsidR="00551321" w:rsidRDefault="00551321" w:rsidP="00551321">
      <w:r>
        <w:t>key   </w:t>
      </w:r>
      <w:proofErr w:type="gramStart"/>
      <w:r>
        <w:t>  :</w:t>
      </w:r>
      <w:proofErr w:type="gramEnd"/>
      <w:r>
        <w:t>          test123456789keytest123456789key</w:t>
      </w:r>
    </w:p>
    <w:p w14:paraId="3220A5AB" w14:textId="0CAB15B3" w:rsidR="00551321" w:rsidRDefault="00551321" w:rsidP="00551321">
      <w:r>
        <w:t>iv    </w:t>
      </w:r>
      <w:proofErr w:type="gramStart"/>
      <w:r>
        <w:t>  :</w:t>
      </w:r>
      <w:proofErr w:type="gramEnd"/>
      <w:r>
        <w:t>          1234567890123456</w:t>
      </w:r>
    </w:p>
    <w:p w14:paraId="1A6C2A47" w14:textId="429EB840" w:rsidR="001D39B4" w:rsidRDefault="001D39B4" w:rsidP="00551321"/>
    <w:p w14:paraId="5E0F5843" w14:textId="0DB9DECE" w:rsidR="001D39B4" w:rsidRDefault="001D39B4" w:rsidP="00551321"/>
    <w:p w14:paraId="2EA53DDC" w14:textId="2B4FAA83" w:rsidR="001D39B4" w:rsidRPr="00DB7164" w:rsidRDefault="00DB7164" w:rsidP="00DB7164">
      <w:pPr>
        <w:pStyle w:val="Heading1"/>
        <w:numPr>
          <w:ilvl w:val="0"/>
          <w:numId w:val="5"/>
        </w:numPr>
        <w:rPr>
          <w:b/>
          <w:sz w:val="26"/>
        </w:rPr>
      </w:pPr>
      <w:bookmarkStart w:id="9" w:name="_Toc86144636"/>
      <w:r w:rsidRPr="00DB7164">
        <w:rPr>
          <w:b/>
          <w:sz w:val="26"/>
        </w:rPr>
        <w:t>Fields and other details</w:t>
      </w:r>
      <w:bookmarkEnd w:id="9"/>
    </w:p>
    <w:p w14:paraId="5A017C74" w14:textId="2AA7B1B1" w:rsidR="00551321" w:rsidRDefault="00551321" w:rsidP="00C300CB"/>
    <w:p w14:paraId="7E58A484" w14:textId="698CABDC" w:rsidR="00DB7164" w:rsidRDefault="00DB7164" w:rsidP="00C300CB">
      <w:r>
        <w:t>Following fields to be created in:</w:t>
      </w:r>
    </w:p>
    <w:p w14:paraId="54AA0058" w14:textId="18DC1F9D" w:rsidR="00DB7164" w:rsidRDefault="00DB7164" w:rsidP="00C300CB"/>
    <w:p w14:paraId="4FB5963D" w14:textId="25621C7B" w:rsidR="00DB7164" w:rsidRDefault="00DB7164" w:rsidP="00DB7164">
      <w:pPr>
        <w:pStyle w:val="ListParagraph"/>
        <w:numPr>
          <w:ilvl w:val="0"/>
          <w:numId w:val="49"/>
        </w:numPr>
      </w:pPr>
      <w:r>
        <w:t>Retail Parameters</w:t>
      </w:r>
    </w:p>
    <w:p w14:paraId="3FEB6F81" w14:textId="77777777" w:rsidR="00E3351E" w:rsidRDefault="00E3351E" w:rsidP="00E335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5"/>
      </w:tblGrid>
      <w:tr w:rsidR="00E3351E" w:rsidRPr="005326DF" w14:paraId="21D45679" w14:textId="77777777" w:rsidTr="00AE669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A8C682" w14:textId="558D3B3F" w:rsidR="00E3351E" w:rsidRPr="005326DF" w:rsidRDefault="00E3351E" w:rsidP="00DD29CF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 xml:space="preserve">GyFTR </w:t>
            </w:r>
            <w:r w:rsidRPr="005326DF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Get Balance</w:t>
            </w: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 xml:space="preserve"> API</w:t>
            </w:r>
          </w:p>
        </w:tc>
      </w:tr>
      <w:tr w:rsidR="00E3351E" w:rsidRPr="005326DF" w14:paraId="0AF2A3A6" w14:textId="77777777" w:rsidTr="00AE669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063380" w14:textId="3A13FF30" w:rsidR="00E3351E" w:rsidRPr="005326DF" w:rsidRDefault="00E3351E" w:rsidP="00DD29CF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 xml:space="preserve">GyFTR </w:t>
            </w:r>
            <w:r w:rsidRPr="005326DF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Generate OTP</w:t>
            </w: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 xml:space="preserve"> API</w:t>
            </w:r>
          </w:p>
        </w:tc>
      </w:tr>
      <w:tr w:rsidR="00E3351E" w:rsidRPr="005326DF" w14:paraId="638D6B8D" w14:textId="77777777" w:rsidTr="00AE669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7CCB3C" w14:textId="2C319CE5" w:rsidR="00E3351E" w:rsidRPr="005326DF" w:rsidRDefault="00E3351E" w:rsidP="00DD29CF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 xml:space="preserve">GyFTR </w:t>
            </w:r>
            <w:r w:rsidRPr="005326DF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Load WALLET</w:t>
            </w: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 xml:space="preserve"> API</w:t>
            </w:r>
          </w:p>
        </w:tc>
      </w:tr>
      <w:tr w:rsidR="00E3351E" w:rsidRPr="005326DF" w14:paraId="6AAB52B9" w14:textId="77777777" w:rsidTr="00AE669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63E740" w14:textId="065CC979" w:rsidR="00E3351E" w:rsidRPr="005326DF" w:rsidRDefault="00E3351E" w:rsidP="00DD29CF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 xml:space="preserve">GyFTR </w:t>
            </w:r>
            <w:r w:rsidRPr="005326DF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Recharge WALLET</w:t>
            </w: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 xml:space="preserve"> API</w:t>
            </w:r>
          </w:p>
        </w:tc>
      </w:tr>
      <w:tr w:rsidR="00E3351E" w:rsidRPr="005326DF" w14:paraId="69242199" w14:textId="77777777" w:rsidTr="00AE669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916031" w14:textId="30A9D6FD" w:rsidR="00E3351E" w:rsidRPr="005326DF" w:rsidRDefault="00E3351E" w:rsidP="00DD29CF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 xml:space="preserve">GyFTR </w:t>
            </w:r>
            <w:r w:rsidRPr="005326DF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Wallet REDEMPTION</w:t>
            </w: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 xml:space="preserve"> API</w:t>
            </w:r>
          </w:p>
        </w:tc>
      </w:tr>
      <w:tr w:rsidR="00E3351E" w:rsidRPr="005326DF" w14:paraId="221E955A" w14:textId="77777777" w:rsidTr="00AE669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29D6B5" w14:textId="7EA96BF1" w:rsidR="00E3351E" w:rsidRPr="005326DF" w:rsidRDefault="00E3351E" w:rsidP="00DD29CF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 xml:space="preserve">GyFTR </w:t>
            </w:r>
            <w:r w:rsidRPr="005326DF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Getwallet</w:t>
            </w: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 xml:space="preserve"> Txn</w:t>
            </w:r>
            <w:r w:rsidRPr="005326DF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 xml:space="preserve"> Status</w:t>
            </w: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 xml:space="preserve"> API</w:t>
            </w:r>
          </w:p>
        </w:tc>
      </w:tr>
      <w:tr w:rsidR="00E3351E" w:rsidRPr="005326DF" w14:paraId="5E03C55F" w14:textId="77777777" w:rsidTr="00AE669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14:paraId="44A7375D" w14:textId="442A538E" w:rsidR="00E3351E" w:rsidRDefault="00E3351E" w:rsidP="00DD29CF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GyFTR</w:t>
            </w: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 xml:space="preserve"> User ID</w:t>
            </w:r>
          </w:p>
        </w:tc>
      </w:tr>
      <w:tr w:rsidR="00E3351E" w:rsidRPr="005326DF" w14:paraId="4A99FE4A" w14:textId="77777777" w:rsidTr="00AE669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14:paraId="43205642" w14:textId="0A1B66B2" w:rsidR="00E3351E" w:rsidRDefault="00E3351E" w:rsidP="00DD29CF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GyFTR</w:t>
            </w: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 xml:space="preserve"> Password</w:t>
            </w:r>
          </w:p>
        </w:tc>
      </w:tr>
      <w:tr w:rsidR="00E3351E" w:rsidRPr="005326DF" w14:paraId="6E5E7937" w14:textId="77777777" w:rsidTr="00AE669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14:paraId="21EBCE85" w14:textId="3567CA87" w:rsidR="00E3351E" w:rsidRDefault="00E3351E" w:rsidP="00DD29CF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GyFTR</w:t>
            </w: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 xml:space="preserve"> MID</w:t>
            </w:r>
          </w:p>
        </w:tc>
      </w:tr>
      <w:tr w:rsidR="005C6852" w:rsidRPr="005326DF" w14:paraId="7BE3E176" w14:textId="77777777" w:rsidTr="00AE669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14:paraId="5D1EA66F" w14:textId="73C2FBF8" w:rsidR="005C6852" w:rsidRDefault="005C6852" w:rsidP="00DD29CF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GyFTR Key</w:t>
            </w:r>
          </w:p>
        </w:tc>
      </w:tr>
      <w:tr w:rsidR="005C6852" w:rsidRPr="005326DF" w14:paraId="51E74D6D" w14:textId="77777777" w:rsidTr="00AE669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14:paraId="66CFEDEB" w14:textId="47309A40" w:rsidR="005C6852" w:rsidRDefault="005C6852" w:rsidP="00DD29CF">
            <w:pPr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GyFTR IV</w:t>
            </w:r>
            <w:r w:rsidR="00533E06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 xml:space="preserve"> Parameter</w:t>
            </w:r>
          </w:p>
        </w:tc>
      </w:tr>
    </w:tbl>
    <w:p w14:paraId="59713F91" w14:textId="1E0A9A43" w:rsidR="00CC2B74" w:rsidRDefault="00CC2B74" w:rsidP="00385CCB"/>
    <w:sectPr w:rsidR="00CC2B74" w:rsidSect="00B126CA">
      <w:pgSz w:w="12240" w:h="15840"/>
      <w:pgMar w:top="1440" w:right="1041" w:bottom="1440" w:left="1440" w:header="720" w:footer="43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74DA5" w14:textId="77777777" w:rsidR="00D51649" w:rsidRDefault="00D51649" w:rsidP="00EF05E1">
      <w:r>
        <w:separator/>
      </w:r>
    </w:p>
  </w:endnote>
  <w:endnote w:type="continuationSeparator" w:id="0">
    <w:p w14:paraId="7858DB25" w14:textId="77777777" w:rsidR="00D51649" w:rsidRDefault="00D51649" w:rsidP="00EF0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C29C1" w14:textId="091E4C08" w:rsidR="00F21F52" w:rsidRDefault="00F21F52" w:rsidP="00EF05E1">
    <w:pPr>
      <w:pStyle w:val="Footer"/>
      <w:pBdr>
        <w:top w:val="thinThickSmallGap" w:sz="24" w:space="1" w:color="622423"/>
      </w:pBdr>
    </w:pPr>
    <w:r>
      <w:rPr>
        <w:rFonts w:ascii="Cambria" w:hAnsi="Cambria"/>
        <w:color w:val="1F497D"/>
      </w:rPr>
      <w:t>Wildcraft &amp; Acxiom Consulting Pvt. Ltd.</w:t>
    </w:r>
    <w:r>
      <w:rPr>
        <w:rFonts w:ascii="Cambria" w:hAnsi="Cambria"/>
        <w:color w:val="1F497D"/>
      </w:rPr>
      <w:tab/>
    </w:r>
    <w:r>
      <w:rPr>
        <w:rFonts w:ascii="Cambria" w:hAnsi="Cambria"/>
        <w:color w:val="1F497D"/>
      </w:rPr>
      <w:tab/>
      <w:t>CONFIDENTIAL</w:t>
    </w:r>
  </w:p>
  <w:p w14:paraId="37DABC30" w14:textId="77777777" w:rsidR="00F21F52" w:rsidRDefault="00F21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F8620" w14:textId="77777777" w:rsidR="00D51649" w:rsidRDefault="00D51649" w:rsidP="00EF05E1">
      <w:r>
        <w:separator/>
      </w:r>
    </w:p>
  </w:footnote>
  <w:footnote w:type="continuationSeparator" w:id="0">
    <w:p w14:paraId="3F4F6857" w14:textId="77777777" w:rsidR="00D51649" w:rsidRDefault="00D51649" w:rsidP="00EF0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6BF"/>
    <w:multiLevelType w:val="hybridMultilevel"/>
    <w:tmpl w:val="51F24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F63EF"/>
    <w:multiLevelType w:val="hybridMultilevel"/>
    <w:tmpl w:val="0F98B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94F6B"/>
    <w:multiLevelType w:val="hybridMultilevel"/>
    <w:tmpl w:val="838C1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F30C6"/>
    <w:multiLevelType w:val="hybridMultilevel"/>
    <w:tmpl w:val="94C82CA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DAE7138"/>
    <w:multiLevelType w:val="hybridMultilevel"/>
    <w:tmpl w:val="8EFCD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66328"/>
    <w:multiLevelType w:val="multilevel"/>
    <w:tmpl w:val="1616C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9D528AB"/>
    <w:multiLevelType w:val="hybridMultilevel"/>
    <w:tmpl w:val="DF267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A5546A"/>
    <w:multiLevelType w:val="hybridMultilevel"/>
    <w:tmpl w:val="3C3E6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D0FDF"/>
    <w:multiLevelType w:val="hybridMultilevel"/>
    <w:tmpl w:val="0F56C75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201B699C"/>
    <w:multiLevelType w:val="hybridMultilevel"/>
    <w:tmpl w:val="2558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46F63"/>
    <w:multiLevelType w:val="hybridMultilevel"/>
    <w:tmpl w:val="E92E2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39096A"/>
    <w:multiLevelType w:val="hybridMultilevel"/>
    <w:tmpl w:val="CA327E3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E10893"/>
    <w:multiLevelType w:val="hybridMultilevel"/>
    <w:tmpl w:val="00063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12C53"/>
    <w:multiLevelType w:val="hybridMultilevel"/>
    <w:tmpl w:val="1F127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27818"/>
    <w:multiLevelType w:val="hybridMultilevel"/>
    <w:tmpl w:val="1458C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E63C60"/>
    <w:multiLevelType w:val="hybridMultilevel"/>
    <w:tmpl w:val="D05E4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2F0BB4"/>
    <w:multiLevelType w:val="hybridMultilevel"/>
    <w:tmpl w:val="74F6A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400A7E"/>
    <w:multiLevelType w:val="hybridMultilevel"/>
    <w:tmpl w:val="409C2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054237"/>
    <w:multiLevelType w:val="hybridMultilevel"/>
    <w:tmpl w:val="E6ACE7B4"/>
    <w:lvl w:ilvl="0" w:tplc="8416B05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731AF"/>
    <w:multiLevelType w:val="hybridMultilevel"/>
    <w:tmpl w:val="71CE4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855DBF"/>
    <w:multiLevelType w:val="hybridMultilevel"/>
    <w:tmpl w:val="6B5E5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995523F"/>
    <w:multiLevelType w:val="hybridMultilevel"/>
    <w:tmpl w:val="B288A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8228A"/>
    <w:multiLevelType w:val="hybridMultilevel"/>
    <w:tmpl w:val="616AB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F697143"/>
    <w:multiLevelType w:val="hybridMultilevel"/>
    <w:tmpl w:val="47063DFE"/>
    <w:lvl w:ilvl="0" w:tplc="C1568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F07A55"/>
    <w:multiLevelType w:val="hybridMultilevel"/>
    <w:tmpl w:val="5E3C9918"/>
    <w:lvl w:ilvl="0" w:tplc="6AAE07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4E12AC5"/>
    <w:multiLevelType w:val="hybridMultilevel"/>
    <w:tmpl w:val="27B46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6712190"/>
    <w:multiLevelType w:val="hybridMultilevel"/>
    <w:tmpl w:val="4F7A6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F97D70"/>
    <w:multiLevelType w:val="hybridMultilevel"/>
    <w:tmpl w:val="DB7A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08697A"/>
    <w:multiLevelType w:val="hybridMultilevel"/>
    <w:tmpl w:val="A8207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01501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1403AA4"/>
    <w:multiLevelType w:val="hybridMultilevel"/>
    <w:tmpl w:val="DCBE1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4143D4F"/>
    <w:multiLevelType w:val="hybridMultilevel"/>
    <w:tmpl w:val="7D4C5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682C55"/>
    <w:multiLevelType w:val="hybridMultilevel"/>
    <w:tmpl w:val="8EF00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C557AA"/>
    <w:multiLevelType w:val="hybridMultilevel"/>
    <w:tmpl w:val="B2BA0A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7FA5472"/>
    <w:multiLevelType w:val="hybridMultilevel"/>
    <w:tmpl w:val="43EAC4FE"/>
    <w:lvl w:ilvl="0" w:tplc="ED102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D7E07F4"/>
    <w:multiLevelType w:val="hybridMultilevel"/>
    <w:tmpl w:val="8272D69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6" w15:restartNumberingAfterBreak="0">
    <w:nsid w:val="671D1DBE"/>
    <w:multiLevelType w:val="hybridMultilevel"/>
    <w:tmpl w:val="D31EC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6112BE"/>
    <w:multiLevelType w:val="hybridMultilevel"/>
    <w:tmpl w:val="4DA88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D3B36F7"/>
    <w:multiLevelType w:val="hybridMultilevel"/>
    <w:tmpl w:val="CBC017B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9" w15:restartNumberingAfterBreak="0">
    <w:nsid w:val="6F920CFA"/>
    <w:multiLevelType w:val="hybridMultilevel"/>
    <w:tmpl w:val="4648B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CB7B5C"/>
    <w:multiLevelType w:val="hybridMultilevel"/>
    <w:tmpl w:val="917CC2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1C3BDB"/>
    <w:multiLevelType w:val="hybridMultilevel"/>
    <w:tmpl w:val="1C5EB1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7A42DB"/>
    <w:multiLevelType w:val="hybridMultilevel"/>
    <w:tmpl w:val="355EA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EF56FA"/>
    <w:multiLevelType w:val="hybridMultilevel"/>
    <w:tmpl w:val="6624FBBE"/>
    <w:lvl w:ilvl="0" w:tplc="37FAC05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4" w15:restartNumberingAfterBreak="0">
    <w:nsid w:val="764E620F"/>
    <w:multiLevelType w:val="hybridMultilevel"/>
    <w:tmpl w:val="35C64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E74BCB"/>
    <w:multiLevelType w:val="hybridMultilevel"/>
    <w:tmpl w:val="C8447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BD6217E"/>
    <w:multiLevelType w:val="hybridMultilevel"/>
    <w:tmpl w:val="203C1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BE55A02"/>
    <w:multiLevelType w:val="hybridMultilevel"/>
    <w:tmpl w:val="6F385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ED1618C"/>
    <w:multiLevelType w:val="multilevel"/>
    <w:tmpl w:val="40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9"/>
  </w:num>
  <w:num w:numId="2">
    <w:abstractNumId w:val="35"/>
  </w:num>
  <w:num w:numId="3">
    <w:abstractNumId w:val="33"/>
  </w:num>
  <w:num w:numId="4">
    <w:abstractNumId w:val="30"/>
  </w:num>
  <w:num w:numId="5">
    <w:abstractNumId w:val="5"/>
  </w:num>
  <w:num w:numId="6">
    <w:abstractNumId w:val="48"/>
  </w:num>
  <w:num w:numId="7">
    <w:abstractNumId w:val="11"/>
  </w:num>
  <w:num w:numId="8">
    <w:abstractNumId w:val="22"/>
  </w:num>
  <w:num w:numId="9">
    <w:abstractNumId w:val="46"/>
  </w:num>
  <w:num w:numId="10">
    <w:abstractNumId w:val="38"/>
  </w:num>
  <w:num w:numId="11">
    <w:abstractNumId w:val="19"/>
  </w:num>
  <w:num w:numId="12">
    <w:abstractNumId w:val="25"/>
  </w:num>
  <w:num w:numId="13">
    <w:abstractNumId w:val="10"/>
  </w:num>
  <w:num w:numId="14">
    <w:abstractNumId w:val="8"/>
  </w:num>
  <w:num w:numId="15">
    <w:abstractNumId w:val="9"/>
  </w:num>
  <w:num w:numId="16">
    <w:abstractNumId w:val="21"/>
  </w:num>
  <w:num w:numId="17">
    <w:abstractNumId w:val="42"/>
  </w:num>
  <w:num w:numId="18">
    <w:abstractNumId w:val="17"/>
  </w:num>
  <w:num w:numId="19">
    <w:abstractNumId w:val="7"/>
  </w:num>
  <w:num w:numId="20">
    <w:abstractNumId w:val="4"/>
  </w:num>
  <w:num w:numId="21">
    <w:abstractNumId w:val="44"/>
  </w:num>
  <w:num w:numId="22">
    <w:abstractNumId w:val="28"/>
  </w:num>
  <w:num w:numId="23">
    <w:abstractNumId w:val="1"/>
  </w:num>
  <w:num w:numId="24">
    <w:abstractNumId w:val="18"/>
  </w:num>
  <w:num w:numId="25">
    <w:abstractNumId w:val="27"/>
  </w:num>
  <w:num w:numId="26">
    <w:abstractNumId w:val="45"/>
  </w:num>
  <w:num w:numId="27">
    <w:abstractNumId w:val="20"/>
  </w:num>
  <w:num w:numId="28">
    <w:abstractNumId w:val="3"/>
  </w:num>
  <w:num w:numId="29">
    <w:abstractNumId w:val="15"/>
  </w:num>
  <w:num w:numId="30">
    <w:abstractNumId w:val="16"/>
  </w:num>
  <w:num w:numId="31">
    <w:abstractNumId w:val="14"/>
  </w:num>
  <w:num w:numId="32">
    <w:abstractNumId w:val="37"/>
  </w:num>
  <w:num w:numId="33">
    <w:abstractNumId w:val="0"/>
  </w:num>
  <w:num w:numId="34">
    <w:abstractNumId w:val="6"/>
  </w:num>
  <w:num w:numId="35">
    <w:abstractNumId w:val="47"/>
  </w:num>
  <w:num w:numId="36">
    <w:abstractNumId w:val="24"/>
  </w:num>
  <w:num w:numId="37">
    <w:abstractNumId w:val="43"/>
  </w:num>
  <w:num w:numId="38">
    <w:abstractNumId w:val="39"/>
  </w:num>
  <w:num w:numId="39">
    <w:abstractNumId w:val="23"/>
  </w:num>
  <w:num w:numId="40">
    <w:abstractNumId w:val="36"/>
  </w:num>
  <w:num w:numId="41">
    <w:abstractNumId w:val="12"/>
  </w:num>
  <w:num w:numId="42">
    <w:abstractNumId w:val="31"/>
  </w:num>
  <w:num w:numId="43">
    <w:abstractNumId w:val="40"/>
  </w:num>
  <w:num w:numId="44">
    <w:abstractNumId w:val="34"/>
  </w:num>
  <w:num w:numId="45">
    <w:abstractNumId w:val="26"/>
  </w:num>
  <w:num w:numId="46">
    <w:abstractNumId w:val="41"/>
  </w:num>
  <w:num w:numId="47">
    <w:abstractNumId w:val="2"/>
  </w:num>
  <w:num w:numId="48">
    <w:abstractNumId w:val="13"/>
  </w:num>
  <w:num w:numId="49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7AA"/>
    <w:rsid w:val="00000F41"/>
    <w:rsid w:val="000014C5"/>
    <w:rsid w:val="00003182"/>
    <w:rsid w:val="00003533"/>
    <w:rsid w:val="00003F83"/>
    <w:rsid w:val="00006DE6"/>
    <w:rsid w:val="00007DCC"/>
    <w:rsid w:val="000130F8"/>
    <w:rsid w:val="000141A4"/>
    <w:rsid w:val="000150F8"/>
    <w:rsid w:val="0001545C"/>
    <w:rsid w:val="00021616"/>
    <w:rsid w:val="00022F03"/>
    <w:rsid w:val="00023F27"/>
    <w:rsid w:val="000263BF"/>
    <w:rsid w:val="00027E1A"/>
    <w:rsid w:val="00030840"/>
    <w:rsid w:val="00030B6D"/>
    <w:rsid w:val="0003205D"/>
    <w:rsid w:val="00032B25"/>
    <w:rsid w:val="00032ED8"/>
    <w:rsid w:val="00033290"/>
    <w:rsid w:val="000336C2"/>
    <w:rsid w:val="00033B12"/>
    <w:rsid w:val="00033FD2"/>
    <w:rsid w:val="000343FB"/>
    <w:rsid w:val="00034F4A"/>
    <w:rsid w:val="000369A6"/>
    <w:rsid w:val="000369D4"/>
    <w:rsid w:val="00046A4D"/>
    <w:rsid w:val="00046FB9"/>
    <w:rsid w:val="00050ECC"/>
    <w:rsid w:val="00051CD7"/>
    <w:rsid w:val="00051D20"/>
    <w:rsid w:val="000525FA"/>
    <w:rsid w:val="00052800"/>
    <w:rsid w:val="0005737B"/>
    <w:rsid w:val="000616A9"/>
    <w:rsid w:val="00062203"/>
    <w:rsid w:val="0006496B"/>
    <w:rsid w:val="00065319"/>
    <w:rsid w:val="00065FE3"/>
    <w:rsid w:val="0007057E"/>
    <w:rsid w:val="0007061A"/>
    <w:rsid w:val="00070E5A"/>
    <w:rsid w:val="00071B2F"/>
    <w:rsid w:val="00071FDD"/>
    <w:rsid w:val="0007374A"/>
    <w:rsid w:val="000753E5"/>
    <w:rsid w:val="00076297"/>
    <w:rsid w:val="00076440"/>
    <w:rsid w:val="000766A3"/>
    <w:rsid w:val="0008293C"/>
    <w:rsid w:val="00083493"/>
    <w:rsid w:val="00083C20"/>
    <w:rsid w:val="00090023"/>
    <w:rsid w:val="00091077"/>
    <w:rsid w:val="000937A8"/>
    <w:rsid w:val="0009487C"/>
    <w:rsid w:val="00094EEC"/>
    <w:rsid w:val="00096422"/>
    <w:rsid w:val="00097D4C"/>
    <w:rsid w:val="000A005B"/>
    <w:rsid w:val="000A0725"/>
    <w:rsid w:val="000A08A8"/>
    <w:rsid w:val="000A0F48"/>
    <w:rsid w:val="000A1CE0"/>
    <w:rsid w:val="000A2455"/>
    <w:rsid w:val="000A2CA5"/>
    <w:rsid w:val="000A3891"/>
    <w:rsid w:val="000A3D56"/>
    <w:rsid w:val="000A56F4"/>
    <w:rsid w:val="000B024F"/>
    <w:rsid w:val="000B16EF"/>
    <w:rsid w:val="000B2297"/>
    <w:rsid w:val="000B2888"/>
    <w:rsid w:val="000B2DA6"/>
    <w:rsid w:val="000B3337"/>
    <w:rsid w:val="000B3341"/>
    <w:rsid w:val="000B5111"/>
    <w:rsid w:val="000C254E"/>
    <w:rsid w:val="000C2C66"/>
    <w:rsid w:val="000C3A65"/>
    <w:rsid w:val="000C5CDC"/>
    <w:rsid w:val="000C5E3F"/>
    <w:rsid w:val="000D124C"/>
    <w:rsid w:val="000D2155"/>
    <w:rsid w:val="000D2E75"/>
    <w:rsid w:val="000D3145"/>
    <w:rsid w:val="000D43CE"/>
    <w:rsid w:val="000D7DA3"/>
    <w:rsid w:val="000E1271"/>
    <w:rsid w:val="000E13C1"/>
    <w:rsid w:val="000E3733"/>
    <w:rsid w:val="000E5717"/>
    <w:rsid w:val="000E7324"/>
    <w:rsid w:val="000E77C8"/>
    <w:rsid w:val="000E78AA"/>
    <w:rsid w:val="000F0D86"/>
    <w:rsid w:val="000F1480"/>
    <w:rsid w:val="000F1E94"/>
    <w:rsid w:val="000F2CFA"/>
    <w:rsid w:val="000F3603"/>
    <w:rsid w:val="000F50F2"/>
    <w:rsid w:val="000F558B"/>
    <w:rsid w:val="000F5F10"/>
    <w:rsid w:val="000F6D42"/>
    <w:rsid w:val="00101D5E"/>
    <w:rsid w:val="00102199"/>
    <w:rsid w:val="0010279F"/>
    <w:rsid w:val="00104A98"/>
    <w:rsid w:val="00107023"/>
    <w:rsid w:val="00111154"/>
    <w:rsid w:val="00112926"/>
    <w:rsid w:val="00112FEB"/>
    <w:rsid w:val="00114119"/>
    <w:rsid w:val="00115C60"/>
    <w:rsid w:val="00116455"/>
    <w:rsid w:val="00116CAA"/>
    <w:rsid w:val="0012022C"/>
    <w:rsid w:val="0012074A"/>
    <w:rsid w:val="00120AAE"/>
    <w:rsid w:val="00120CE4"/>
    <w:rsid w:val="0012270C"/>
    <w:rsid w:val="001232C2"/>
    <w:rsid w:val="00125B13"/>
    <w:rsid w:val="00126197"/>
    <w:rsid w:val="00126610"/>
    <w:rsid w:val="0012764D"/>
    <w:rsid w:val="00132483"/>
    <w:rsid w:val="001327EC"/>
    <w:rsid w:val="00133C86"/>
    <w:rsid w:val="00133F38"/>
    <w:rsid w:val="001346EB"/>
    <w:rsid w:val="00134772"/>
    <w:rsid w:val="00135E3F"/>
    <w:rsid w:val="00135F3B"/>
    <w:rsid w:val="001361DB"/>
    <w:rsid w:val="00137418"/>
    <w:rsid w:val="00137A22"/>
    <w:rsid w:val="00137E83"/>
    <w:rsid w:val="00140E34"/>
    <w:rsid w:val="001417CE"/>
    <w:rsid w:val="0014219C"/>
    <w:rsid w:val="0014326D"/>
    <w:rsid w:val="001455D2"/>
    <w:rsid w:val="00145BEF"/>
    <w:rsid w:val="00146B8D"/>
    <w:rsid w:val="001516BC"/>
    <w:rsid w:val="00151EB6"/>
    <w:rsid w:val="00155E6D"/>
    <w:rsid w:val="0015620E"/>
    <w:rsid w:val="0015753A"/>
    <w:rsid w:val="001607C9"/>
    <w:rsid w:val="00162CB9"/>
    <w:rsid w:val="00164812"/>
    <w:rsid w:val="00165C93"/>
    <w:rsid w:val="0016625E"/>
    <w:rsid w:val="00173D46"/>
    <w:rsid w:val="0017565E"/>
    <w:rsid w:val="00175BDB"/>
    <w:rsid w:val="0018177E"/>
    <w:rsid w:val="0018241B"/>
    <w:rsid w:val="00182F6E"/>
    <w:rsid w:val="00183C29"/>
    <w:rsid w:val="00184F96"/>
    <w:rsid w:val="0018521D"/>
    <w:rsid w:val="001855AA"/>
    <w:rsid w:val="00185D22"/>
    <w:rsid w:val="00186144"/>
    <w:rsid w:val="0019058E"/>
    <w:rsid w:val="00190F3C"/>
    <w:rsid w:val="001912BF"/>
    <w:rsid w:val="00191C94"/>
    <w:rsid w:val="00192C93"/>
    <w:rsid w:val="00195169"/>
    <w:rsid w:val="0019541C"/>
    <w:rsid w:val="00196248"/>
    <w:rsid w:val="00196994"/>
    <w:rsid w:val="00197A4C"/>
    <w:rsid w:val="00197B93"/>
    <w:rsid w:val="001A210B"/>
    <w:rsid w:val="001A32B9"/>
    <w:rsid w:val="001A441F"/>
    <w:rsid w:val="001A4FE9"/>
    <w:rsid w:val="001A6A07"/>
    <w:rsid w:val="001B73BD"/>
    <w:rsid w:val="001C10C6"/>
    <w:rsid w:val="001C36CA"/>
    <w:rsid w:val="001C53F9"/>
    <w:rsid w:val="001C5A09"/>
    <w:rsid w:val="001C6323"/>
    <w:rsid w:val="001C6AB9"/>
    <w:rsid w:val="001D39B4"/>
    <w:rsid w:val="001D3BB3"/>
    <w:rsid w:val="001D69D3"/>
    <w:rsid w:val="001D7343"/>
    <w:rsid w:val="001D7A4E"/>
    <w:rsid w:val="001E0473"/>
    <w:rsid w:val="001E176F"/>
    <w:rsid w:val="001E2997"/>
    <w:rsid w:val="001E38CE"/>
    <w:rsid w:val="001E5902"/>
    <w:rsid w:val="001E6639"/>
    <w:rsid w:val="001E6C39"/>
    <w:rsid w:val="001E706E"/>
    <w:rsid w:val="001F527D"/>
    <w:rsid w:val="001F6D02"/>
    <w:rsid w:val="00200F4B"/>
    <w:rsid w:val="002012E5"/>
    <w:rsid w:val="00202F29"/>
    <w:rsid w:val="00213142"/>
    <w:rsid w:val="002133EA"/>
    <w:rsid w:val="002134D5"/>
    <w:rsid w:val="00220D5A"/>
    <w:rsid w:val="002224EC"/>
    <w:rsid w:val="00224460"/>
    <w:rsid w:val="00225420"/>
    <w:rsid w:val="0022596B"/>
    <w:rsid w:val="0022661F"/>
    <w:rsid w:val="00227683"/>
    <w:rsid w:val="00232913"/>
    <w:rsid w:val="00233384"/>
    <w:rsid w:val="0023381C"/>
    <w:rsid w:val="002339DB"/>
    <w:rsid w:val="00233DDB"/>
    <w:rsid w:val="0023473E"/>
    <w:rsid w:val="0023646F"/>
    <w:rsid w:val="00237615"/>
    <w:rsid w:val="00237645"/>
    <w:rsid w:val="00237706"/>
    <w:rsid w:val="00242EF2"/>
    <w:rsid w:val="00245D1D"/>
    <w:rsid w:val="00246A6D"/>
    <w:rsid w:val="00246A7D"/>
    <w:rsid w:val="00246EC3"/>
    <w:rsid w:val="0025032D"/>
    <w:rsid w:val="0025046E"/>
    <w:rsid w:val="00251811"/>
    <w:rsid w:val="002545AB"/>
    <w:rsid w:val="00254646"/>
    <w:rsid w:val="00254BDD"/>
    <w:rsid w:val="00256C36"/>
    <w:rsid w:val="002576F3"/>
    <w:rsid w:val="0026067F"/>
    <w:rsid w:val="002613EE"/>
    <w:rsid w:val="00263F78"/>
    <w:rsid w:val="002642B7"/>
    <w:rsid w:val="0026495E"/>
    <w:rsid w:val="002701CF"/>
    <w:rsid w:val="002743AC"/>
    <w:rsid w:val="00274FA6"/>
    <w:rsid w:val="00275742"/>
    <w:rsid w:val="00275BCD"/>
    <w:rsid w:val="002762F2"/>
    <w:rsid w:val="00277B96"/>
    <w:rsid w:val="0028146F"/>
    <w:rsid w:val="00283ACD"/>
    <w:rsid w:val="00284076"/>
    <w:rsid w:val="00284E04"/>
    <w:rsid w:val="002861E1"/>
    <w:rsid w:val="00287BC2"/>
    <w:rsid w:val="002929DE"/>
    <w:rsid w:val="00294B00"/>
    <w:rsid w:val="00295B73"/>
    <w:rsid w:val="00295C94"/>
    <w:rsid w:val="00296523"/>
    <w:rsid w:val="002976F1"/>
    <w:rsid w:val="002A2AB7"/>
    <w:rsid w:val="002A37DE"/>
    <w:rsid w:val="002A5A23"/>
    <w:rsid w:val="002A63E3"/>
    <w:rsid w:val="002A695A"/>
    <w:rsid w:val="002A6C2D"/>
    <w:rsid w:val="002B0055"/>
    <w:rsid w:val="002B01A6"/>
    <w:rsid w:val="002B095B"/>
    <w:rsid w:val="002B1798"/>
    <w:rsid w:val="002B1F72"/>
    <w:rsid w:val="002B28CF"/>
    <w:rsid w:val="002B3306"/>
    <w:rsid w:val="002B36BF"/>
    <w:rsid w:val="002B436C"/>
    <w:rsid w:val="002B6051"/>
    <w:rsid w:val="002B7D78"/>
    <w:rsid w:val="002C12F7"/>
    <w:rsid w:val="002C2A14"/>
    <w:rsid w:val="002C3E61"/>
    <w:rsid w:val="002C6ACC"/>
    <w:rsid w:val="002D2021"/>
    <w:rsid w:val="002D30EE"/>
    <w:rsid w:val="002D683B"/>
    <w:rsid w:val="002D6E2F"/>
    <w:rsid w:val="002D6F5B"/>
    <w:rsid w:val="002D7013"/>
    <w:rsid w:val="002D7668"/>
    <w:rsid w:val="002D7D2F"/>
    <w:rsid w:val="002D7FA5"/>
    <w:rsid w:val="002E0E12"/>
    <w:rsid w:val="002E3955"/>
    <w:rsid w:val="002E46C3"/>
    <w:rsid w:val="002E48F6"/>
    <w:rsid w:val="002F05AB"/>
    <w:rsid w:val="002F074D"/>
    <w:rsid w:val="002F0FAB"/>
    <w:rsid w:val="002F1C83"/>
    <w:rsid w:val="002F35D5"/>
    <w:rsid w:val="002F4303"/>
    <w:rsid w:val="002F5E98"/>
    <w:rsid w:val="002F751B"/>
    <w:rsid w:val="002F7F67"/>
    <w:rsid w:val="00300CA0"/>
    <w:rsid w:val="0030249A"/>
    <w:rsid w:val="00303930"/>
    <w:rsid w:val="00305A91"/>
    <w:rsid w:val="003062FA"/>
    <w:rsid w:val="00306766"/>
    <w:rsid w:val="003074F1"/>
    <w:rsid w:val="003075E8"/>
    <w:rsid w:val="00311496"/>
    <w:rsid w:val="003116A0"/>
    <w:rsid w:val="00311A8D"/>
    <w:rsid w:val="00313033"/>
    <w:rsid w:val="003141A2"/>
    <w:rsid w:val="0031556A"/>
    <w:rsid w:val="00315DA0"/>
    <w:rsid w:val="003176DC"/>
    <w:rsid w:val="00320D7A"/>
    <w:rsid w:val="00323C51"/>
    <w:rsid w:val="00325B3D"/>
    <w:rsid w:val="00325BB6"/>
    <w:rsid w:val="003265AC"/>
    <w:rsid w:val="003267C7"/>
    <w:rsid w:val="00330D85"/>
    <w:rsid w:val="003316BA"/>
    <w:rsid w:val="00333A05"/>
    <w:rsid w:val="00336A7A"/>
    <w:rsid w:val="00337B02"/>
    <w:rsid w:val="00340C8D"/>
    <w:rsid w:val="00344354"/>
    <w:rsid w:val="00344EE3"/>
    <w:rsid w:val="00345552"/>
    <w:rsid w:val="00345FEC"/>
    <w:rsid w:val="00346158"/>
    <w:rsid w:val="0034644C"/>
    <w:rsid w:val="0035004D"/>
    <w:rsid w:val="00350179"/>
    <w:rsid w:val="00351901"/>
    <w:rsid w:val="0035609F"/>
    <w:rsid w:val="00356C30"/>
    <w:rsid w:val="003613EE"/>
    <w:rsid w:val="00363111"/>
    <w:rsid w:val="00363C17"/>
    <w:rsid w:val="00363D30"/>
    <w:rsid w:val="00365C5E"/>
    <w:rsid w:val="00366190"/>
    <w:rsid w:val="00366458"/>
    <w:rsid w:val="0036741B"/>
    <w:rsid w:val="00371E38"/>
    <w:rsid w:val="00372765"/>
    <w:rsid w:val="00372C1E"/>
    <w:rsid w:val="003751B6"/>
    <w:rsid w:val="0037568E"/>
    <w:rsid w:val="00375C03"/>
    <w:rsid w:val="00375C23"/>
    <w:rsid w:val="00375D58"/>
    <w:rsid w:val="00377C34"/>
    <w:rsid w:val="00380148"/>
    <w:rsid w:val="003802E0"/>
    <w:rsid w:val="00381A1C"/>
    <w:rsid w:val="00385CCB"/>
    <w:rsid w:val="003862E5"/>
    <w:rsid w:val="00390DC5"/>
    <w:rsid w:val="00393C0D"/>
    <w:rsid w:val="00393FB6"/>
    <w:rsid w:val="0039493B"/>
    <w:rsid w:val="00394C6B"/>
    <w:rsid w:val="003A0BE8"/>
    <w:rsid w:val="003A2070"/>
    <w:rsid w:val="003A2930"/>
    <w:rsid w:val="003A3687"/>
    <w:rsid w:val="003A4C37"/>
    <w:rsid w:val="003A5967"/>
    <w:rsid w:val="003A5F4A"/>
    <w:rsid w:val="003A5FEF"/>
    <w:rsid w:val="003A7476"/>
    <w:rsid w:val="003A78FC"/>
    <w:rsid w:val="003B1531"/>
    <w:rsid w:val="003B50A3"/>
    <w:rsid w:val="003B580D"/>
    <w:rsid w:val="003B78F7"/>
    <w:rsid w:val="003C0584"/>
    <w:rsid w:val="003C1684"/>
    <w:rsid w:val="003C75FA"/>
    <w:rsid w:val="003C797B"/>
    <w:rsid w:val="003C7ECA"/>
    <w:rsid w:val="003D078D"/>
    <w:rsid w:val="003D0EDD"/>
    <w:rsid w:val="003D54E4"/>
    <w:rsid w:val="003D5A6B"/>
    <w:rsid w:val="003D666D"/>
    <w:rsid w:val="003D767A"/>
    <w:rsid w:val="003E1FAF"/>
    <w:rsid w:val="003E37D5"/>
    <w:rsid w:val="003E4BB5"/>
    <w:rsid w:val="003E61A9"/>
    <w:rsid w:val="003E621B"/>
    <w:rsid w:val="003E6387"/>
    <w:rsid w:val="003F0982"/>
    <w:rsid w:val="003F0FB2"/>
    <w:rsid w:val="003F4DA4"/>
    <w:rsid w:val="003F6393"/>
    <w:rsid w:val="003F6D4A"/>
    <w:rsid w:val="003F6F09"/>
    <w:rsid w:val="003F7DE5"/>
    <w:rsid w:val="00401DA4"/>
    <w:rsid w:val="00401F9D"/>
    <w:rsid w:val="00403BC8"/>
    <w:rsid w:val="00403D14"/>
    <w:rsid w:val="00404F57"/>
    <w:rsid w:val="00405B7A"/>
    <w:rsid w:val="00407A6A"/>
    <w:rsid w:val="0041080F"/>
    <w:rsid w:val="0041405C"/>
    <w:rsid w:val="00416648"/>
    <w:rsid w:val="004175F7"/>
    <w:rsid w:val="00417AC1"/>
    <w:rsid w:val="00417B71"/>
    <w:rsid w:val="0042217F"/>
    <w:rsid w:val="00422436"/>
    <w:rsid w:val="00422F24"/>
    <w:rsid w:val="0042358C"/>
    <w:rsid w:val="0042634A"/>
    <w:rsid w:val="00427694"/>
    <w:rsid w:val="004313DF"/>
    <w:rsid w:val="0043246E"/>
    <w:rsid w:val="00433448"/>
    <w:rsid w:val="00436296"/>
    <w:rsid w:val="004374CB"/>
    <w:rsid w:val="00441249"/>
    <w:rsid w:val="0044181C"/>
    <w:rsid w:val="004426D8"/>
    <w:rsid w:val="004437F8"/>
    <w:rsid w:val="004449D5"/>
    <w:rsid w:val="00445813"/>
    <w:rsid w:val="0044663F"/>
    <w:rsid w:val="0045149A"/>
    <w:rsid w:val="0045159E"/>
    <w:rsid w:val="004555BF"/>
    <w:rsid w:val="00455937"/>
    <w:rsid w:val="0045772D"/>
    <w:rsid w:val="00457B40"/>
    <w:rsid w:val="00462C2D"/>
    <w:rsid w:val="00463C10"/>
    <w:rsid w:val="004656DF"/>
    <w:rsid w:val="00471533"/>
    <w:rsid w:val="004741C0"/>
    <w:rsid w:val="004758A0"/>
    <w:rsid w:val="00475AF7"/>
    <w:rsid w:val="004773A7"/>
    <w:rsid w:val="00480E72"/>
    <w:rsid w:val="00481626"/>
    <w:rsid w:val="00482066"/>
    <w:rsid w:val="00484A8C"/>
    <w:rsid w:val="0048515E"/>
    <w:rsid w:val="00492521"/>
    <w:rsid w:val="0049408A"/>
    <w:rsid w:val="00496A8F"/>
    <w:rsid w:val="004A25D9"/>
    <w:rsid w:val="004A2F01"/>
    <w:rsid w:val="004A449D"/>
    <w:rsid w:val="004A4D59"/>
    <w:rsid w:val="004A5462"/>
    <w:rsid w:val="004A7075"/>
    <w:rsid w:val="004B02F0"/>
    <w:rsid w:val="004B0361"/>
    <w:rsid w:val="004B0D0F"/>
    <w:rsid w:val="004B4634"/>
    <w:rsid w:val="004B4943"/>
    <w:rsid w:val="004B536C"/>
    <w:rsid w:val="004B62F4"/>
    <w:rsid w:val="004B641C"/>
    <w:rsid w:val="004B736D"/>
    <w:rsid w:val="004B7F2D"/>
    <w:rsid w:val="004C100E"/>
    <w:rsid w:val="004C13E0"/>
    <w:rsid w:val="004C1A09"/>
    <w:rsid w:val="004C22A7"/>
    <w:rsid w:val="004C3704"/>
    <w:rsid w:val="004C4AA9"/>
    <w:rsid w:val="004C5F77"/>
    <w:rsid w:val="004C7965"/>
    <w:rsid w:val="004D0261"/>
    <w:rsid w:val="004D0636"/>
    <w:rsid w:val="004D1B25"/>
    <w:rsid w:val="004D2D7B"/>
    <w:rsid w:val="004D4ABD"/>
    <w:rsid w:val="004D71F9"/>
    <w:rsid w:val="004D7D75"/>
    <w:rsid w:val="004E0153"/>
    <w:rsid w:val="004E1A42"/>
    <w:rsid w:val="004E466B"/>
    <w:rsid w:val="004E48EB"/>
    <w:rsid w:val="004E556A"/>
    <w:rsid w:val="004F00CC"/>
    <w:rsid w:val="004F03CD"/>
    <w:rsid w:val="004F044E"/>
    <w:rsid w:val="004F455C"/>
    <w:rsid w:val="0050228E"/>
    <w:rsid w:val="00502523"/>
    <w:rsid w:val="0050285A"/>
    <w:rsid w:val="005044F0"/>
    <w:rsid w:val="00505C4F"/>
    <w:rsid w:val="00507960"/>
    <w:rsid w:val="00510586"/>
    <w:rsid w:val="00510B6D"/>
    <w:rsid w:val="00511376"/>
    <w:rsid w:val="005124F1"/>
    <w:rsid w:val="00513092"/>
    <w:rsid w:val="00513EED"/>
    <w:rsid w:val="005160CA"/>
    <w:rsid w:val="0051638F"/>
    <w:rsid w:val="005172CE"/>
    <w:rsid w:val="00521A7E"/>
    <w:rsid w:val="005259C4"/>
    <w:rsid w:val="00525C15"/>
    <w:rsid w:val="0052685A"/>
    <w:rsid w:val="00530C4D"/>
    <w:rsid w:val="00530F96"/>
    <w:rsid w:val="005326DF"/>
    <w:rsid w:val="005328D9"/>
    <w:rsid w:val="00533E06"/>
    <w:rsid w:val="00534465"/>
    <w:rsid w:val="00536E1C"/>
    <w:rsid w:val="00537F75"/>
    <w:rsid w:val="005400E7"/>
    <w:rsid w:val="005417AA"/>
    <w:rsid w:val="00542BFE"/>
    <w:rsid w:val="0054341A"/>
    <w:rsid w:val="00544F5B"/>
    <w:rsid w:val="0054560F"/>
    <w:rsid w:val="00545A5C"/>
    <w:rsid w:val="00546989"/>
    <w:rsid w:val="00547D71"/>
    <w:rsid w:val="00550D44"/>
    <w:rsid w:val="00551321"/>
    <w:rsid w:val="00552271"/>
    <w:rsid w:val="005530F2"/>
    <w:rsid w:val="00555A94"/>
    <w:rsid w:val="00556701"/>
    <w:rsid w:val="005618EA"/>
    <w:rsid w:val="00562762"/>
    <w:rsid w:val="005631B7"/>
    <w:rsid w:val="00563910"/>
    <w:rsid w:val="00565855"/>
    <w:rsid w:val="00566C41"/>
    <w:rsid w:val="00567BEA"/>
    <w:rsid w:val="00570C54"/>
    <w:rsid w:val="00571E3E"/>
    <w:rsid w:val="0057341A"/>
    <w:rsid w:val="0057391A"/>
    <w:rsid w:val="00573C62"/>
    <w:rsid w:val="005745A0"/>
    <w:rsid w:val="00574B64"/>
    <w:rsid w:val="005771AA"/>
    <w:rsid w:val="00577209"/>
    <w:rsid w:val="005772EC"/>
    <w:rsid w:val="00581AA5"/>
    <w:rsid w:val="005823BB"/>
    <w:rsid w:val="00582451"/>
    <w:rsid w:val="005825CD"/>
    <w:rsid w:val="00582651"/>
    <w:rsid w:val="00583B95"/>
    <w:rsid w:val="0058462F"/>
    <w:rsid w:val="005852E4"/>
    <w:rsid w:val="005856AD"/>
    <w:rsid w:val="00586374"/>
    <w:rsid w:val="0058689B"/>
    <w:rsid w:val="005918EF"/>
    <w:rsid w:val="00594632"/>
    <w:rsid w:val="005954DF"/>
    <w:rsid w:val="00595F20"/>
    <w:rsid w:val="005974F5"/>
    <w:rsid w:val="005A28A4"/>
    <w:rsid w:val="005A34F0"/>
    <w:rsid w:val="005A527A"/>
    <w:rsid w:val="005A6632"/>
    <w:rsid w:val="005A6DF3"/>
    <w:rsid w:val="005A6F58"/>
    <w:rsid w:val="005A7C10"/>
    <w:rsid w:val="005A7FA9"/>
    <w:rsid w:val="005B06C1"/>
    <w:rsid w:val="005B1481"/>
    <w:rsid w:val="005B1FD4"/>
    <w:rsid w:val="005B33AA"/>
    <w:rsid w:val="005B6682"/>
    <w:rsid w:val="005B7FB8"/>
    <w:rsid w:val="005C0F2D"/>
    <w:rsid w:val="005C17C7"/>
    <w:rsid w:val="005C3F7C"/>
    <w:rsid w:val="005C4D2C"/>
    <w:rsid w:val="005C507F"/>
    <w:rsid w:val="005C6852"/>
    <w:rsid w:val="005D04AE"/>
    <w:rsid w:val="005D32DA"/>
    <w:rsid w:val="005D476E"/>
    <w:rsid w:val="005D4CFD"/>
    <w:rsid w:val="005D4F26"/>
    <w:rsid w:val="005D7312"/>
    <w:rsid w:val="005D7C86"/>
    <w:rsid w:val="005D7E57"/>
    <w:rsid w:val="005E1C69"/>
    <w:rsid w:val="005E2D71"/>
    <w:rsid w:val="005E36F4"/>
    <w:rsid w:val="005E3A49"/>
    <w:rsid w:val="005E423A"/>
    <w:rsid w:val="005E49F0"/>
    <w:rsid w:val="005E7E72"/>
    <w:rsid w:val="005F01BE"/>
    <w:rsid w:val="005F1435"/>
    <w:rsid w:val="005F4771"/>
    <w:rsid w:val="005F50D8"/>
    <w:rsid w:val="005F72FF"/>
    <w:rsid w:val="005F73A1"/>
    <w:rsid w:val="005F78BA"/>
    <w:rsid w:val="005F7C13"/>
    <w:rsid w:val="005F7E54"/>
    <w:rsid w:val="005F7FC9"/>
    <w:rsid w:val="006002B9"/>
    <w:rsid w:val="006003AE"/>
    <w:rsid w:val="006012DB"/>
    <w:rsid w:val="00602587"/>
    <w:rsid w:val="006032D9"/>
    <w:rsid w:val="00603325"/>
    <w:rsid w:val="00603472"/>
    <w:rsid w:val="00603E9C"/>
    <w:rsid w:val="00603F8C"/>
    <w:rsid w:val="0060484D"/>
    <w:rsid w:val="00605587"/>
    <w:rsid w:val="00605718"/>
    <w:rsid w:val="00605A99"/>
    <w:rsid w:val="00607184"/>
    <w:rsid w:val="00611B47"/>
    <w:rsid w:val="00612EC4"/>
    <w:rsid w:val="00612FC3"/>
    <w:rsid w:val="00613636"/>
    <w:rsid w:val="0061414F"/>
    <w:rsid w:val="006143EF"/>
    <w:rsid w:val="00614AE1"/>
    <w:rsid w:val="00617000"/>
    <w:rsid w:val="00620DA9"/>
    <w:rsid w:val="006212E0"/>
    <w:rsid w:val="00624E68"/>
    <w:rsid w:val="00626603"/>
    <w:rsid w:val="00627421"/>
    <w:rsid w:val="00631055"/>
    <w:rsid w:val="006313F8"/>
    <w:rsid w:val="00631788"/>
    <w:rsid w:val="00632478"/>
    <w:rsid w:val="0063333E"/>
    <w:rsid w:val="0063416E"/>
    <w:rsid w:val="006405F2"/>
    <w:rsid w:val="0064284E"/>
    <w:rsid w:val="00643F0A"/>
    <w:rsid w:val="00644EF0"/>
    <w:rsid w:val="0064558D"/>
    <w:rsid w:val="00646845"/>
    <w:rsid w:val="00652BE7"/>
    <w:rsid w:val="00653BDE"/>
    <w:rsid w:val="00654002"/>
    <w:rsid w:val="00654ED8"/>
    <w:rsid w:val="00656251"/>
    <w:rsid w:val="0065724A"/>
    <w:rsid w:val="006602D0"/>
    <w:rsid w:val="00661636"/>
    <w:rsid w:val="00662169"/>
    <w:rsid w:val="006628F3"/>
    <w:rsid w:val="006640B3"/>
    <w:rsid w:val="006641E2"/>
    <w:rsid w:val="006655ED"/>
    <w:rsid w:val="00665BAC"/>
    <w:rsid w:val="00665FF2"/>
    <w:rsid w:val="0066702D"/>
    <w:rsid w:val="006670DF"/>
    <w:rsid w:val="006722F4"/>
    <w:rsid w:val="0067286C"/>
    <w:rsid w:val="00673B35"/>
    <w:rsid w:val="00674E1D"/>
    <w:rsid w:val="00675873"/>
    <w:rsid w:val="006771E1"/>
    <w:rsid w:val="0067765D"/>
    <w:rsid w:val="006806A9"/>
    <w:rsid w:val="00681F02"/>
    <w:rsid w:val="00683313"/>
    <w:rsid w:val="00685969"/>
    <w:rsid w:val="00686914"/>
    <w:rsid w:val="00686B9A"/>
    <w:rsid w:val="006876D5"/>
    <w:rsid w:val="00687894"/>
    <w:rsid w:val="006913E1"/>
    <w:rsid w:val="00691701"/>
    <w:rsid w:val="006925E9"/>
    <w:rsid w:val="006927D5"/>
    <w:rsid w:val="0069536E"/>
    <w:rsid w:val="00695418"/>
    <w:rsid w:val="0069630F"/>
    <w:rsid w:val="006969CA"/>
    <w:rsid w:val="00697755"/>
    <w:rsid w:val="006A1AA0"/>
    <w:rsid w:val="006A3935"/>
    <w:rsid w:val="006A70F7"/>
    <w:rsid w:val="006B00B3"/>
    <w:rsid w:val="006B0FC9"/>
    <w:rsid w:val="006B34C1"/>
    <w:rsid w:val="006B34EA"/>
    <w:rsid w:val="006B3E18"/>
    <w:rsid w:val="006B5D03"/>
    <w:rsid w:val="006B5EA7"/>
    <w:rsid w:val="006B7FA9"/>
    <w:rsid w:val="006C12E3"/>
    <w:rsid w:val="006C27B8"/>
    <w:rsid w:val="006C38BC"/>
    <w:rsid w:val="006C4F40"/>
    <w:rsid w:val="006C7C63"/>
    <w:rsid w:val="006D00B2"/>
    <w:rsid w:val="006D46FA"/>
    <w:rsid w:val="006D58B6"/>
    <w:rsid w:val="006D69A2"/>
    <w:rsid w:val="006D6A7C"/>
    <w:rsid w:val="006D7539"/>
    <w:rsid w:val="006D767D"/>
    <w:rsid w:val="006D7A4A"/>
    <w:rsid w:val="006E044B"/>
    <w:rsid w:val="006E1928"/>
    <w:rsid w:val="006E1DFB"/>
    <w:rsid w:val="006E214D"/>
    <w:rsid w:val="006E3620"/>
    <w:rsid w:val="006E3C06"/>
    <w:rsid w:val="006E538B"/>
    <w:rsid w:val="006E590D"/>
    <w:rsid w:val="006E5FAB"/>
    <w:rsid w:val="006E648A"/>
    <w:rsid w:val="006F06D2"/>
    <w:rsid w:val="006F08C5"/>
    <w:rsid w:val="006F2F69"/>
    <w:rsid w:val="006F346D"/>
    <w:rsid w:val="006F63C5"/>
    <w:rsid w:val="006F6667"/>
    <w:rsid w:val="007008C8"/>
    <w:rsid w:val="007013B8"/>
    <w:rsid w:val="00702077"/>
    <w:rsid w:val="00702D41"/>
    <w:rsid w:val="00705154"/>
    <w:rsid w:val="0070590D"/>
    <w:rsid w:val="00705A54"/>
    <w:rsid w:val="00706FCA"/>
    <w:rsid w:val="00707EF1"/>
    <w:rsid w:val="00710AA9"/>
    <w:rsid w:val="00710B59"/>
    <w:rsid w:val="0071191A"/>
    <w:rsid w:val="007127C3"/>
    <w:rsid w:val="00712E15"/>
    <w:rsid w:val="00714460"/>
    <w:rsid w:val="00714E24"/>
    <w:rsid w:val="00721580"/>
    <w:rsid w:val="00721684"/>
    <w:rsid w:val="00721BAF"/>
    <w:rsid w:val="00723CFC"/>
    <w:rsid w:val="00724E79"/>
    <w:rsid w:val="00725859"/>
    <w:rsid w:val="00726212"/>
    <w:rsid w:val="00732777"/>
    <w:rsid w:val="00732DE9"/>
    <w:rsid w:val="00734636"/>
    <w:rsid w:val="007359EB"/>
    <w:rsid w:val="007362ED"/>
    <w:rsid w:val="00736361"/>
    <w:rsid w:val="00740050"/>
    <w:rsid w:val="0074150E"/>
    <w:rsid w:val="00741766"/>
    <w:rsid w:val="00742B9D"/>
    <w:rsid w:val="00742EC8"/>
    <w:rsid w:val="00742FC9"/>
    <w:rsid w:val="00744314"/>
    <w:rsid w:val="007458F9"/>
    <w:rsid w:val="007504F7"/>
    <w:rsid w:val="00751382"/>
    <w:rsid w:val="0075228C"/>
    <w:rsid w:val="0075342C"/>
    <w:rsid w:val="00757181"/>
    <w:rsid w:val="00760FE0"/>
    <w:rsid w:val="007617FE"/>
    <w:rsid w:val="00762227"/>
    <w:rsid w:val="00762276"/>
    <w:rsid w:val="00762CDE"/>
    <w:rsid w:val="007630DD"/>
    <w:rsid w:val="00765F24"/>
    <w:rsid w:val="007670BC"/>
    <w:rsid w:val="007676FA"/>
    <w:rsid w:val="00770A6F"/>
    <w:rsid w:val="00770FAA"/>
    <w:rsid w:val="00772002"/>
    <w:rsid w:val="00773385"/>
    <w:rsid w:val="00773C36"/>
    <w:rsid w:val="0077657C"/>
    <w:rsid w:val="00782656"/>
    <w:rsid w:val="00782713"/>
    <w:rsid w:val="00782EE2"/>
    <w:rsid w:val="007832AA"/>
    <w:rsid w:val="007869B8"/>
    <w:rsid w:val="00786AD4"/>
    <w:rsid w:val="0079006B"/>
    <w:rsid w:val="007900A6"/>
    <w:rsid w:val="0079072B"/>
    <w:rsid w:val="00791B58"/>
    <w:rsid w:val="00791FA1"/>
    <w:rsid w:val="007955AB"/>
    <w:rsid w:val="00795A89"/>
    <w:rsid w:val="00795FBE"/>
    <w:rsid w:val="007A1D47"/>
    <w:rsid w:val="007A2AAB"/>
    <w:rsid w:val="007A3E18"/>
    <w:rsid w:val="007A532F"/>
    <w:rsid w:val="007A60B6"/>
    <w:rsid w:val="007A647C"/>
    <w:rsid w:val="007A6C21"/>
    <w:rsid w:val="007A6F9C"/>
    <w:rsid w:val="007A7106"/>
    <w:rsid w:val="007B10E8"/>
    <w:rsid w:val="007B11E1"/>
    <w:rsid w:val="007B41E9"/>
    <w:rsid w:val="007B751A"/>
    <w:rsid w:val="007B75D3"/>
    <w:rsid w:val="007B77E9"/>
    <w:rsid w:val="007C155D"/>
    <w:rsid w:val="007C20BC"/>
    <w:rsid w:val="007C233D"/>
    <w:rsid w:val="007C3273"/>
    <w:rsid w:val="007C5A79"/>
    <w:rsid w:val="007D024E"/>
    <w:rsid w:val="007D2DD3"/>
    <w:rsid w:val="007D38BD"/>
    <w:rsid w:val="007D3DBD"/>
    <w:rsid w:val="007D54CB"/>
    <w:rsid w:val="007D69F2"/>
    <w:rsid w:val="007D7933"/>
    <w:rsid w:val="007E5550"/>
    <w:rsid w:val="007E7731"/>
    <w:rsid w:val="007E7F00"/>
    <w:rsid w:val="007F0195"/>
    <w:rsid w:val="007F19C3"/>
    <w:rsid w:val="007F2965"/>
    <w:rsid w:val="007F2EB8"/>
    <w:rsid w:val="007F3180"/>
    <w:rsid w:val="007F38E8"/>
    <w:rsid w:val="007F4BE3"/>
    <w:rsid w:val="007F530D"/>
    <w:rsid w:val="007F7119"/>
    <w:rsid w:val="007F7741"/>
    <w:rsid w:val="00801BA9"/>
    <w:rsid w:val="008021AE"/>
    <w:rsid w:val="008041AE"/>
    <w:rsid w:val="008079C4"/>
    <w:rsid w:val="00811724"/>
    <w:rsid w:val="008118BC"/>
    <w:rsid w:val="00814F39"/>
    <w:rsid w:val="00821555"/>
    <w:rsid w:val="0082155E"/>
    <w:rsid w:val="00821D8D"/>
    <w:rsid w:val="00822A05"/>
    <w:rsid w:val="00823DAB"/>
    <w:rsid w:val="0082490D"/>
    <w:rsid w:val="00827A7E"/>
    <w:rsid w:val="00827C5D"/>
    <w:rsid w:val="00830700"/>
    <w:rsid w:val="00830F63"/>
    <w:rsid w:val="00835E7E"/>
    <w:rsid w:val="00835F4D"/>
    <w:rsid w:val="008361FC"/>
    <w:rsid w:val="00843B0E"/>
    <w:rsid w:val="0084423B"/>
    <w:rsid w:val="008442EC"/>
    <w:rsid w:val="0084705D"/>
    <w:rsid w:val="008477B1"/>
    <w:rsid w:val="00850F4F"/>
    <w:rsid w:val="00851703"/>
    <w:rsid w:val="00852817"/>
    <w:rsid w:val="00852B0B"/>
    <w:rsid w:val="008547AD"/>
    <w:rsid w:val="0085543B"/>
    <w:rsid w:val="00855563"/>
    <w:rsid w:val="00855622"/>
    <w:rsid w:val="00855F0F"/>
    <w:rsid w:val="008565A9"/>
    <w:rsid w:val="00857D2C"/>
    <w:rsid w:val="00863075"/>
    <w:rsid w:val="0086536C"/>
    <w:rsid w:val="008657B6"/>
    <w:rsid w:val="0086586C"/>
    <w:rsid w:val="00865CDC"/>
    <w:rsid w:val="00865DFC"/>
    <w:rsid w:val="00866394"/>
    <w:rsid w:val="00866AA2"/>
    <w:rsid w:val="00866F45"/>
    <w:rsid w:val="008675ED"/>
    <w:rsid w:val="00870A5E"/>
    <w:rsid w:val="00872143"/>
    <w:rsid w:val="0087214C"/>
    <w:rsid w:val="00873389"/>
    <w:rsid w:val="00873DE8"/>
    <w:rsid w:val="00874899"/>
    <w:rsid w:val="00875403"/>
    <w:rsid w:val="0087573D"/>
    <w:rsid w:val="00876609"/>
    <w:rsid w:val="008767FE"/>
    <w:rsid w:val="008771BC"/>
    <w:rsid w:val="00880705"/>
    <w:rsid w:val="00881920"/>
    <w:rsid w:val="00881DC8"/>
    <w:rsid w:val="00882EE7"/>
    <w:rsid w:val="00883504"/>
    <w:rsid w:val="008852F0"/>
    <w:rsid w:val="0088667D"/>
    <w:rsid w:val="00886732"/>
    <w:rsid w:val="0089079C"/>
    <w:rsid w:val="00891E51"/>
    <w:rsid w:val="00892709"/>
    <w:rsid w:val="00893637"/>
    <w:rsid w:val="0089456E"/>
    <w:rsid w:val="00894621"/>
    <w:rsid w:val="0089473E"/>
    <w:rsid w:val="00894AB6"/>
    <w:rsid w:val="008950BC"/>
    <w:rsid w:val="008958D8"/>
    <w:rsid w:val="0089663B"/>
    <w:rsid w:val="0089746E"/>
    <w:rsid w:val="008A1455"/>
    <w:rsid w:val="008A1C67"/>
    <w:rsid w:val="008A3032"/>
    <w:rsid w:val="008A3A78"/>
    <w:rsid w:val="008A3EF8"/>
    <w:rsid w:val="008A4CD6"/>
    <w:rsid w:val="008A538D"/>
    <w:rsid w:val="008A6045"/>
    <w:rsid w:val="008A60FA"/>
    <w:rsid w:val="008A7780"/>
    <w:rsid w:val="008A7F73"/>
    <w:rsid w:val="008B1CCD"/>
    <w:rsid w:val="008B2B95"/>
    <w:rsid w:val="008B67A0"/>
    <w:rsid w:val="008C1BC7"/>
    <w:rsid w:val="008C5737"/>
    <w:rsid w:val="008C670D"/>
    <w:rsid w:val="008C6C28"/>
    <w:rsid w:val="008D3704"/>
    <w:rsid w:val="008D3BD3"/>
    <w:rsid w:val="008D3BEE"/>
    <w:rsid w:val="008D627F"/>
    <w:rsid w:val="008D6382"/>
    <w:rsid w:val="008D7576"/>
    <w:rsid w:val="008E0651"/>
    <w:rsid w:val="008E1D9A"/>
    <w:rsid w:val="008E29AE"/>
    <w:rsid w:val="008E2A2D"/>
    <w:rsid w:val="008E43A4"/>
    <w:rsid w:val="008E5691"/>
    <w:rsid w:val="008E5A0D"/>
    <w:rsid w:val="008E6EB1"/>
    <w:rsid w:val="008E72C9"/>
    <w:rsid w:val="008F011A"/>
    <w:rsid w:val="008F0A89"/>
    <w:rsid w:val="008F2311"/>
    <w:rsid w:val="008F387C"/>
    <w:rsid w:val="008F7622"/>
    <w:rsid w:val="00901395"/>
    <w:rsid w:val="0090164A"/>
    <w:rsid w:val="00901AFA"/>
    <w:rsid w:val="0090219D"/>
    <w:rsid w:val="00903348"/>
    <w:rsid w:val="00903FD4"/>
    <w:rsid w:val="0090635F"/>
    <w:rsid w:val="00906392"/>
    <w:rsid w:val="00907E4C"/>
    <w:rsid w:val="00910241"/>
    <w:rsid w:val="00910C25"/>
    <w:rsid w:val="00911DC9"/>
    <w:rsid w:val="00912C10"/>
    <w:rsid w:val="009150A7"/>
    <w:rsid w:val="00917222"/>
    <w:rsid w:val="00922F2E"/>
    <w:rsid w:val="00923F64"/>
    <w:rsid w:val="00926012"/>
    <w:rsid w:val="0092653E"/>
    <w:rsid w:val="00926FF1"/>
    <w:rsid w:val="00930F9D"/>
    <w:rsid w:val="00932284"/>
    <w:rsid w:val="0093281A"/>
    <w:rsid w:val="00933B03"/>
    <w:rsid w:val="00934186"/>
    <w:rsid w:val="00935E3A"/>
    <w:rsid w:val="0093628B"/>
    <w:rsid w:val="0093679D"/>
    <w:rsid w:val="00936835"/>
    <w:rsid w:val="009376E4"/>
    <w:rsid w:val="009425BD"/>
    <w:rsid w:val="009434C3"/>
    <w:rsid w:val="009454B5"/>
    <w:rsid w:val="00945D65"/>
    <w:rsid w:val="00945E07"/>
    <w:rsid w:val="009464AA"/>
    <w:rsid w:val="00947B0A"/>
    <w:rsid w:val="0095183D"/>
    <w:rsid w:val="00951C25"/>
    <w:rsid w:val="009522E8"/>
    <w:rsid w:val="00956CFE"/>
    <w:rsid w:val="00957006"/>
    <w:rsid w:val="00962B2F"/>
    <w:rsid w:val="00964203"/>
    <w:rsid w:val="0096491C"/>
    <w:rsid w:val="00965EF2"/>
    <w:rsid w:val="00966E88"/>
    <w:rsid w:val="00971102"/>
    <w:rsid w:val="00971B37"/>
    <w:rsid w:val="00973FFD"/>
    <w:rsid w:val="00977CD8"/>
    <w:rsid w:val="0098077D"/>
    <w:rsid w:val="00981C7F"/>
    <w:rsid w:val="0098220B"/>
    <w:rsid w:val="00982212"/>
    <w:rsid w:val="009841F4"/>
    <w:rsid w:val="0098428B"/>
    <w:rsid w:val="00991321"/>
    <w:rsid w:val="00991C4C"/>
    <w:rsid w:val="0099357C"/>
    <w:rsid w:val="00994308"/>
    <w:rsid w:val="009953F1"/>
    <w:rsid w:val="00995AC1"/>
    <w:rsid w:val="00997C4B"/>
    <w:rsid w:val="00997C6D"/>
    <w:rsid w:val="009A0477"/>
    <w:rsid w:val="009A23D1"/>
    <w:rsid w:val="009A4860"/>
    <w:rsid w:val="009A4D4B"/>
    <w:rsid w:val="009A5C54"/>
    <w:rsid w:val="009A6CE0"/>
    <w:rsid w:val="009A6D4C"/>
    <w:rsid w:val="009A78BD"/>
    <w:rsid w:val="009B2207"/>
    <w:rsid w:val="009B26BA"/>
    <w:rsid w:val="009B2A4F"/>
    <w:rsid w:val="009B358C"/>
    <w:rsid w:val="009B48BE"/>
    <w:rsid w:val="009B6F96"/>
    <w:rsid w:val="009B7491"/>
    <w:rsid w:val="009B7897"/>
    <w:rsid w:val="009C12FA"/>
    <w:rsid w:val="009C2454"/>
    <w:rsid w:val="009C2476"/>
    <w:rsid w:val="009C302E"/>
    <w:rsid w:val="009C3613"/>
    <w:rsid w:val="009C372F"/>
    <w:rsid w:val="009C3B20"/>
    <w:rsid w:val="009C4242"/>
    <w:rsid w:val="009C7071"/>
    <w:rsid w:val="009D0255"/>
    <w:rsid w:val="009D2F6A"/>
    <w:rsid w:val="009D499D"/>
    <w:rsid w:val="009D6957"/>
    <w:rsid w:val="009D7B73"/>
    <w:rsid w:val="009E3507"/>
    <w:rsid w:val="009E363C"/>
    <w:rsid w:val="009E4A3F"/>
    <w:rsid w:val="009E6365"/>
    <w:rsid w:val="009E79E8"/>
    <w:rsid w:val="009F105E"/>
    <w:rsid w:val="009F2A17"/>
    <w:rsid w:val="009F5072"/>
    <w:rsid w:val="009F7812"/>
    <w:rsid w:val="009F7943"/>
    <w:rsid w:val="009F7BBE"/>
    <w:rsid w:val="00A00662"/>
    <w:rsid w:val="00A01134"/>
    <w:rsid w:val="00A01B8C"/>
    <w:rsid w:val="00A04F68"/>
    <w:rsid w:val="00A05135"/>
    <w:rsid w:val="00A0676D"/>
    <w:rsid w:val="00A10EF1"/>
    <w:rsid w:val="00A12218"/>
    <w:rsid w:val="00A130B0"/>
    <w:rsid w:val="00A14C5B"/>
    <w:rsid w:val="00A15C19"/>
    <w:rsid w:val="00A21C0D"/>
    <w:rsid w:val="00A22120"/>
    <w:rsid w:val="00A225D5"/>
    <w:rsid w:val="00A22840"/>
    <w:rsid w:val="00A239B2"/>
    <w:rsid w:val="00A241FF"/>
    <w:rsid w:val="00A248AF"/>
    <w:rsid w:val="00A27EFD"/>
    <w:rsid w:val="00A3024A"/>
    <w:rsid w:val="00A35EF9"/>
    <w:rsid w:val="00A36E2A"/>
    <w:rsid w:val="00A41CAA"/>
    <w:rsid w:val="00A42162"/>
    <w:rsid w:val="00A43385"/>
    <w:rsid w:val="00A43B39"/>
    <w:rsid w:val="00A44448"/>
    <w:rsid w:val="00A445F9"/>
    <w:rsid w:val="00A44EB7"/>
    <w:rsid w:val="00A51003"/>
    <w:rsid w:val="00A51918"/>
    <w:rsid w:val="00A51B50"/>
    <w:rsid w:val="00A51DA5"/>
    <w:rsid w:val="00A51DC3"/>
    <w:rsid w:val="00A531E4"/>
    <w:rsid w:val="00A53833"/>
    <w:rsid w:val="00A53B50"/>
    <w:rsid w:val="00A53B66"/>
    <w:rsid w:val="00A5441B"/>
    <w:rsid w:val="00A55D77"/>
    <w:rsid w:val="00A56426"/>
    <w:rsid w:val="00A57E57"/>
    <w:rsid w:val="00A60DCC"/>
    <w:rsid w:val="00A628C4"/>
    <w:rsid w:val="00A63AA4"/>
    <w:rsid w:val="00A701E8"/>
    <w:rsid w:val="00A70651"/>
    <w:rsid w:val="00A7277F"/>
    <w:rsid w:val="00A72D60"/>
    <w:rsid w:val="00A733DB"/>
    <w:rsid w:val="00A74CA5"/>
    <w:rsid w:val="00A76ADE"/>
    <w:rsid w:val="00A76FCC"/>
    <w:rsid w:val="00A776BD"/>
    <w:rsid w:val="00A8076E"/>
    <w:rsid w:val="00A840B2"/>
    <w:rsid w:val="00A84A06"/>
    <w:rsid w:val="00A85B68"/>
    <w:rsid w:val="00A86FD8"/>
    <w:rsid w:val="00A87155"/>
    <w:rsid w:val="00A87403"/>
    <w:rsid w:val="00A911A3"/>
    <w:rsid w:val="00A912F5"/>
    <w:rsid w:val="00A929FF"/>
    <w:rsid w:val="00A93F26"/>
    <w:rsid w:val="00A943FE"/>
    <w:rsid w:val="00A947BB"/>
    <w:rsid w:val="00A953B9"/>
    <w:rsid w:val="00A96AAF"/>
    <w:rsid w:val="00AA0436"/>
    <w:rsid w:val="00AA04AF"/>
    <w:rsid w:val="00AA2375"/>
    <w:rsid w:val="00AA6151"/>
    <w:rsid w:val="00AA6D70"/>
    <w:rsid w:val="00AA6E42"/>
    <w:rsid w:val="00AB0D03"/>
    <w:rsid w:val="00AB2381"/>
    <w:rsid w:val="00AB2742"/>
    <w:rsid w:val="00AB4946"/>
    <w:rsid w:val="00AB5C6B"/>
    <w:rsid w:val="00AB6EC1"/>
    <w:rsid w:val="00AC101E"/>
    <w:rsid w:val="00AC106F"/>
    <w:rsid w:val="00AC42E3"/>
    <w:rsid w:val="00AC6435"/>
    <w:rsid w:val="00AC676D"/>
    <w:rsid w:val="00AC76AB"/>
    <w:rsid w:val="00AD0293"/>
    <w:rsid w:val="00AD088F"/>
    <w:rsid w:val="00AD0E70"/>
    <w:rsid w:val="00AD1640"/>
    <w:rsid w:val="00AD2CA9"/>
    <w:rsid w:val="00AD46F0"/>
    <w:rsid w:val="00AD77D2"/>
    <w:rsid w:val="00AE2EE9"/>
    <w:rsid w:val="00AE65D5"/>
    <w:rsid w:val="00AE669D"/>
    <w:rsid w:val="00AE77F6"/>
    <w:rsid w:val="00AF172F"/>
    <w:rsid w:val="00AF2D9A"/>
    <w:rsid w:val="00AF3B24"/>
    <w:rsid w:val="00AF3CB1"/>
    <w:rsid w:val="00AF3D49"/>
    <w:rsid w:val="00AF4D83"/>
    <w:rsid w:val="00AF50B0"/>
    <w:rsid w:val="00AF6A94"/>
    <w:rsid w:val="00B02091"/>
    <w:rsid w:val="00B02DE5"/>
    <w:rsid w:val="00B03A91"/>
    <w:rsid w:val="00B04641"/>
    <w:rsid w:val="00B07736"/>
    <w:rsid w:val="00B1184E"/>
    <w:rsid w:val="00B12612"/>
    <w:rsid w:val="00B126CA"/>
    <w:rsid w:val="00B1326C"/>
    <w:rsid w:val="00B15031"/>
    <w:rsid w:val="00B16CAC"/>
    <w:rsid w:val="00B21B71"/>
    <w:rsid w:val="00B248FF"/>
    <w:rsid w:val="00B24CCF"/>
    <w:rsid w:val="00B25591"/>
    <w:rsid w:val="00B27261"/>
    <w:rsid w:val="00B3054F"/>
    <w:rsid w:val="00B30964"/>
    <w:rsid w:val="00B32792"/>
    <w:rsid w:val="00B32CCB"/>
    <w:rsid w:val="00B332C5"/>
    <w:rsid w:val="00B33D79"/>
    <w:rsid w:val="00B3420A"/>
    <w:rsid w:val="00B3584F"/>
    <w:rsid w:val="00B37027"/>
    <w:rsid w:val="00B37C3D"/>
    <w:rsid w:val="00B37F2A"/>
    <w:rsid w:val="00B37F2C"/>
    <w:rsid w:val="00B401DA"/>
    <w:rsid w:val="00B40EA8"/>
    <w:rsid w:val="00B41F4A"/>
    <w:rsid w:val="00B42036"/>
    <w:rsid w:val="00B44680"/>
    <w:rsid w:val="00B446D5"/>
    <w:rsid w:val="00B46B00"/>
    <w:rsid w:val="00B50599"/>
    <w:rsid w:val="00B50821"/>
    <w:rsid w:val="00B50B68"/>
    <w:rsid w:val="00B513B3"/>
    <w:rsid w:val="00B52BAE"/>
    <w:rsid w:val="00B537E9"/>
    <w:rsid w:val="00B5504E"/>
    <w:rsid w:val="00B55B2D"/>
    <w:rsid w:val="00B56E47"/>
    <w:rsid w:val="00B627F8"/>
    <w:rsid w:val="00B63EF0"/>
    <w:rsid w:val="00B653BA"/>
    <w:rsid w:val="00B71820"/>
    <w:rsid w:val="00B72CB9"/>
    <w:rsid w:val="00B739F2"/>
    <w:rsid w:val="00B75A0F"/>
    <w:rsid w:val="00B761C1"/>
    <w:rsid w:val="00B766BF"/>
    <w:rsid w:val="00B769B5"/>
    <w:rsid w:val="00B77253"/>
    <w:rsid w:val="00B77361"/>
    <w:rsid w:val="00B77D94"/>
    <w:rsid w:val="00B80B5E"/>
    <w:rsid w:val="00B81FC4"/>
    <w:rsid w:val="00B820C9"/>
    <w:rsid w:val="00B8285D"/>
    <w:rsid w:val="00B83868"/>
    <w:rsid w:val="00B8389F"/>
    <w:rsid w:val="00B83C36"/>
    <w:rsid w:val="00B84DED"/>
    <w:rsid w:val="00B860C7"/>
    <w:rsid w:val="00B86238"/>
    <w:rsid w:val="00B8636C"/>
    <w:rsid w:val="00B869AF"/>
    <w:rsid w:val="00B86BFB"/>
    <w:rsid w:val="00B86C2E"/>
    <w:rsid w:val="00B91908"/>
    <w:rsid w:val="00B9425F"/>
    <w:rsid w:val="00B94A6F"/>
    <w:rsid w:val="00B94E15"/>
    <w:rsid w:val="00BA0434"/>
    <w:rsid w:val="00BA0E15"/>
    <w:rsid w:val="00BA3229"/>
    <w:rsid w:val="00BA3928"/>
    <w:rsid w:val="00BA3C82"/>
    <w:rsid w:val="00BA57F1"/>
    <w:rsid w:val="00BA5C75"/>
    <w:rsid w:val="00BA5F76"/>
    <w:rsid w:val="00BA687F"/>
    <w:rsid w:val="00BA6AB0"/>
    <w:rsid w:val="00BA7DF8"/>
    <w:rsid w:val="00BB0C3A"/>
    <w:rsid w:val="00BB118A"/>
    <w:rsid w:val="00BB18B2"/>
    <w:rsid w:val="00BB44BB"/>
    <w:rsid w:val="00BB4CB5"/>
    <w:rsid w:val="00BB4D41"/>
    <w:rsid w:val="00BB4FD2"/>
    <w:rsid w:val="00BB6535"/>
    <w:rsid w:val="00BB7525"/>
    <w:rsid w:val="00BC1300"/>
    <w:rsid w:val="00BC2F3D"/>
    <w:rsid w:val="00BC365A"/>
    <w:rsid w:val="00BC3F89"/>
    <w:rsid w:val="00BC45AC"/>
    <w:rsid w:val="00BC47B3"/>
    <w:rsid w:val="00BC4B9B"/>
    <w:rsid w:val="00BC5690"/>
    <w:rsid w:val="00BC69DE"/>
    <w:rsid w:val="00BC728E"/>
    <w:rsid w:val="00BD1FB0"/>
    <w:rsid w:val="00BD35EF"/>
    <w:rsid w:val="00BD4DDB"/>
    <w:rsid w:val="00BD5CAD"/>
    <w:rsid w:val="00BD64DF"/>
    <w:rsid w:val="00BD678C"/>
    <w:rsid w:val="00BD723D"/>
    <w:rsid w:val="00BE15A2"/>
    <w:rsid w:val="00BE56D5"/>
    <w:rsid w:val="00BF07E7"/>
    <w:rsid w:val="00BF1732"/>
    <w:rsid w:val="00BF650C"/>
    <w:rsid w:val="00BF67A2"/>
    <w:rsid w:val="00BF6ECD"/>
    <w:rsid w:val="00C00627"/>
    <w:rsid w:val="00C00B10"/>
    <w:rsid w:val="00C01E13"/>
    <w:rsid w:val="00C03FC5"/>
    <w:rsid w:val="00C047C9"/>
    <w:rsid w:val="00C06DD1"/>
    <w:rsid w:val="00C137D7"/>
    <w:rsid w:val="00C1380D"/>
    <w:rsid w:val="00C13AB1"/>
    <w:rsid w:val="00C13EDD"/>
    <w:rsid w:val="00C151AC"/>
    <w:rsid w:val="00C15CEA"/>
    <w:rsid w:val="00C17003"/>
    <w:rsid w:val="00C17B08"/>
    <w:rsid w:val="00C200BA"/>
    <w:rsid w:val="00C20E82"/>
    <w:rsid w:val="00C25139"/>
    <w:rsid w:val="00C261BC"/>
    <w:rsid w:val="00C26D6F"/>
    <w:rsid w:val="00C300CB"/>
    <w:rsid w:val="00C306A1"/>
    <w:rsid w:val="00C3146F"/>
    <w:rsid w:val="00C351D6"/>
    <w:rsid w:val="00C3573A"/>
    <w:rsid w:val="00C36FE3"/>
    <w:rsid w:val="00C377AB"/>
    <w:rsid w:val="00C4125F"/>
    <w:rsid w:val="00C42E2D"/>
    <w:rsid w:val="00C5020D"/>
    <w:rsid w:val="00C50D12"/>
    <w:rsid w:val="00C50DEB"/>
    <w:rsid w:val="00C51760"/>
    <w:rsid w:val="00C5359F"/>
    <w:rsid w:val="00C53CFD"/>
    <w:rsid w:val="00C57300"/>
    <w:rsid w:val="00C5782C"/>
    <w:rsid w:val="00C610CF"/>
    <w:rsid w:val="00C61AC3"/>
    <w:rsid w:val="00C63D43"/>
    <w:rsid w:val="00C6679D"/>
    <w:rsid w:val="00C66CB3"/>
    <w:rsid w:val="00C706C1"/>
    <w:rsid w:val="00C707EC"/>
    <w:rsid w:val="00C709EE"/>
    <w:rsid w:val="00C73533"/>
    <w:rsid w:val="00C7402A"/>
    <w:rsid w:val="00C74ECE"/>
    <w:rsid w:val="00C74EE9"/>
    <w:rsid w:val="00C76A8C"/>
    <w:rsid w:val="00C76C5E"/>
    <w:rsid w:val="00C8002F"/>
    <w:rsid w:val="00C805A5"/>
    <w:rsid w:val="00C81E25"/>
    <w:rsid w:val="00C829A3"/>
    <w:rsid w:val="00C83940"/>
    <w:rsid w:val="00C83A32"/>
    <w:rsid w:val="00C8518A"/>
    <w:rsid w:val="00C86C79"/>
    <w:rsid w:val="00C87AD3"/>
    <w:rsid w:val="00C87E11"/>
    <w:rsid w:val="00C91D96"/>
    <w:rsid w:val="00C93CE9"/>
    <w:rsid w:val="00C94429"/>
    <w:rsid w:val="00C94C03"/>
    <w:rsid w:val="00C95C59"/>
    <w:rsid w:val="00C96BCA"/>
    <w:rsid w:val="00CA0232"/>
    <w:rsid w:val="00CA1162"/>
    <w:rsid w:val="00CA1651"/>
    <w:rsid w:val="00CA1BED"/>
    <w:rsid w:val="00CA1C3C"/>
    <w:rsid w:val="00CA25A5"/>
    <w:rsid w:val="00CA28E0"/>
    <w:rsid w:val="00CA3454"/>
    <w:rsid w:val="00CA762D"/>
    <w:rsid w:val="00CB016A"/>
    <w:rsid w:val="00CB0890"/>
    <w:rsid w:val="00CB16D3"/>
    <w:rsid w:val="00CB1FEC"/>
    <w:rsid w:val="00CB4E9C"/>
    <w:rsid w:val="00CB67E4"/>
    <w:rsid w:val="00CC0CEE"/>
    <w:rsid w:val="00CC11EB"/>
    <w:rsid w:val="00CC1584"/>
    <w:rsid w:val="00CC2B74"/>
    <w:rsid w:val="00CC5751"/>
    <w:rsid w:val="00CC5AA1"/>
    <w:rsid w:val="00CD0655"/>
    <w:rsid w:val="00CD160B"/>
    <w:rsid w:val="00CD237F"/>
    <w:rsid w:val="00CD4A01"/>
    <w:rsid w:val="00CD50D4"/>
    <w:rsid w:val="00CD6239"/>
    <w:rsid w:val="00CE165E"/>
    <w:rsid w:val="00CE173B"/>
    <w:rsid w:val="00CE360A"/>
    <w:rsid w:val="00CE583C"/>
    <w:rsid w:val="00CE5AB9"/>
    <w:rsid w:val="00CE6579"/>
    <w:rsid w:val="00CF1344"/>
    <w:rsid w:val="00CF3CAB"/>
    <w:rsid w:val="00CF3CB0"/>
    <w:rsid w:val="00CF5CC5"/>
    <w:rsid w:val="00D01A38"/>
    <w:rsid w:val="00D027BD"/>
    <w:rsid w:val="00D03F4F"/>
    <w:rsid w:val="00D050E6"/>
    <w:rsid w:val="00D05F63"/>
    <w:rsid w:val="00D10C2D"/>
    <w:rsid w:val="00D11706"/>
    <w:rsid w:val="00D11E3B"/>
    <w:rsid w:val="00D11EAF"/>
    <w:rsid w:val="00D163A7"/>
    <w:rsid w:val="00D16A3E"/>
    <w:rsid w:val="00D16DBF"/>
    <w:rsid w:val="00D17357"/>
    <w:rsid w:val="00D22174"/>
    <w:rsid w:val="00D22AB5"/>
    <w:rsid w:val="00D2433F"/>
    <w:rsid w:val="00D2467C"/>
    <w:rsid w:val="00D24990"/>
    <w:rsid w:val="00D24C7A"/>
    <w:rsid w:val="00D3172B"/>
    <w:rsid w:val="00D319CF"/>
    <w:rsid w:val="00D32DBA"/>
    <w:rsid w:val="00D33517"/>
    <w:rsid w:val="00D3593E"/>
    <w:rsid w:val="00D36177"/>
    <w:rsid w:val="00D37811"/>
    <w:rsid w:val="00D40CA5"/>
    <w:rsid w:val="00D421A8"/>
    <w:rsid w:val="00D424E4"/>
    <w:rsid w:val="00D42DED"/>
    <w:rsid w:val="00D430C8"/>
    <w:rsid w:val="00D436B4"/>
    <w:rsid w:val="00D43840"/>
    <w:rsid w:val="00D43ED7"/>
    <w:rsid w:val="00D453F4"/>
    <w:rsid w:val="00D501A4"/>
    <w:rsid w:val="00D5036A"/>
    <w:rsid w:val="00D50397"/>
    <w:rsid w:val="00D512F2"/>
    <w:rsid w:val="00D51649"/>
    <w:rsid w:val="00D51E1D"/>
    <w:rsid w:val="00D531C9"/>
    <w:rsid w:val="00D5428D"/>
    <w:rsid w:val="00D55C85"/>
    <w:rsid w:val="00D568FA"/>
    <w:rsid w:val="00D6096C"/>
    <w:rsid w:val="00D61879"/>
    <w:rsid w:val="00D63658"/>
    <w:rsid w:val="00D642D6"/>
    <w:rsid w:val="00D64929"/>
    <w:rsid w:val="00D65CB9"/>
    <w:rsid w:val="00D672F3"/>
    <w:rsid w:val="00D67539"/>
    <w:rsid w:val="00D71227"/>
    <w:rsid w:val="00D71C12"/>
    <w:rsid w:val="00D72577"/>
    <w:rsid w:val="00D73BEF"/>
    <w:rsid w:val="00D75622"/>
    <w:rsid w:val="00D76831"/>
    <w:rsid w:val="00D77013"/>
    <w:rsid w:val="00D775B0"/>
    <w:rsid w:val="00D8201D"/>
    <w:rsid w:val="00D83F19"/>
    <w:rsid w:val="00D84DE7"/>
    <w:rsid w:val="00D84E46"/>
    <w:rsid w:val="00D85582"/>
    <w:rsid w:val="00D8596A"/>
    <w:rsid w:val="00D85A53"/>
    <w:rsid w:val="00D86889"/>
    <w:rsid w:val="00D87259"/>
    <w:rsid w:val="00D875A2"/>
    <w:rsid w:val="00D87960"/>
    <w:rsid w:val="00D90C75"/>
    <w:rsid w:val="00D922A3"/>
    <w:rsid w:val="00D92E7A"/>
    <w:rsid w:val="00D93424"/>
    <w:rsid w:val="00D945FD"/>
    <w:rsid w:val="00D962CF"/>
    <w:rsid w:val="00DA1378"/>
    <w:rsid w:val="00DA1CA4"/>
    <w:rsid w:val="00DA1D4F"/>
    <w:rsid w:val="00DA2431"/>
    <w:rsid w:val="00DA3742"/>
    <w:rsid w:val="00DA3B44"/>
    <w:rsid w:val="00DA4558"/>
    <w:rsid w:val="00DB0112"/>
    <w:rsid w:val="00DB1BE1"/>
    <w:rsid w:val="00DB34B5"/>
    <w:rsid w:val="00DB39E5"/>
    <w:rsid w:val="00DB3A96"/>
    <w:rsid w:val="00DB7164"/>
    <w:rsid w:val="00DC2D36"/>
    <w:rsid w:val="00DC597E"/>
    <w:rsid w:val="00DC5AE3"/>
    <w:rsid w:val="00DC6D2D"/>
    <w:rsid w:val="00DD039F"/>
    <w:rsid w:val="00DD3571"/>
    <w:rsid w:val="00DD3757"/>
    <w:rsid w:val="00DD399C"/>
    <w:rsid w:val="00DD4C8D"/>
    <w:rsid w:val="00DD4DAC"/>
    <w:rsid w:val="00DD5709"/>
    <w:rsid w:val="00DD5FDD"/>
    <w:rsid w:val="00DE2C48"/>
    <w:rsid w:val="00DE6911"/>
    <w:rsid w:val="00DE76D9"/>
    <w:rsid w:val="00DF14FA"/>
    <w:rsid w:val="00DF366B"/>
    <w:rsid w:val="00DF449C"/>
    <w:rsid w:val="00DF6C79"/>
    <w:rsid w:val="00DF76FA"/>
    <w:rsid w:val="00E0069D"/>
    <w:rsid w:val="00E00D16"/>
    <w:rsid w:val="00E01D13"/>
    <w:rsid w:val="00E05BAF"/>
    <w:rsid w:val="00E05F82"/>
    <w:rsid w:val="00E06E85"/>
    <w:rsid w:val="00E07240"/>
    <w:rsid w:val="00E12E33"/>
    <w:rsid w:val="00E142BA"/>
    <w:rsid w:val="00E144DB"/>
    <w:rsid w:val="00E164C9"/>
    <w:rsid w:val="00E16D32"/>
    <w:rsid w:val="00E17CEB"/>
    <w:rsid w:val="00E201D8"/>
    <w:rsid w:val="00E24477"/>
    <w:rsid w:val="00E2483A"/>
    <w:rsid w:val="00E25D66"/>
    <w:rsid w:val="00E30B1C"/>
    <w:rsid w:val="00E30BD6"/>
    <w:rsid w:val="00E30DF4"/>
    <w:rsid w:val="00E314D1"/>
    <w:rsid w:val="00E31893"/>
    <w:rsid w:val="00E31C0B"/>
    <w:rsid w:val="00E323B9"/>
    <w:rsid w:val="00E32E4C"/>
    <w:rsid w:val="00E3351E"/>
    <w:rsid w:val="00E3384C"/>
    <w:rsid w:val="00E352F8"/>
    <w:rsid w:val="00E35DF9"/>
    <w:rsid w:val="00E37027"/>
    <w:rsid w:val="00E37CF0"/>
    <w:rsid w:val="00E37E84"/>
    <w:rsid w:val="00E401D2"/>
    <w:rsid w:val="00E456BB"/>
    <w:rsid w:val="00E45F89"/>
    <w:rsid w:val="00E46C7D"/>
    <w:rsid w:val="00E46F83"/>
    <w:rsid w:val="00E50F41"/>
    <w:rsid w:val="00E529D1"/>
    <w:rsid w:val="00E533AD"/>
    <w:rsid w:val="00E5474E"/>
    <w:rsid w:val="00E55AB6"/>
    <w:rsid w:val="00E561E7"/>
    <w:rsid w:val="00E56C99"/>
    <w:rsid w:val="00E57226"/>
    <w:rsid w:val="00E574CD"/>
    <w:rsid w:val="00E60221"/>
    <w:rsid w:val="00E60385"/>
    <w:rsid w:val="00E61A81"/>
    <w:rsid w:val="00E63201"/>
    <w:rsid w:val="00E64029"/>
    <w:rsid w:val="00E66F1F"/>
    <w:rsid w:val="00E75470"/>
    <w:rsid w:val="00E75DB7"/>
    <w:rsid w:val="00E77162"/>
    <w:rsid w:val="00E803BA"/>
    <w:rsid w:val="00E80BA2"/>
    <w:rsid w:val="00E81B67"/>
    <w:rsid w:val="00E8395A"/>
    <w:rsid w:val="00E875A7"/>
    <w:rsid w:val="00E90481"/>
    <w:rsid w:val="00E923C5"/>
    <w:rsid w:val="00E924DC"/>
    <w:rsid w:val="00E928E6"/>
    <w:rsid w:val="00E932FE"/>
    <w:rsid w:val="00E96198"/>
    <w:rsid w:val="00E97CA9"/>
    <w:rsid w:val="00EA19FE"/>
    <w:rsid w:val="00EA35CD"/>
    <w:rsid w:val="00EA4534"/>
    <w:rsid w:val="00EA6E5D"/>
    <w:rsid w:val="00EB01E3"/>
    <w:rsid w:val="00EB147F"/>
    <w:rsid w:val="00EB3723"/>
    <w:rsid w:val="00EB42ED"/>
    <w:rsid w:val="00EB4EFD"/>
    <w:rsid w:val="00EB50A1"/>
    <w:rsid w:val="00EB65A2"/>
    <w:rsid w:val="00EC106D"/>
    <w:rsid w:val="00EC1798"/>
    <w:rsid w:val="00EC1BB2"/>
    <w:rsid w:val="00EC1DCC"/>
    <w:rsid w:val="00EC2C13"/>
    <w:rsid w:val="00EC4834"/>
    <w:rsid w:val="00EC4988"/>
    <w:rsid w:val="00ED084B"/>
    <w:rsid w:val="00ED1935"/>
    <w:rsid w:val="00ED4597"/>
    <w:rsid w:val="00EE2231"/>
    <w:rsid w:val="00EE3376"/>
    <w:rsid w:val="00EE42DA"/>
    <w:rsid w:val="00EE42FC"/>
    <w:rsid w:val="00EE45C2"/>
    <w:rsid w:val="00EE6316"/>
    <w:rsid w:val="00EE76B3"/>
    <w:rsid w:val="00EF05E1"/>
    <w:rsid w:val="00EF0944"/>
    <w:rsid w:val="00EF288E"/>
    <w:rsid w:val="00EF30C9"/>
    <w:rsid w:val="00EF3458"/>
    <w:rsid w:val="00EF353A"/>
    <w:rsid w:val="00EF4F6E"/>
    <w:rsid w:val="00F026A7"/>
    <w:rsid w:val="00F02B7A"/>
    <w:rsid w:val="00F04819"/>
    <w:rsid w:val="00F04A6B"/>
    <w:rsid w:val="00F04F32"/>
    <w:rsid w:val="00F055D9"/>
    <w:rsid w:val="00F05963"/>
    <w:rsid w:val="00F0634E"/>
    <w:rsid w:val="00F10433"/>
    <w:rsid w:val="00F108B9"/>
    <w:rsid w:val="00F1391D"/>
    <w:rsid w:val="00F16130"/>
    <w:rsid w:val="00F1620F"/>
    <w:rsid w:val="00F16526"/>
    <w:rsid w:val="00F1679D"/>
    <w:rsid w:val="00F20508"/>
    <w:rsid w:val="00F21C14"/>
    <w:rsid w:val="00F21F52"/>
    <w:rsid w:val="00F22C23"/>
    <w:rsid w:val="00F2791A"/>
    <w:rsid w:val="00F328CF"/>
    <w:rsid w:val="00F32A13"/>
    <w:rsid w:val="00F36137"/>
    <w:rsid w:val="00F36D8E"/>
    <w:rsid w:val="00F36D99"/>
    <w:rsid w:val="00F36FD8"/>
    <w:rsid w:val="00F379CA"/>
    <w:rsid w:val="00F41E71"/>
    <w:rsid w:val="00F43BD1"/>
    <w:rsid w:val="00F44191"/>
    <w:rsid w:val="00F46111"/>
    <w:rsid w:val="00F47DFF"/>
    <w:rsid w:val="00F50D8D"/>
    <w:rsid w:val="00F53AAC"/>
    <w:rsid w:val="00F54FA1"/>
    <w:rsid w:val="00F550DB"/>
    <w:rsid w:val="00F55339"/>
    <w:rsid w:val="00F57408"/>
    <w:rsid w:val="00F63584"/>
    <w:rsid w:val="00F63DAD"/>
    <w:rsid w:val="00F64869"/>
    <w:rsid w:val="00F64A47"/>
    <w:rsid w:val="00F65272"/>
    <w:rsid w:val="00F67811"/>
    <w:rsid w:val="00F7164A"/>
    <w:rsid w:val="00F739C5"/>
    <w:rsid w:val="00F76188"/>
    <w:rsid w:val="00F767AE"/>
    <w:rsid w:val="00F76A1C"/>
    <w:rsid w:val="00F815E4"/>
    <w:rsid w:val="00F81B01"/>
    <w:rsid w:val="00F82227"/>
    <w:rsid w:val="00F827A1"/>
    <w:rsid w:val="00F86531"/>
    <w:rsid w:val="00F87B41"/>
    <w:rsid w:val="00F90FC6"/>
    <w:rsid w:val="00F91A42"/>
    <w:rsid w:val="00F92C3B"/>
    <w:rsid w:val="00F949AC"/>
    <w:rsid w:val="00F957DB"/>
    <w:rsid w:val="00F95992"/>
    <w:rsid w:val="00F97A9C"/>
    <w:rsid w:val="00F97F2A"/>
    <w:rsid w:val="00FA1674"/>
    <w:rsid w:val="00FA1DBF"/>
    <w:rsid w:val="00FA20DE"/>
    <w:rsid w:val="00FA2483"/>
    <w:rsid w:val="00FA2A62"/>
    <w:rsid w:val="00FA442F"/>
    <w:rsid w:val="00FA46DA"/>
    <w:rsid w:val="00FA4ABA"/>
    <w:rsid w:val="00FA53A3"/>
    <w:rsid w:val="00FA6007"/>
    <w:rsid w:val="00FA68F7"/>
    <w:rsid w:val="00FA6A84"/>
    <w:rsid w:val="00FB0408"/>
    <w:rsid w:val="00FB37D3"/>
    <w:rsid w:val="00FB3C3E"/>
    <w:rsid w:val="00FB5A9A"/>
    <w:rsid w:val="00FB5B98"/>
    <w:rsid w:val="00FC0627"/>
    <w:rsid w:val="00FC0E9E"/>
    <w:rsid w:val="00FC66FC"/>
    <w:rsid w:val="00FC6D86"/>
    <w:rsid w:val="00FC6FA1"/>
    <w:rsid w:val="00FD0D4D"/>
    <w:rsid w:val="00FD251E"/>
    <w:rsid w:val="00FD460D"/>
    <w:rsid w:val="00FD7BF9"/>
    <w:rsid w:val="00FE5082"/>
    <w:rsid w:val="00FE5D0D"/>
    <w:rsid w:val="00FE5D3A"/>
    <w:rsid w:val="00FE6A0F"/>
    <w:rsid w:val="00FE6FCD"/>
    <w:rsid w:val="00FE7C25"/>
    <w:rsid w:val="00FF34F3"/>
    <w:rsid w:val="00FF3A5C"/>
    <w:rsid w:val="00FF5AD4"/>
    <w:rsid w:val="00FF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DAF9"/>
  <w15:docId w15:val="{24E93B9C-EFCC-40E4-B0B6-4D155471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191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6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2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7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5E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F05E1"/>
  </w:style>
  <w:style w:type="paragraph" w:styleId="Footer">
    <w:name w:val="footer"/>
    <w:basedOn w:val="Normal"/>
    <w:link w:val="FooterChar"/>
    <w:uiPriority w:val="99"/>
    <w:unhideWhenUsed/>
    <w:rsid w:val="00EF05E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F05E1"/>
  </w:style>
  <w:style w:type="paragraph" w:styleId="NoSpacing">
    <w:name w:val="No Spacing"/>
    <w:link w:val="NoSpacingChar"/>
    <w:uiPriority w:val="1"/>
    <w:qFormat/>
    <w:rsid w:val="00F4419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F44191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26067F"/>
    <w:pPr>
      <w:ind w:left="720"/>
      <w:contextualSpacing/>
    </w:pPr>
  </w:style>
  <w:style w:type="table" w:styleId="TableGrid">
    <w:name w:val="Table Grid"/>
    <w:basedOn w:val="TableNormal"/>
    <w:uiPriority w:val="39"/>
    <w:rsid w:val="00EC1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66A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6AA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6AA2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A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AA2"/>
    <w:rPr>
      <w:rFonts w:ascii="Trebuchet MS" w:eastAsia="Times New Roman" w:hAnsi="Trebuchet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A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AA2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A36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7226"/>
    <w:rPr>
      <w:rFonts w:asciiTheme="majorHAnsi" w:eastAsiaTheme="majorEastAsia" w:hAnsiTheme="majorHAnsi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7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1363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6136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136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61363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136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1FA1"/>
    <w:rPr>
      <w:color w:val="800080"/>
      <w:u w:val="single"/>
    </w:rPr>
  </w:style>
  <w:style w:type="paragraph" w:customStyle="1" w:styleId="font5">
    <w:name w:val="font5"/>
    <w:basedOn w:val="Normal"/>
    <w:rsid w:val="00791FA1"/>
    <w:pPr>
      <w:spacing w:before="100" w:beforeAutospacing="1" w:after="100" w:afterAutospacing="1"/>
    </w:pPr>
    <w:rPr>
      <w:rFonts w:ascii="Calibri" w:hAnsi="Calibri"/>
      <w:sz w:val="20"/>
    </w:rPr>
  </w:style>
  <w:style w:type="paragraph" w:customStyle="1" w:styleId="font6">
    <w:name w:val="font6"/>
    <w:basedOn w:val="Normal"/>
    <w:rsid w:val="00791FA1"/>
    <w:pPr>
      <w:spacing w:before="100" w:beforeAutospacing="1" w:after="100" w:afterAutospacing="1"/>
    </w:pPr>
    <w:rPr>
      <w:rFonts w:ascii="Calibri" w:hAnsi="Calibri"/>
      <w:color w:val="000000"/>
      <w:sz w:val="20"/>
    </w:rPr>
  </w:style>
  <w:style w:type="paragraph" w:customStyle="1" w:styleId="font7">
    <w:name w:val="font7"/>
    <w:basedOn w:val="Normal"/>
    <w:rsid w:val="00791FA1"/>
    <w:pPr>
      <w:spacing w:before="100" w:beforeAutospacing="1" w:after="100" w:afterAutospacing="1"/>
    </w:pPr>
    <w:rPr>
      <w:rFonts w:ascii="Calibri" w:hAnsi="Calibri"/>
      <w:b/>
      <w:bCs/>
      <w:sz w:val="20"/>
      <w:u w:val="single"/>
    </w:rPr>
  </w:style>
  <w:style w:type="paragraph" w:customStyle="1" w:styleId="font8">
    <w:name w:val="font8"/>
    <w:basedOn w:val="Normal"/>
    <w:rsid w:val="00791FA1"/>
    <w:pPr>
      <w:spacing w:before="100" w:beforeAutospacing="1" w:after="100" w:afterAutospacing="1"/>
    </w:pPr>
    <w:rPr>
      <w:rFonts w:ascii="Calibri" w:hAnsi="Calibri"/>
      <w:b/>
      <w:bCs/>
      <w:color w:val="000000"/>
      <w:sz w:val="20"/>
      <w:u w:val="single"/>
    </w:rPr>
  </w:style>
  <w:style w:type="paragraph" w:customStyle="1" w:styleId="font9">
    <w:name w:val="font9"/>
    <w:basedOn w:val="Normal"/>
    <w:rsid w:val="00791FA1"/>
    <w:pPr>
      <w:spacing w:before="100" w:beforeAutospacing="1" w:after="100" w:afterAutospacing="1"/>
    </w:pPr>
    <w:rPr>
      <w:rFonts w:ascii="Calibri" w:hAnsi="Calibri"/>
      <w:b/>
      <w:bCs/>
      <w:sz w:val="20"/>
    </w:rPr>
  </w:style>
  <w:style w:type="paragraph" w:customStyle="1" w:styleId="font10">
    <w:name w:val="font10"/>
    <w:basedOn w:val="Normal"/>
    <w:rsid w:val="00791FA1"/>
    <w:pPr>
      <w:spacing w:before="100" w:beforeAutospacing="1" w:after="100" w:afterAutospacing="1"/>
    </w:pPr>
    <w:rPr>
      <w:rFonts w:ascii="Calibri" w:hAnsi="Calibri"/>
      <w:color w:val="FF0000"/>
      <w:sz w:val="20"/>
    </w:rPr>
  </w:style>
  <w:style w:type="paragraph" w:customStyle="1" w:styleId="font11">
    <w:name w:val="font11"/>
    <w:basedOn w:val="Normal"/>
    <w:rsid w:val="00791FA1"/>
    <w:pPr>
      <w:spacing w:before="100" w:beforeAutospacing="1" w:after="100" w:afterAutospacing="1"/>
    </w:pPr>
    <w:rPr>
      <w:rFonts w:ascii="Calibri" w:hAnsi="Calibri"/>
      <w:b/>
      <w:bCs/>
      <w:color w:val="FF0000"/>
      <w:sz w:val="20"/>
    </w:rPr>
  </w:style>
  <w:style w:type="paragraph" w:customStyle="1" w:styleId="font12">
    <w:name w:val="font12"/>
    <w:basedOn w:val="Normal"/>
    <w:rsid w:val="00791FA1"/>
    <w:pPr>
      <w:spacing w:before="100" w:beforeAutospacing="1" w:after="100" w:afterAutospacing="1"/>
    </w:pPr>
    <w:rPr>
      <w:rFonts w:ascii="Calibri" w:hAnsi="Calibri"/>
      <w:b/>
      <w:bCs/>
      <w:color w:val="000000"/>
      <w:sz w:val="20"/>
    </w:rPr>
  </w:style>
  <w:style w:type="paragraph" w:customStyle="1" w:styleId="font13">
    <w:name w:val="font13"/>
    <w:basedOn w:val="Normal"/>
    <w:rsid w:val="00791FA1"/>
    <w:pPr>
      <w:spacing w:before="100" w:beforeAutospacing="1" w:after="100" w:afterAutospacing="1"/>
    </w:pPr>
    <w:rPr>
      <w:rFonts w:ascii="Calibri" w:hAnsi="Calibri"/>
      <w:b/>
      <w:bCs/>
      <w:szCs w:val="22"/>
    </w:rPr>
  </w:style>
  <w:style w:type="paragraph" w:customStyle="1" w:styleId="xl2327">
    <w:name w:val="xl2327"/>
    <w:basedOn w:val="Normal"/>
    <w:rsid w:val="00791FA1"/>
    <w:pPr>
      <w:spacing w:before="100" w:beforeAutospacing="1" w:after="100" w:afterAutospacing="1"/>
    </w:pPr>
    <w:rPr>
      <w:rFonts w:ascii="Calibri" w:hAnsi="Calibri"/>
      <w:sz w:val="24"/>
      <w:szCs w:val="24"/>
    </w:rPr>
  </w:style>
  <w:style w:type="paragraph" w:customStyle="1" w:styleId="xl2328">
    <w:name w:val="xl2328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  <w:sz w:val="24"/>
      <w:szCs w:val="24"/>
    </w:rPr>
  </w:style>
  <w:style w:type="paragraph" w:customStyle="1" w:styleId="xl2329">
    <w:name w:val="xl2329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sz w:val="24"/>
      <w:szCs w:val="24"/>
    </w:rPr>
  </w:style>
  <w:style w:type="paragraph" w:customStyle="1" w:styleId="xl2330">
    <w:name w:val="xl2330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  <w:sz w:val="24"/>
      <w:szCs w:val="24"/>
    </w:rPr>
  </w:style>
  <w:style w:type="paragraph" w:customStyle="1" w:styleId="xl2331">
    <w:name w:val="xl2331"/>
    <w:basedOn w:val="Normal"/>
    <w:rsid w:val="00791FA1"/>
    <w:pPr>
      <w:shd w:val="clear" w:color="000000" w:fill="92D050"/>
      <w:spacing w:before="100" w:beforeAutospacing="1" w:after="100" w:afterAutospacing="1"/>
    </w:pPr>
    <w:rPr>
      <w:rFonts w:ascii="Calibri" w:hAnsi="Calibri"/>
      <w:sz w:val="24"/>
      <w:szCs w:val="24"/>
    </w:rPr>
  </w:style>
  <w:style w:type="paragraph" w:customStyle="1" w:styleId="xl2332">
    <w:name w:val="xl2332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sz w:val="24"/>
      <w:szCs w:val="24"/>
    </w:rPr>
  </w:style>
  <w:style w:type="paragraph" w:customStyle="1" w:styleId="xl2333">
    <w:name w:val="xl2333"/>
    <w:basedOn w:val="Normal"/>
    <w:rsid w:val="00791FA1"/>
    <w:pPr>
      <w:shd w:val="clear" w:color="000000" w:fill="FFFFFF"/>
      <w:spacing w:before="100" w:beforeAutospacing="1" w:after="100" w:afterAutospacing="1"/>
    </w:pPr>
    <w:rPr>
      <w:rFonts w:ascii="Calibri" w:hAnsi="Calibri"/>
      <w:sz w:val="24"/>
      <w:szCs w:val="24"/>
    </w:rPr>
  </w:style>
  <w:style w:type="paragraph" w:customStyle="1" w:styleId="xl2334">
    <w:name w:val="xl2334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  <w:szCs w:val="22"/>
    </w:rPr>
  </w:style>
  <w:style w:type="paragraph" w:customStyle="1" w:styleId="xl2335">
    <w:name w:val="xl2335"/>
    <w:basedOn w:val="Normal"/>
    <w:rsid w:val="00791FA1"/>
    <w:pPr>
      <w:spacing w:before="100" w:beforeAutospacing="1" w:after="100" w:afterAutospacing="1"/>
      <w:jc w:val="center"/>
    </w:pPr>
    <w:rPr>
      <w:rFonts w:ascii="Calibri" w:hAnsi="Calibri"/>
      <w:sz w:val="24"/>
      <w:szCs w:val="24"/>
    </w:rPr>
  </w:style>
  <w:style w:type="paragraph" w:customStyle="1" w:styleId="xl2336">
    <w:name w:val="xl2336"/>
    <w:basedOn w:val="Normal"/>
    <w:rsid w:val="00791FA1"/>
    <w:pPr>
      <w:shd w:val="clear" w:color="000000" w:fill="FFFFFF"/>
      <w:spacing w:before="100" w:beforeAutospacing="1" w:after="100" w:afterAutospacing="1"/>
    </w:pPr>
    <w:rPr>
      <w:rFonts w:ascii="Calibri" w:hAnsi="Calibri"/>
      <w:color w:val="000000"/>
      <w:sz w:val="24"/>
      <w:szCs w:val="24"/>
    </w:rPr>
  </w:style>
  <w:style w:type="paragraph" w:customStyle="1" w:styleId="xl2337">
    <w:name w:val="xl2337"/>
    <w:basedOn w:val="Normal"/>
    <w:rsid w:val="00791FA1"/>
    <w:pPr>
      <w:shd w:val="clear" w:color="000000" w:fill="92D050"/>
      <w:spacing w:before="100" w:beforeAutospacing="1" w:after="100" w:afterAutospacing="1"/>
    </w:pPr>
    <w:rPr>
      <w:rFonts w:ascii="Calibri" w:hAnsi="Calibri"/>
      <w:color w:val="002060"/>
      <w:sz w:val="24"/>
      <w:szCs w:val="24"/>
    </w:rPr>
  </w:style>
  <w:style w:type="paragraph" w:customStyle="1" w:styleId="xl2338">
    <w:name w:val="xl2338"/>
    <w:basedOn w:val="Normal"/>
    <w:rsid w:val="00791FA1"/>
    <w:pPr>
      <w:shd w:val="clear" w:color="000000" w:fill="92D050"/>
      <w:spacing w:before="100" w:beforeAutospacing="1" w:after="100" w:afterAutospacing="1"/>
    </w:pPr>
    <w:rPr>
      <w:rFonts w:ascii="Calibri" w:hAnsi="Calibri"/>
      <w:color w:val="000000"/>
      <w:sz w:val="24"/>
      <w:szCs w:val="24"/>
    </w:rPr>
  </w:style>
  <w:style w:type="paragraph" w:customStyle="1" w:styleId="xl2339">
    <w:name w:val="xl2339"/>
    <w:basedOn w:val="Normal"/>
    <w:rsid w:val="00791FA1"/>
    <w:pPr>
      <w:shd w:val="clear" w:color="000000" w:fill="CCC0DA"/>
      <w:spacing w:before="100" w:beforeAutospacing="1" w:after="100" w:afterAutospacing="1"/>
    </w:pPr>
    <w:rPr>
      <w:rFonts w:ascii="Calibri" w:hAnsi="Calibri"/>
      <w:sz w:val="24"/>
      <w:szCs w:val="24"/>
    </w:rPr>
  </w:style>
  <w:style w:type="paragraph" w:customStyle="1" w:styleId="xl2340">
    <w:name w:val="xl2340"/>
    <w:basedOn w:val="Normal"/>
    <w:rsid w:val="00791FA1"/>
    <w:pPr>
      <w:spacing w:before="100" w:beforeAutospacing="1" w:after="100" w:afterAutospacing="1"/>
    </w:pPr>
    <w:rPr>
      <w:rFonts w:ascii="Calibri" w:hAnsi="Calibri"/>
      <w:color w:val="000000"/>
      <w:sz w:val="24"/>
      <w:szCs w:val="24"/>
    </w:rPr>
  </w:style>
  <w:style w:type="paragraph" w:customStyle="1" w:styleId="xl2341">
    <w:name w:val="xl2341"/>
    <w:basedOn w:val="Normal"/>
    <w:rsid w:val="00791FA1"/>
    <w:pPr>
      <w:shd w:val="clear" w:color="000000" w:fill="92D050"/>
      <w:spacing w:before="100" w:beforeAutospacing="1" w:after="100" w:afterAutospacing="1"/>
    </w:pPr>
    <w:rPr>
      <w:rFonts w:ascii="Calibri" w:hAnsi="Calibri"/>
      <w:color w:val="FF0000"/>
      <w:sz w:val="24"/>
      <w:szCs w:val="24"/>
    </w:rPr>
  </w:style>
  <w:style w:type="paragraph" w:customStyle="1" w:styleId="xl2342">
    <w:name w:val="xl2342"/>
    <w:basedOn w:val="Normal"/>
    <w:rsid w:val="00791FA1"/>
    <w:pPr>
      <w:spacing w:before="100" w:beforeAutospacing="1" w:after="100" w:afterAutospacing="1"/>
    </w:pPr>
    <w:rPr>
      <w:rFonts w:ascii="Calibri" w:hAnsi="Calibri"/>
      <w:sz w:val="24"/>
      <w:szCs w:val="24"/>
    </w:rPr>
  </w:style>
  <w:style w:type="paragraph" w:customStyle="1" w:styleId="xl2343">
    <w:name w:val="xl2343"/>
    <w:basedOn w:val="Normal"/>
    <w:rsid w:val="00791FA1"/>
    <w:pPr>
      <w:shd w:val="clear" w:color="000000" w:fill="92D050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2344">
    <w:name w:val="xl2344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  <w:color w:val="000000"/>
      <w:szCs w:val="22"/>
    </w:rPr>
  </w:style>
  <w:style w:type="paragraph" w:customStyle="1" w:styleId="xl2345">
    <w:name w:val="xl2345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sz w:val="24"/>
      <w:szCs w:val="24"/>
    </w:rPr>
  </w:style>
  <w:style w:type="paragraph" w:customStyle="1" w:styleId="xl2346">
    <w:name w:val="xl2346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color w:val="002060"/>
      <w:sz w:val="24"/>
      <w:szCs w:val="24"/>
    </w:rPr>
  </w:style>
  <w:style w:type="paragraph" w:customStyle="1" w:styleId="xl2347">
    <w:name w:val="xl2347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color w:val="002060"/>
      <w:sz w:val="24"/>
      <w:szCs w:val="24"/>
    </w:rPr>
  </w:style>
  <w:style w:type="paragraph" w:customStyle="1" w:styleId="xl2348">
    <w:name w:val="xl2348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  <w:sz w:val="24"/>
      <w:szCs w:val="24"/>
    </w:rPr>
  </w:style>
  <w:style w:type="paragraph" w:customStyle="1" w:styleId="xl2349">
    <w:name w:val="xl2349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  <w:szCs w:val="22"/>
    </w:rPr>
  </w:style>
  <w:style w:type="paragraph" w:customStyle="1" w:styleId="xl2350">
    <w:name w:val="xl2350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szCs w:val="22"/>
    </w:rPr>
  </w:style>
  <w:style w:type="paragraph" w:customStyle="1" w:styleId="xl2351">
    <w:name w:val="xl2351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szCs w:val="22"/>
    </w:rPr>
  </w:style>
  <w:style w:type="paragraph" w:customStyle="1" w:styleId="xl2352">
    <w:name w:val="xl2352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color w:val="000000"/>
      <w:szCs w:val="22"/>
    </w:rPr>
  </w:style>
  <w:style w:type="paragraph" w:customStyle="1" w:styleId="xl2353">
    <w:name w:val="xl2353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color w:val="000000"/>
      <w:szCs w:val="22"/>
    </w:rPr>
  </w:style>
  <w:style w:type="paragraph" w:customStyle="1" w:styleId="xl2354">
    <w:name w:val="xl2354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  <w:textAlignment w:val="center"/>
    </w:pPr>
    <w:rPr>
      <w:rFonts w:ascii="Calibri" w:hAnsi="Calibri"/>
      <w:szCs w:val="22"/>
    </w:rPr>
  </w:style>
  <w:style w:type="paragraph" w:customStyle="1" w:styleId="xl2355">
    <w:name w:val="xl2355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  <w:textAlignment w:val="center"/>
    </w:pPr>
    <w:rPr>
      <w:rFonts w:ascii="Calibri" w:hAnsi="Calibri"/>
      <w:szCs w:val="22"/>
    </w:rPr>
  </w:style>
  <w:style w:type="paragraph" w:customStyle="1" w:styleId="xl2356">
    <w:name w:val="xl2356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2357">
    <w:name w:val="xl2357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sz w:val="24"/>
      <w:szCs w:val="24"/>
    </w:rPr>
  </w:style>
  <w:style w:type="paragraph" w:customStyle="1" w:styleId="xl2358">
    <w:name w:val="xl2358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  <w:color w:val="000000"/>
      <w:szCs w:val="22"/>
    </w:rPr>
  </w:style>
  <w:style w:type="paragraph" w:customStyle="1" w:styleId="xl2359">
    <w:name w:val="xl2359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color w:val="000000"/>
      <w:szCs w:val="22"/>
    </w:rPr>
  </w:style>
  <w:style w:type="paragraph" w:customStyle="1" w:styleId="xl2360">
    <w:name w:val="xl2360"/>
    <w:basedOn w:val="Normal"/>
    <w:rsid w:val="00791F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szCs w:val="22"/>
    </w:rPr>
  </w:style>
  <w:style w:type="paragraph" w:customStyle="1" w:styleId="xl2361">
    <w:name w:val="xl2361"/>
    <w:basedOn w:val="Normal"/>
    <w:rsid w:val="00791F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szCs w:val="22"/>
    </w:rPr>
  </w:style>
  <w:style w:type="paragraph" w:customStyle="1" w:styleId="xl2362">
    <w:name w:val="xl2362"/>
    <w:basedOn w:val="Normal"/>
    <w:rsid w:val="00791F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color w:val="000000"/>
      <w:szCs w:val="22"/>
    </w:rPr>
  </w:style>
  <w:style w:type="paragraph" w:customStyle="1" w:styleId="xl2363">
    <w:name w:val="xl2363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  <w:color w:val="000000"/>
      <w:szCs w:val="22"/>
    </w:rPr>
  </w:style>
  <w:style w:type="paragraph" w:customStyle="1" w:styleId="xl2364">
    <w:name w:val="xl2364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color w:val="002060"/>
      <w:sz w:val="24"/>
      <w:szCs w:val="24"/>
    </w:rPr>
  </w:style>
  <w:style w:type="paragraph" w:customStyle="1" w:styleId="xl2365">
    <w:name w:val="xl2365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szCs w:val="22"/>
    </w:rPr>
  </w:style>
  <w:style w:type="paragraph" w:customStyle="1" w:styleId="xl2366">
    <w:name w:val="xl2366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color w:val="FF0000"/>
      <w:sz w:val="24"/>
      <w:szCs w:val="24"/>
    </w:rPr>
  </w:style>
  <w:style w:type="paragraph" w:customStyle="1" w:styleId="xl2367">
    <w:name w:val="xl2367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color w:val="FF0000"/>
      <w:sz w:val="24"/>
      <w:szCs w:val="24"/>
    </w:rPr>
  </w:style>
  <w:style w:type="paragraph" w:customStyle="1" w:styleId="xl2368">
    <w:name w:val="xl2368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szCs w:val="22"/>
    </w:rPr>
  </w:style>
  <w:style w:type="paragraph" w:customStyle="1" w:styleId="xl2369">
    <w:name w:val="xl2369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sz w:val="24"/>
      <w:szCs w:val="24"/>
    </w:rPr>
  </w:style>
  <w:style w:type="paragraph" w:customStyle="1" w:styleId="xl2370">
    <w:name w:val="xl2370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  <w:b/>
      <w:bCs/>
      <w:color w:val="FF0000"/>
      <w:sz w:val="24"/>
      <w:szCs w:val="24"/>
    </w:rPr>
  </w:style>
  <w:style w:type="paragraph" w:customStyle="1" w:styleId="xl2371">
    <w:name w:val="xl2371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  <w:b/>
      <w:bCs/>
      <w:color w:val="FF0000"/>
      <w:sz w:val="24"/>
      <w:szCs w:val="24"/>
    </w:rPr>
  </w:style>
  <w:style w:type="paragraph" w:customStyle="1" w:styleId="xl2372">
    <w:name w:val="xl2372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  <w:sz w:val="24"/>
      <w:szCs w:val="24"/>
    </w:rPr>
  </w:style>
  <w:style w:type="paragraph" w:customStyle="1" w:styleId="xl2373">
    <w:name w:val="xl2373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  <w:textAlignment w:val="center"/>
    </w:pPr>
    <w:rPr>
      <w:rFonts w:ascii="Calibri" w:hAnsi="Calibri"/>
      <w:sz w:val="24"/>
      <w:szCs w:val="24"/>
    </w:rPr>
  </w:style>
  <w:style w:type="paragraph" w:customStyle="1" w:styleId="xl2374">
    <w:name w:val="xl2374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  <w:textAlignment w:val="center"/>
    </w:pPr>
    <w:rPr>
      <w:rFonts w:ascii="Calibri" w:hAnsi="Calibri"/>
      <w:szCs w:val="22"/>
    </w:rPr>
  </w:style>
  <w:style w:type="paragraph" w:customStyle="1" w:styleId="xl2375">
    <w:name w:val="xl2375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  <w:textAlignment w:val="center"/>
    </w:pPr>
    <w:rPr>
      <w:rFonts w:ascii="Calibri" w:hAnsi="Calibri"/>
      <w:sz w:val="24"/>
      <w:szCs w:val="24"/>
    </w:rPr>
  </w:style>
  <w:style w:type="paragraph" w:customStyle="1" w:styleId="xl2376">
    <w:name w:val="xl2376"/>
    <w:basedOn w:val="Normal"/>
    <w:rsid w:val="00791F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sz w:val="24"/>
      <w:szCs w:val="24"/>
    </w:rPr>
  </w:style>
  <w:style w:type="paragraph" w:customStyle="1" w:styleId="xl2377">
    <w:name w:val="xl2377"/>
    <w:basedOn w:val="Normal"/>
    <w:rsid w:val="00791F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sz w:val="24"/>
      <w:szCs w:val="24"/>
    </w:rPr>
  </w:style>
  <w:style w:type="paragraph" w:customStyle="1" w:styleId="xl2378">
    <w:name w:val="xl2378"/>
    <w:basedOn w:val="Normal"/>
    <w:rsid w:val="00791F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  <w:sz w:val="24"/>
      <w:szCs w:val="24"/>
    </w:rPr>
  </w:style>
  <w:style w:type="paragraph" w:customStyle="1" w:styleId="xl2379">
    <w:name w:val="xl2379"/>
    <w:basedOn w:val="Normal"/>
    <w:rsid w:val="00791F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  <w:sz w:val="24"/>
      <w:szCs w:val="24"/>
    </w:rPr>
  </w:style>
  <w:style w:type="paragraph" w:customStyle="1" w:styleId="xl2380">
    <w:name w:val="xl2380"/>
    <w:basedOn w:val="Normal"/>
    <w:rsid w:val="00791F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  <w:b/>
      <w:bCs/>
      <w:sz w:val="24"/>
      <w:szCs w:val="24"/>
    </w:rPr>
  </w:style>
  <w:style w:type="paragraph" w:customStyle="1" w:styleId="xl2381">
    <w:name w:val="xl2381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  <w:sz w:val="24"/>
      <w:szCs w:val="24"/>
    </w:rPr>
  </w:style>
  <w:style w:type="paragraph" w:customStyle="1" w:styleId="xl2382">
    <w:name w:val="xl2382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  <w:b/>
      <w:bCs/>
      <w:sz w:val="24"/>
      <w:szCs w:val="24"/>
    </w:rPr>
  </w:style>
  <w:style w:type="paragraph" w:customStyle="1" w:styleId="xl2383">
    <w:name w:val="xl2383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  <w:sz w:val="24"/>
      <w:szCs w:val="24"/>
    </w:rPr>
  </w:style>
  <w:style w:type="paragraph" w:customStyle="1" w:styleId="xl2384">
    <w:name w:val="xl2384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/>
      <w:textAlignment w:val="center"/>
    </w:pPr>
    <w:rPr>
      <w:rFonts w:ascii="Calibri" w:hAnsi="Calibri"/>
      <w:b/>
      <w:bCs/>
      <w:color w:val="FFFFFF"/>
      <w:szCs w:val="22"/>
    </w:rPr>
  </w:style>
  <w:style w:type="paragraph" w:customStyle="1" w:styleId="xl2385">
    <w:name w:val="xl2385"/>
    <w:basedOn w:val="Normal"/>
    <w:rsid w:val="00791F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/>
      <w:textAlignment w:val="center"/>
    </w:pPr>
    <w:rPr>
      <w:rFonts w:ascii="Calibri" w:hAnsi="Calibri"/>
      <w:color w:val="FFFFFF"/>
      <w:szCs w:val="22"/>
    </w:rPr>
  </w:style>
  <w:style w:type="paragraph" w:customStyle="1" w:styleId="xl2386">
    <w:name w:val="xl2386"/>
    <w:basedOn w:val="Normal"/>
    <w:rsid w:val="00791F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/>
      <w:textAlignment w:val="center"/>
    </w:pPr>
    <w:rPr>
      <w:rFonts w:ascii="Calibri" w:hAnsi="Calibri"/>
      <w:b/>
      <w:bCs/>
      <w:color w:val="FFFFFF"/>
      <w:szCs w:val="22"/>
    </w:rPr>
  </w:style>
  <w:style w:type="paragraph" w:customStyle="1" w:styleId="xl2387">
    <w:name w:val="xl2387"/>
    <w:basedOn w:val="Normal"/>
    <w:rsid w:val="00791FA1"/>
    <w:pPr>
      <w:pBdr>
        <w:left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/>
      <w:textAlignment w:val="center"/>
    </w:pPr>
    <w:rPr>
      <w:rFonts w:ascii="Calibri" w:hAnsi="Calibri"/>
      <w:color w:val="FFFFFF"/>
      <w:szCs w:val="22"/>
    </w:rPr>
  </w:style>
  <w:style w:type="paragraph" w:customStyle="1" w:styleId="xl2388">
    <w:name w:val="xl2388"/>
    <w:basedOn w:val="Normal"/>
    <w:rsid w:val="00791FA1"/>
    <w:pPr>
      <w:pBdr>
        <w:left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/>
      <w:textAlignment w:val="center"/>
    </w:pPr>
    <w:rPr>
      <w:rFonts w:ascii="Calibri" w:hAnsi="Calibri"/>
      <w:b/>
      <w:bCs/>
      <w:color w:val="FFFFFF"/>
      <w:szCs w:val="22"/>
    </w:rPr>
  </w:style>
  <w:style w:type="paragraph" w:customStyle="1" w:styleId="xl2389">
    <w:name w:val="xl2389"/>
    <w:basedOn w:val="Normal"/>
    <w:rsid w:val="00791F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/>
      <w:textAlignment w:val="center"/>
    </w:pPr>
    <w:rPr>
      <w:rFonts w:ascii="Calibri" w:hAnsi="Calibri"/>
      <w:color w:val="FFFFFF"/>
      <w:szCs w:val="22"/>
    </w:rPr>
  </w:style>
  <w:style w:type="paragraph" w:customStyle="1" w:styleId="xl2390">
    <w:name w:val="xl2390"/>
    <w:basedOn w:val="Normal"/>
    <w:rsid w:val="00791F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/>
      <w:textAlignment w:val="center"/>
    </w:pPr>
    <w:rPr>
      <w:rFonts w:ascii="Calibri" w:hAnsi="Calibri"/>
      <w:b/>
      <w:bCs/>
      <w:color w:val="FFFFFF"/>
      <w:szCs w:val="22"/>
    </w:rPr>
  </w:style>
  <w:style w:type="paragraph" w:customStyle="1" w:styleId="xl2391">
    <w:name w:val="xl2391"/>
    <w:basedOn w:val="Normal"/>
    <w:rsid w:val="00791F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sz w:val="24"/>
      <w:szCs w:val="24"/>
    </w:rPr>
  </w:style>
  <w:style w:type="paragraph" w:customStyle="1" w:styleId="xl2392">
    <w:name w:val="xl2392"/>
    <w:basedOn w:val="Normal"/>
    <w:rsid w:val="00791F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sz w:val="24"/>
      <w:szCs w:val="24"/>
    </w:rPr>
  </w:style>
  <w:style w:type="paragraph" w:customStyle="1" w:styleId="xl2393">
    <w:name w:val="xl2393"/>
    <w:basedOn w:val="Normal"/>
    <w:rsid w:val="00791F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sz w:val="24"/>
      <w:szCs w:val="24"/>
    </w:rPr>
  </w:style>
  <w:style w:type="paragraph" w:customStyle="1" w:styleId="xl2394">
    <w:name w:val="xl2394"/>
    <w:basedOn w:val="Normal"/>
    <w:rsid w:val="00791FA1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sz w:val="24"/>
      <w:szCs w:val="24"/>
    </w:rPr>
  </w:style>
  <w:style w:type="paragraph" w:customStyle="1" w:styleId="xl2395">
    <w:name w:val="xl2395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sz w:val="24"/>
      <w:szCs w:val="24"/>
    </w:rPr>
  </w:style>
  <w:style w:type="paragraph" w:customStyle="1" w:styleId="xl2396">
    <w:name w:val="xl2396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  <w:sz w:val="24"/>
      <w:szCs w:val="24"/>
    </w:rPr>
  </w:style>
  <w:style w:type="paragraph" w:customStyle="1" w:styleId="xl2397">
    <w:name w:val="xl2397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  <w:color w:val="000000"/>
      <w:sz w:val="24"/>
      <w:szCs w:val="24"/>
    </w:rPr>
  </w:style>
  <w:style w:type="paragraph" w:customStyle="1" w:styleId="xl2398">
    <w:name w:val="xl2398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color w:val="000000"/>
      <w:sz w:val="24"/>
      <w:szCs w:val="24"/>
    </w:rPr>
  </w:style>
  <w:style w:type="paragraph" w:customStyle="1" w:styleId="xl2399">
    <w:name w:val="xl2399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sz w:val="24"/>
      <w:szCs w:val="24"/>
    </w:rPr>
  </w:style>
  <w:style w:type="paragraph" w:customStyle="1" w:styleId="xl2400">
    <w:name w:val="xl2400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color w:val="000000"/>
      <w:sz w:val="24"/>
      <w:szCs w:val="24"/>
    </w:rPr>
  </w:style>
  <w:style w:type="paragraph" w:customStyle="1" w:styleId="xl2401">
    <w:name w:val="xl2401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  <w:color w:val="000000"/>
      <w:szCs w:val="22"/>
    </w:rPr>
  </w:style>
  <w:style w:type="paragraph" w:customStyle="1" w:styleId="xl2402">
    <w:name w:val="xl2402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color w:val="000000"/>
      <w:sz w:val="24"/>
      <w:szCs w:val="24"/>
    </w:rPr>
  </w:style>
  <w:style w:type="paragraph" w:customStyle="1" w:styleId="xl2403">
    <w:name w:val="xl2403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b/>
      <w:bCs/>
      <w:color w:val="000000"/>
      <w:sz w:val="24"/>
      <w:szCs w:val="24"/>
    </w:rPr>
  </w:style>
  <w:style w:type="paragraph" w:customStyle="1" w:styleId="xl2404">
    <w:name w:val="xl2404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  <w:color w:val="000000"/>
      <w:sz w:val="24"/>
      <w:szCs w:val="24"/>
    </w:rPr>
  </w:style>
  <w:style w:type="paragraph" w:customStyle="1" w:styleId="xl2405">
    <w:name w:val="xl2405"/>
    <w:basedOn w:val="Normal"/>
    <w:rsid w:val="00791FA1"/>
    <w:pP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sz w:val="24"/>
      <w:szCs w:val="24"/>
    </w:rPr>
  </w:style>
  <w:style w:type="paragraph" w:customStyle="1" w:styleId="xl2406">
    <w:name w:val="xl2406"/>
    <w:basedOn w:val="Normal"/>
    <w:rsid w:val="00791FA1"/>
    <w:pPr>
      <w:shd w:val="clear" w:color="000000" w:fill="92D050"/>
      <w:spacing w:before="100" w:beforeAutospacing="1" w:after="100" w:afterAutospacing="1"/>
      <w:textAlignment w:val="center"/>
    </w:pPr>
    <w:rPr>
      <w:rFonts w:ascii="Calibri" w:hAnsi="Calibri"/>
      <w:szCs w:val="22"/>
    </w:rPr>
  </w:style>
  <w:style w:type="paragraph" w:customStyle="1" w:styleId="xl2407">
    <w:name w:val="xl2407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  <w:szCs w:val="22"/>
    </w:rPr>
  </w:style>
  <w:style w:type="paragraph" w:customStyle="1" w:styleId="xl2408">
    <w:name w:val="xl2408"/>
    <w:basedOn w:val="Normal"/>
    <w:rsid w:val="00791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Calibri" w:hAnsi="Calibri"/>
      <w:sz w:val="24"/>
      <w:szCs w:val="24"/>
    </w:rPr>
  </w:style>
  <w:style w:type="paragraph" w:customStyle="1" w:styleId="Default">
    <w:name w:val="Default"/>
    <w:rsid w:val="004313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apc01.safelinks.protection.outlook.com/?url=https%3A%2F%2Fapi.gyftr.net%2Fbatapay%2Fapi%2Fmerchant-services%2FrechargeWallet&amp;data=04%7C01%7Caditya.upadhyay%40wildcraft.com%7C22884abbf1354ca33cb908d98eef4c07%7C3a9bf359689b492abf7b5e4f2f16d96c%7C0%7C0%7C637697980723423604%7CUnknown%7CTWFpbGZsb3d8eyJWIjoiMC4wLjAwMDAiLCJQIjoiV2luMzIiLCJBTiI6Ik1haWwiLCJXVCI6Mn0%3D%7C1000&amp;sdata=sP0AljH0bdTQW5DItNsH2F%2Fbr5d%2F5XdlJO0oo2IjuTc%3D&amp;reserved=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c01.safelinks.protection.outlook.com/?url=https%3A%2F%2Fapi.gyftr.net%2Fbatapay%2Fapi%2Fmerchant-services%2FloadWallet&amp;data=04%7C01%7Caditya.upadhyay%40wildcraft.com%7C22884abbf1354ca33cb908d98eef4c07%7C3a9bf359689b492abf7b5e4f2f16d96c%7C0%7C0%7C637697980723413646%7CUnknown%7CTWFpbGZsb3d8eyJWIjoiMC4wLjAwMDAiLCJQIjoiV2luMzIiLCJBTiI6Ik1haWwiLCJXVCI6Mn0%3D%7C1000&amp;sdata=sz2987Z09fBsIs56tVKp6hQ7k%2B%2B0NUrrIEMYyn37giY%3D&amp;reserved=0" TargetMode="External"/><Relationship Id="rId17" Type="http://schemas.openxmlformats.org/officeDocument/2006/relationships/hyperlink" Target="https://apc01.safelinks.protection.outlook.com/?url=https%3A%2F%2Fwww.getpostman.com%2Fcollections%2F9a844e4ea0b8a73310c9&amp;data=04%7C01%7Caditya.upadhyay%40wildcraft.com%7C22884abbf1354ca33cb908d98eef4c07%7C3a9bf359689b492abf7b5e4f2f16d96c%7C0%7C0%7C637697980723393742%7CUnknown%7CTWFpbGZsb3d8eyJWIjoiMC4wLjAwMDAiLCJQIjoiV2luMzIiLCJBTiI6Ik1haWwiLCJXVCI6Mn0%3D%7C1000&amp;sdata=MSNPwf2rdQiLsRnBod1YJF%2ByraMnthvTpvMDtrHETkg%3D&amp;reserved=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c01.safelinks.protection.outlook.com/?url=https%3A%2F%2Fapi.gyftr.net%2Fbatapay%2Fapi%2Fmerchant-services%2FwalletReversal&amp;data=04%7C01%7Caditya.upadhyay%40wildcraft.com%7C22884abbf1354ca33cb908d98eef4c07%7C3a9bf359689b492abf7b5e4f2f16d96c%7C0%7C0%7C637697980723433557%7CUnknown%7CTWFpbGZsb3d8eyJWIjoiMC4wLjAwMDAiLCJQIjoiV2luMzIiLCJBTiI6Ik1haWwiLCJXVCI6Mn0%3D%7C1000&amp;sdata=JXQrSdk6GePxB6qMY1Zd8Gfh%2BHzAPty4GK2Mlj7qiPY%3D&amp;reserved=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c01.safelinks.protection.outlook.com/?url=https%3A%2F%2Fapi.gyftr.net%2Fbatapay%2Fapi%2Fmerchant-services%2FgenerateOtp&amp;data=04%7C01%7Caditya.upadhyay%40wildcraft.com%7C22884abbf1354ca33cb908d98eef4c07%7C3a9bf359689b492abf7b5e4f2f16d96c%7C0%7C0%7C637697980723413646%7CUnknown%7CTWFpbGZsb3d8eyJWIjoiMC4wLjAwMDAiLCJQIjoiV2luMzIiLCJBTiI6Ik1haWwiLCJXVCI6Mn0%3D%7C1000&amp;sdata=RPRqBW7eQI6bWEU614o1w6gQCAV73EIwuWGD21Bc2MQ%3D&amp;reserved=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c01.safelinks.protection.outlook.com/?url=https%3A%2F%2Fapi.gyftr.net%2Fbatapay%2Fapi%2Fmerchant-services%2FgetWalletTxnStatus&amp;data=04%7C01%7Caditya.upadhyay%40wildcraft.com%7C22884abbf1354ca33cb908d98eef4c07%7C3a9bf359689b492abf7b5e4f2f16d96c%7C0%7C0%7C637697980723433557%7CUnknown%7CTWFpbGZsb3d8eyJWIjoiMC4wLjAwMDAiLCJQIjoiV2luMzIiLCJBTiI6Ik1haWwiLCJXVCI6Mn0%3D%7C1000&amp;sdata=yLLLLZLgIlbWnOwix53%2FsTWD%2BsAqsDbOLjezIQ6Hkb8%3D&amp;reserved=0" TargetMode="External"/><Relationship Id="rId10" Type="http://schemas.openxmlformats.org/officeDocument/2006/relationships/hyperlink" Target="https://apc01.safelinks.protection.outlook.com/?url=https%3A%2F%2Fapi.gyftr.net%2Fbatapay%2Fapi%2Fmerchant-services%2FgetWalletBalance&amp;data=04%7C01%7Caditya.upadhyay%40wildcraft.com%7C22884abbf1354ca33cb908d98eef4c07%7C3a9bf359689b492abf7b5e4f2f16d96c%7C0%7C0%7C637697980723403691%7CUnknown%7CTWFpbGZsb3d8eyJWIjoiMC4wLjAwMDAiLCJQIjoiV2luMzIiLCJBTiI6Ik1haWwiLCJXVCI6Mn0%3D%7C1000&amp;sdata=Jz6Tq2Lkx%2FwSLaM0f09rS9MjaZxnh2F5LhhCNq8NCyE%3D&amp;reserved=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apc01.safelinks.protection.outlook.com/?url=https%3A%2F%2Fapi.gyftr.net%2Fbatapay%2Fapi%2Fmerchant-services%2FwalletRedemption&amp;data=04%7C01%7Caditya.upadhyay%40wildcraft.com%7C22884abbf1354ca33cb908d98eef4c07%7C3a9bf359689b492abf7b5e4f2f16d96c%7C0%7C0%7C637697980723423604%7CUnknown%7CTWFpbGZsb3d8eyJWIjoiMC4wLjAwMDAiLCJQIjoiV2luMzIiLCJBTiI6Ik1haWwiLCJXVCI6Mn0%3D%7C1000&amp;sdata=%2FwxnbWU2raAUDwYMbu6PYdVOBKbyL%2Bq6rPi0aw7TQ9M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61BCD-B6B8-4EAD-857F-D9258A121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7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AXADMIN</dc:creator>
  <cp:lastModifiedBy>Aditya Upadhyay</cp:lastModifiedBy>
  <cp:revision>165</cp:revision>
  <cp:lastPrinted>2017-01-11T09:08:00Z</cp:lastPrinted>
  <dcterms:created xsi:type="dcterms:W3CDTF">2017-02-28T05:42:00Z</dcterms:created>
  <dcterms:modified xsi:type="dcterms:W3CDTF">2021-10-26T07:13:00Z</dcterms:modified>
</cp:coreProperties>
</file>