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SOP-IT-009: Incident Response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SOP-IT-009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defines the technical response procedures for IT security incidents and system failures.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IT security incidents, system outages, and technical emergencies.</w:t>
      </w:r>
    </w:p>
    <w:p>
      <w:pPr>
        <w:pStyle w:val="Heading1"/>
      </w:pPr>
      <w:r>
        <w:t xml:space="preserve">3. Incident Response Phases</w:t>
      </w:r>
    </w:p>
    <w:p>
      <w:pPr>
        <w:spacing w:after="60"/>
      </w:pPr>
      <w:r>
        <w:rPr>
          <w:b/>
          <w:bCs/>
        </w:rPr>
        <w:t xml:space="preserve">Phase 1: Detection &amp; Analysis</w:t>
      </w:r>
    </w:p>
    <w:p>
      <w:pPr>
        <w:pStyle w:val="ListParagraph"/>
        <w:numPr>
          <w:ilvl w:val="0"/>
          <w:numId w:val="2"/>
        </w:numPr>
      </w:pPr>
      <w:r>
        <w:t xml:space="preserve">Automated monitoring alerts (CloudWatch, Datadog)</w:t>
      </w:r>
    </w:p>
    <w:p>
      <w:pPr>
        <w:pStyle w:val="ListParagraph"/>
        <w:numPr>
          <w:ilvl w:val="0"/>
          <w:numId w:val="2"/>
        </w:numPr>
      </w:pPr>
      <w:r>
        <w:t xml:space="preserve">User reports via GitHub Issues or Slack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Initial triage by SRE on-call</w:t>
      </w:r>
    </w:p>
    <w:p>
      <w:pPr>
        <w:spacing w:after="60"/>
      </w:pPr>
      <w:r>
        <w:rPr>
          <w:b/>
          <w:bCs/>
        </w:rPr>
        <w:t xml:space="preserve">Phase 2: Containment</w:t>
      </w:r>
    </w:p>
    <w:p>
      <w:pPr>
        <w:pStyle w:val="ListParagraph"/>
        <w:numPr>
          <w:ilvl w:val="0"/>
          <w:numId w:val="2"/>
        </w:numPr>
      </w:pPr>
      <w:r>
        <w:t xml:space="preserve">Isolate affected systems</w:t>
      </w:r>
    </w:p>
    <w:p>
      <w:pPr>
        <w:pStyle w:val="ListParagraph"/>
        <w:numPr>
          <w:ilvl w:val="0"/>
          <w:numId w:val="2"/>
        </w:numPr>
      </w:pPr>
      <w:r>
        <w:t xml:space="preserve">Preserve evidence (logs, snapshots)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Activate incident response team if P1</w:t>
      </w:r>
    </w:p>
    <w:p>
      <w:pPr>
        <w:spacing w:after="60"/>
      </w:pPr>
      <w:r>
        <w:rPr>
          <w:b/>
          <w:bCs/>
        </w:rPr>
        <w:t xml:space="preserve">Phase 3: Eradication &amp; Recovery</w:t>
      </w:r>
    </w:p>
    <w:p>
      <w:pPr>
        <w:pStyle w:val="ListParagraph"/>
        <w:numPr>
          <w:ilvl w:val="0"/>
          <w:numId w:val="2"/>
        </w:numPr>
      </w:pPr>
      <w:r>
        <w:t xml:space="preserve">Root cause identification</w:t>
      </w:r>
    </w:p>
    <w:p>
      <w:pPr>
        <w:pStyle w:val="ListParagraph"/>
        <w:numPr>
          <w:ilvl w:val="0"/>
          <w:numId w:val="2"/>
        </w:numPr>
      </w:pPr>
      <w:r>
        <w:t xml:space="preserve">Apply fixes via emergency change process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Restore services from backups if needed</w:t>
      </w:r>
    </w:p>
    <w:p>
      <w:pPr>
        <w:spacing w:after="60"/>
      </w:pPr>
      <w:r>
        <w:rPr>
          <w:b/>
          <w:bCs/>
        </w:rPr>
        <w:t xml:space="preserve">Phase 4: Post-Incident</w:t>
      </w:r>
    </w:p>
    <w:p>
      <w:pPr>
        <w:pStyle w:val="ListParagraph"/>
        <w:numPr>
          <w:ilvl w:val="0"/>
          <w:numId w:val="2"/>
        </w:numPr>
      </w:pPr>
      <w:r>
        <w:t xml:space="preserve">Post-mortem report (within 48 hours)</w:t>
      </w:r>
    </w:p>
    <w:p>
      <w:pPr>
        <w:pStyle w:val="ListParagraph"/>
        <w:numPr>
          <w:ilvl w:val="0"/>
          <w:numId w:val="2"/>
        </w:numPr>
      </w:pPr>
      <w:r>
        <w:t xml:space="preserve">CAPA if quality impact (SOP-IT-005)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runbooks and monitoring</w:t>
      </w:r>
    </w:p>
    <w:p>
      <w:pPr>
        <w:pStyle w:val="Heading1"/>
      </w:pPr>
      <w:r>
        <w:t xml:space="preserve">4. Communication Protocol</w:t>
      </w:r>
    </w:p>
    <w:p>
      <w:pPr>
        <w:pStyle w:val="ListParagraph"/>
        <w:numPr>
          <w:ilvl w:val="0"/>
          <w:numId w:val="2"/>
        </w:numPr>
      </w:pPr>
      <w:r>
        <w:t xml:space="preserve">P1 incidents: Notify Quality Manager within 1 hour</w:t>
      </w:r>
    </w:p>
    <w:p>
      <w:pPr>
        <w:pStyle w:val="ListParagraph"/>
        <w:numPr>
          <w:ilvl w:val="0"/>
          <w:numId w:val="2"/>
        </w:numPr>
      </w:pPr>
      <w:r>
        <w:t xml:space="preserve">Status updates: Every 2 hours during active incident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 stakeholder communication via Slack #incidents channel</w:t>
      </w:r>
    </w:p>
    <w:p>
      <w:pPr>
        <w:pStyle w:val="Heading1"/>
      </w:pPr>
      <w:r>
        <w:t xml:space="preserve">5. Documentation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Incident timeline with timestamps</w:t>
      </w:r>
    </w:p>
    <w:p>
      <w:pPr>
        <w:pStyle w:val="ListParagraph"/>
        <w:numPr>
          <w:ilvl w:val="0"/>
          <w:numId w:val="2"/>
        </w:numPr>
      </w:pPr>
      <w:r>
        <w:t xml:space="preserve">Actions taken and by whom</w:t>
      </w:r>
    </w:p>
    <w:p>
      <w:pPr>
        <w:pStyle w:val="ListParagraph"/>
        <w:numPr>
          <w:ilvl w:val="0"/>
          <w:numId w:val="2"/>
        </w:numPr>
      </w:pPr>
      <w:r>
        <w:t xml:space="preserve">Root cause analysis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Lessons learned and preventive measures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2025-12-13T00:02:58.129Z</dcterms:created>
  <dcterms:modified xsi:type="dcterms:W3CDTF">2025-12-13T00:02:58.129Z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