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b/>
          <w:bCs/>
          <w:sz w:val="32"/>
          <w:szCs w:val="32"/>
        </w:rPr>
        <w:t xml:space="preserve">APPENDIX A-02</w:t>
      </w:r>
    </w:p>
    <w:p>
      <w:pPr>
        <w:spacing w:after="240"/>
        <w:jc w:val="center"/>
      </w:pPr>
      <w:r>
        <w:rPr>
          <w:b/>
          <w:bCs/>
          <w:sz w:val="28"/>
          <w:szCs w:val="28"/>
        </w:rPr>
        <w:t xml:space="preserve">Segregation of Duties (SoD)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Document ID: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A-02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Version: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1.0</w:t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Effective Date: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YYYY-MM-DD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Review Date: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YYYY-MM-DD</w:t>
            </w:r>
          </w:p>
        </w:tc>
      </w:tr>
    </w:tbl>
    <w:p>
      <w:pPr>
        <w:spacing w:before="240" w:after="120"/>
      </w:pPr>
    </w:p>
    <w:p>
      <w:pPr>
        <w:pStyle w:val="Heading1"/>
      </w:pPr>
      <w:r>
        <w:t xml:space="preserve">1. Purpose</w:t>
      </w:r>
    </w:p>
    <w:p>
      <w:pPr>
        <w:spacing w:after="120"/>
      </w:pPr>
      <w:r>
        <w:t xml:space="preserve">This appendix defines the Segregation of Duties (SoD) matrix to ensure that no single individual has control over all phases of a critical process. This reduces the risk of errors, fraud, and non-compliance with FDA regulations (21 CFR Part 11 and Part 820).</w:t>
      </w:r>
    </w:p>
    <w:p>
      <w:pPr>
        <w:pStyle w:val="Heading1"/>
      </w:pPr>
      <w:r>
        <w:t xml:space="preserve">2. Scope</w:t>
      </w:r>
    </w:p>
    <w:p>
      <w:pPr>
        <w:spacing w:after="120"/>
      </w:pPr>
      <w:r>
        <w:t xml:space="preserve">This SoD matrix applies to all software development, quality management, and laboratory operations processes within the organization.</w:t>
      </w:r>
    </w:p>
    <w:p>
      <w:pPr>
        <w:pStyle w:val="Heading1"/>
      </w:pPr>
      <w:r>
        <w:t xml:space="preserve">3. Key Principles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single person can initiate AND approve a change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Development and Quality Assurance must be independent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 review requires at least 2 approvers (not including author)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Production deployment requires Quality Manager approval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Document approval requires segregation between author and approver</w:t>
      </w:r>
    </w:p>
    <w:p>
      <w:pPr>
        <w:pStyle w:val="Heading1"/>
      </w:pPr>
      <w:r>
        <w:t xml:space="preserve">4. Segregation of Duties Matrix</w:t>
      </w:r>
    </w:p>
    <w:p>
      <w:pPr>
        <w:spacing w:after="120"/>
      </w:pPr>
      <w:r>
        <w:t xml:space="preserve">The following table defines which roles can perform which actions. ✓ = Allowed, ✗ = Prohibited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left w:type="dxa" w:w="80"/>
          <w:bottom w:type="dxa" w:w="50"/>
          <w:right w:type="dxa" w:w="80"/>
        </w:tblCellMar>
      </w:tblPr>
      <w:tblGrid>
        <w:gridCol w:w="2600"/>
        <w:gridCol w:w="1100"/>
        <w:gridCol w:w="1100"/>
        <w:gridCol w:w="1100"/>
        <w:gridCol w:w="1100"/>
        <w:gridCol w:w="1100"/>
        <w:gridCol w:w="1100"/>
      </w:tblGrid>
      <w:tr>
        <w:trPr>
          <w:tblHeader/>
        </w:trP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 Lead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Developer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QA Lead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Quality Mgr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SRE Lead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Product Owner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Create Change Request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Approve Change Request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Write Code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Approve Pull Request (Code Review)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color w:val="FF0000"/>
              </w:rPr>
              <w:t xml:space="preserve">✓*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Merge to Main Branch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Deploy to Production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Approve SOP Document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Execute Lab IQ/OQ/PQ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</w:tr>
      <w:tr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Approve Lab Results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✓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t xml:space="preserve">✗</w:t>
            </w:r>
          </w:p>
        </w:tc>
      </w:tr>
    </w:tbl>
    <w:p>
      <w:pPr>
        <w:spacing w:before="120" w:after="120"/>
      </w:pPr>
      <w:r>
        <w:rPr>
          <w:i/>
          <w:iCs/>
          <w:color w:val="FF0000"/>
        </w:rPr>
        <w:t xml:space="preserve">* Developer can approve Pull Request only if they are NOT the author</w:t>
      </w:r>
    </w:p>
    <w:p>
      <w:pPr>
        <w:pStyle w:val="Heading1"/>
      </w:pPr>
      <w:r>
        <w:t xml:space="preserve">5. Critical Requirements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Minimum 2 approvers required for all Pull Requests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Quality Manager must approve all production deployments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developer can approve their own Pull Request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Branch protection must be enforced on main/production branches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b/>
          <w:bCs/>
        </w:rPr>
        <w:t xml:space="preserve">All changes must go through Pull Request process (no direct commits to main)</w:t>
      </w:r>
    </w:p>
    <w:p>
      <w:pPr>
        <w:pStyle w:val="Heading1"/>
      </w:pPr>
      <w:r>
        <w:t xml:space="preserve">6. Approvals</w:t>
      </w:r>
    </w:p>
    <w:p>
      <w:pPr>
        <w:spacing w:after="120"/>
      </w:pPr>
      <w:r>
        <w:t xml:space="preserve">This document requires electronic signature approval via DocuSign (21 CFR Part 11 compliant).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50"/>
          <w:left w:type="dxa" w:w="100"/>
          <w:bottom w:type="dxa" w:w="50"/>
          <w:right w:type="dxa" w:w="100"/>
        </w:tblCellMar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</w:rPr>
              <w:t xml:space="preserve">Signature &amp; Date</w:t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Author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[Name]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[DocuSign Field]</w:t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Reviewer (QA Lead)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[Name]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[DocuSign Field]</w:t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Approver (Quality Manager)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[Name]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t xml:space="preserve">[DocuSign Field]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2025-12-12T23:12:51.838Z</dcterms:created>
  <dcterms:modified xsi:type="dcterms:W3CDTF">2025-12-12T23:12:51.839Z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