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SOP-106: 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SOP-106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procedure defines the Document Lifecycle using GitHub, Confluence, and SharePoint to ensure FDA compliance (21 CFR Part 11 and Part 820).</w:t>
      </w:r>
    </w:p>
    <w:p>
      <w:pPr>
        <w:pStyle w:val="Heading1"/>
      </w:pPr>
      <w:r>
        <w:t xml:space="preserve">2. Three-System Approach</w:t>
      </w:r>
    </w:p>
    <w:p>
      <w:pPr>
        <w:spacing w:after="60"/>
      </w:pPr>
      <w:r>
        <w:rPr>
          <w:b/>
          <w:bCs/>
        </w:rPr>
        <w:t xml:space="preserve">GitHub (Version Control &amp; Audit Trail):</w:t>
      </w:r>
    </w:p>
    <w:p>
      <w:pPr>
        <w:pStyle w:val="ListParagraph"/>
        <w:numPr>
          <w:ilvl w:val="0"/>
          <w:numId w:val="2"/>
        </w:numPr>
      </w:pPr>
      <w:r>
        <w:t xml:space="preserve">All SOPs authored in Markdown format</w:t>
      </w:r>
    </w:p>
    <w:p>
      <w:pPr>
        <w:pStyle w:val="ListParagraph"/>
        <w:numPr>
          <w:ilvl w:val="0"/>
          <w:numId w:val="2"/>
        </w:numPr>
      </w:pPr>
      <w:r>
        <w:t xml:space="preserve">Immutable commit history with cryptographic signatures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Pull Request workflow for document review</w:t>
      </w:r>
    </w:p>
    <w:p>
      <w:pPr>
        <w:spacing w:after="60"/>
      </w:pPr>
      <w:r>
        <w:rPr>
          <w:b/>
          <w:bCs/>
        </w:rPr>
        <w:t xml:space="preserve">Confluence (Collaboration &amp; Workflows):</w:t>
      </w:r>
    </w:p>
    <w:p>
      <w:pPr>
        <w:pStyle w:val="ListParagraph"/>
        <w:numPr>
          <w:ilvl w:val="0"/>
          <w:numId w:val="2"/>
        </w:numPr>
      </w:pPr>
      <w:r>
        <w:t xml:space="preserve">Auto-published from GitHub for team access</w:t>
      </w:r>
    </w:p>
    <w:p>
      <w:pPr>
        <w:pStyle w:val="ListParagraph"/>
        <w:numPr>
          <w:ilvl w:val="0"/>
          <w:numId w:val="2"/>
        </w:numPr>
      </w:pPr>
      <w:r>
        <w:t xml:space="preserve">Workflow management and review process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DHF/DMR structure and organization</w:t>
      </w:r>
    </w:p>
    <w:p>
      <w:pPr>
        <w:spacing w:after="60"/>
      </w:pPr>
      <w:r>
        <w:rPr>
          <w:b/>
          <w:bCs/>
        </w:rPr>
        <w:t xml:space="preserve">SharePoint (Final Regulatory Records):</w:t>
      </w:r>
    </w:p>
    <w:p>
      <w:pPr>
        <w:pStyle w:val="ListParagraph"/>
        <w:numPr>
          <w:ilvl w:val="0"/>
          <w:numId w:val="2"/>
        </w:numPr>
      </w:pPr>
      <w:r>
        <w:t xml:space="preserve">Signed and approved PDFs only</w:t>
      </w:r>
    </w:p>
    <w:p>
      <w:pPr>
        <w:pStyle w:val="ListParagraph"/>
        <w:numPr>
          <w:ilvl w:val="0"/>
          <w:numId w:val="2"/>
        </w:numPr>
      </w:pPr>
      <w:r>
        <w:t xml:space="preserve">Immutable archival with 7+ year retention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21 CFR Part 11 compliant e-signatures via DocuSign</w:t>
      </w:r>
    </w:p>
    <w:p>
      <w:pPr>
        <w:pStyle w:val="Heading1"/>
      </w:pPr>
      <w:r>
        <w:t xml:space="preserve">3. Document Lifecycle</w:t>
      </w:r>
    </w:p>
    <w:p>
      <w:pPr>
        <w:pStyle w:val="ListParagraph"/>
        <w:numPr>
          <w:ilvl w:val="0"/>
          <w:numId w:val="2"/>
        </w:numPr>
      </w:pPr>
      <w:r>
        <w:t xml:space="preserve">Step 1: Draft in GitHub feature branch</w:t>
      </w:r>
    </w:p>
    <w:p>
      <w:pPr>
        <w:pStyle w:val="ListParagraph"/>
        <w:numPr>
          <w:ilvl w:val="0"/>
          <w:numId w:val="2"/>
        </w:numPr>
      </w:pPr>
      <w:r>
        <w:t xml:space="preserve">Step 2: Create Pull Request for review</w:t>
      </w:r>
    </w:p>
    <w:p>
      <w:pPr>
        <w:pStyle w:val="ListParagraph"/>
        <w:numPr>
          <w:ilvl w:val="0"/>
          <w:numId w:val="2"/>
        </w:numPr>
      </w:pPr>
      <w:r>
        <w:t xml:space="preserve">Step 3: Quality Manager approval → merge to main</w:t>
      </w:r>
    </w:p>
    <w:p>
      <w:pPr>
        <w:pStyle w:val="ListParagraph"/>
        <w:numPr>
          <w:ilvl w:val="0"/>
          <w:numId w:val="2"/>
        </w:numPr>
      </w:pPr>
      <w:r>
        <w:t xml:space="preserve">Step 4: Auto-publish to Confluence</w:t>
      </w:r>
    </w:p>
    <w:p>
      <w:pPr>
        <w:pStyle w:val="ListParagraph"/>
        <w:numPr>
          <w:ilvl w:val="0"/>
          <w:numId w:val="2"/>
        </w:numPr>
      </w:pPr>
      <w:r>
        <w:t xml:space="preserve">Step 5: Generate PDF and sign via DocuSign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Step 6: Archive signed PDF to SharePoint</w:t>
      </w:r>
    </w:p>
    <w:p>
      <w:pPr>
        <w:pStyle w:val="Heading1"/>
      </w:pPr>
      <w:r>
        <w:t xml:space="preserve">4. Critical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 protection on main branch (no direct commits)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2 reviewers for document Pull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Manager must approve before merge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signed PDFs stored in SharePoint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SharePoint records are immutable after signing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2025-12-12T23:14:17.932Z</dcterms:created>
  <dcterms:modified xsi:type="dcterms:W3CDTF">2025-12-12T23:14:17.932Z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