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CBDDE" w14:textId="247997AB" w:rsidR="007F761C" w:rsidRPr="00C66F97" w:rsidRDefault="00C66F97" w:rsidP="007F761C">
      <w:pPr>
        <w:pStyle w:val="MDPI11articletype"/>
        <w:rPr>
          <w:lang w:val="pt-PT"/>
        </w:rPr>
      </w:pPr>
      <w:r w:rsidRPr="00C66F97">
        <w:rPr>
          <w:lang w:val="pt-PT"/>
        </w:rPr>
        <w:t>Relatório do trabalho pr</w:t>
      </w:r>
      <w:r w:rsidR="00D05B1D">
        <w:rPr>
          <w:lang w:val="pt-PT"/>
        </w:rPr>
        <w:t>á</w:t>
      </w:r>
      <w:r w:rsidRPr="00C66F97">
        <w:rPr>
          <w:lang w:val="pt-PT"/>
        </w:rPr>
        <w:t>tico realizado no âmbito da disciplina de Deteção Remota Multiespectral</w:t>
      </w:r>
    </w:p>
    <w:p w14:paraId="103CB236" w14:textId="68724A32" w:rsidR="007F761C" w:rsidRPr="00C66F97" w:rsidRDefault="00C66F97" w:rsidP="007F761C">
      <w:pPr>
        <w:pStyle w:val="MDPI12title"/>
        <w:rPr>
          <w:lang w:val="pt-PT"/>
        </w:rPr>
      </w:pPr>
      <w:r w:rsidRPr="00C66F97">
        <w:rPr>
          <w:lang w:val="pt-PT"/>
        </w:rPr>
        <w:t xml:space="preserve">Análise comparativa de técnicas de amostragem e algoritmos de aprendizagem automática para classificação de </w:t>
      </w:r>
      <w:r w:rsidR="00D95FC3">
        <w:rPr>
          <w:lang w:val="pt-PT"/>
        </w:rPr>
        <w:t xml:space="preserve">uso e </w:t>
      </w:r>
      <w:r w:rsidRPr="00C66F97">
        <w:rPr>
          <w:lang w:val="pt-PT"/>
        </w:rPr>
        <w:t>ocupação do solo com imagens Sentinel-2</w:t>
      </w:r>
    </w:p>
    <w:p w14:paraId="038D7CD1" w14:textId="6475DD5C" w:rsidR="00A360A1" w:rsidRPr="00C66F97" w:rsidRDefault="00C66F97" w:rsidP="007F761C">
      <w:pPr>
        <w:pStyle w:val="MDPI13authornames"/>
        <w:rPr>
          <w:lang w:val="pt-PT"/>
        </w:rPr>
      </w:pPr>
      <w:r w:rsidRPr="00C66F97">
        <w:rPr>
          <w:lang w:val="pt-PT"/>
        </w:rPr>
        <w:t>Sofia Freire</w:t>
      </w:r>
      <w:r w:rsidR="007F761C" w:rsidRPr="00C66F97">
        <w:rPr>
          <w:vertAlign w:val="superscript"/>
          <w:lang w:val="pt-PT"/>
        </w:rPr>
        <w:t>1</w:t>
      </w:r>
      <w:r w:rsidR="007F761C" w:rsidRPr="00C66F97">
        <w:rPr>
          <w:lang w:val="pt-PT"/>
        </w:rPr>
        <w:t xml:space="preserve">, </w:t>
      </w:r>
      <w:r w:rsidRPr="00C66F97">
        <w:rPr>
          <w:lang w:val="pt-PT"/>
        </w:rPr>
        <w:t>Silvia Mour</w:t>
      </w:r>
      <w:r w:rsidR="00D05B1D">
        <w:rPr>
          <w:lang w:val="pt-PT"/>
        </w:rPr>
        <w:t>ã</w:t>
      </w:r>
      <w:r w:rsidRPr="00C66F97">
        <w:rPr>
          <w:lang w:val="pt-PT"/>
        </w:rPr>
        <w:t>o</w:t>
      </w:r>
      <w:r w:rsidR="007F761C" w:rsidRPr="00C66F97">
        <w:rPr>
          <w:vertAlign w:val="superscript"/>
          <w:lang w:val="pt-PT"/>
        </w:rPr>
        <w:t>2</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A360A1" w:rsidRPr="00C66F97" w14:paraId="0730E63C" w14:textId="77777777" w:rsidTr="007D1F55">
        <w:tc>
          <w:tcPr>
            <w:tcW w:w="2410" w:type="dxa"/>
            <w:shd w:val="clear" w:color="auto" w:fill="auto"/>
          </w:tcPr>
          <w:p w14:paraId="65F9FE11" w14:textId="536CBB74" w:rsidR="00A360A1" w:rsidRPr="00663EE5" w:rsidRDefault="00A360A1" w:rsidP="007D1F55">
            <w:pPr>
              <w:pStyle w:val="MDPI61Citation"/>
              <w:spacing w:after="120" w:line="240" w:lineRule="exact"/>
            </w:pPr>
            <w:r w:rsidRPr="00663EE5">
              <w:rPr>
                <w:b/>
              </w:rPr>
              <w:t>Citation:</w:t>
            </w:r>
            <w:r w:rsidRPr="00663EE5">
              <w:t xml:space="preserve"> </w:t>
            </w:r>
            <w:r w:rsidR="00D95FC3" w:rsidRPr="00663EE5">
              <w:t>Freire</w:t>
            </w:r>
            <w:r w:rsidRPr="00663EE5">
              <w:t xml:space="preserve">, </w:t>
            </w:r>
            <w:r w:rsidR="00D95FC3" w:rsidRPr="00663EE5">
              <w:t>S</w:t>
            </w:r>
            <w:r w:rsidRPr="00663EE5">
              <w:t xml:space="preserve">.; </w:t>
            </w:r>
            <w:proofErr w:type="spellStart"/>
            <w:r w:rsidR="00D95FC3" w:rsidRPr="00663EE5">
              <w:t>Mourão</w:t>
            </w:r>
            <w:proofErr w:type="spellEnd"/>
            <w:r w:rsidRPr="00663EE5">
              <w:t xml:space="preserve">, </w:t>
            </w:r>
            <w:r w:rsidR="00D95FC3" w:rsidRPr="00663EE5">
              <w:t>S</w:t>
            </w:r>
            <w:r w:rsidRPr="00663EE5">
              <w:t xml:space="preserve">.; F. </w:t>
            </w:r>
            <w:r w:rsidR="00663EE5" w:rsidRPr="00663EE5">
              <w:t xml:space="preserve"> </w:t>
            </w:r>
            <w:proofErr w:type="spellStart"/>
            <w:r w:rsidR="00663EE5" w:rsidRPr="00663EE5">
              <w:t>Análise</w:t>
            </w:r>
            <w:proofErr w:type="spellEnd"/>
            <w:r w:rsidR="00663EE5" w:rsidRPr="00663EE5">
              <w:t xml:space="preserve"> </w:t>
            </w:r>
            <w:proofErr w:type="spellStart"/>
            <w:r w:rsidR="00663EE5" w:rsidRPr="00663EE5">
              <w:t>comparativa</w:t>
            </w:r>
            <w:proofErr w:type="spellEnd"/>
            <w:r w:rsidR="00663EE5" w:rsidRPr="00663EE5">
              <w:t xml:space="preserve"> de </w:t>
            </w:r>
            <w:proofErr w:type="spellStart"/>
            <w:r w:rsidR="00663EE5" w:rsidRPr="00663EE5">
              <w:t>técnicas</w:t>
            </w:r>
            <w:proofErr w:type="spellEnd"/>
            <w:r w:rsidR="00663EE5" w:rsidRPr="00663EE5">
              <w:t xml:space="preserve"> de </w:t>
            </w:r>
            <w:proofErr w:type="spellStart"/>
            <w:r w:rsidR="00663EE5" w:rsidRPr="00663EE5">
              <w:t>amostragem</w:t>
            </w:r>
            <w:proofErr w:type="spellEnd"/>
            <w:r w:rsidR="00663EE5" w:rsidRPr="00663EE5">
              <w:t xml:space="preserve"> e </w:t>
            </w:r>
            <w:proofErr w:type="spellStart"/>
            <w:r w:rsidR="00663EE5" w:rsidRPr="00663EE5">
              <w:t>algoritmos</w:t>
            </w:r>
            <w:proofErr w:type="spellEnd"/>
            <w:r w:rsidR="00663EE5" w:rsidRPr="00663EE5">
              <w:t xml:space="preserve"> de </w:t>
            </w:r>
            <w:proofErr w:type="spellStart"/>
            <w:r w:rsidR="00663EE5" w:rsidRPr="00663EE5">
              <w:t>aprendizagem</w:t>
            </w:r>
            <w:proofErr w:type="spellEnd"/>
            <w:r w:rsidR="00663EE5" w:rsidRPr="00663EE5">
              <w:t xml:space="preserve"> </w:t>
            </w:r>
            <w:proofErr w:type="spellStart"/>
            <w:r w:rsidR="00663EE5" w:rsidRPr="00663EE5">
              <w:t>automática</w:t>
            </w:r>
            <w:proofErr w:type="spellEnd"/>
            <w:r w:rsidR="00663EE5" w:rsidRPr="00663EE5">
              <w:t xml:space="preserve"> para </w:t>
            </w:r>
            <w:proofErr w:type="spellStart"/>
            <w:r w:rsidR="00663EE5" w:rsidRPr="00663EE5">
              <w:t>classificação</w:t>
            </w:r>
            <w:proofErr w:type="spellEnd"/>
            <w:r w:rsidR="00663EE5" w:rsidRPr="00663EE5">
              <w:t xml:space="preserve"> de </w:t>
            </w:r>
            <w:proofErr w:type="spellStart"/>
            <w:r w:rsidR="00663EE5" w:rsidRPr="00663EE5">
              <w:t>uso</w:t>
            </w:r>
            <w:proofErr w:type="spellEnd"/>
            <w:r w:rsidR="00663EE5" w:rsidRPr="00663EE5">
              <w:t xml:space="preserve"> e </w:t>
            </w:r>
            <w:proofErr w:type="spellStart"/>
            <w:r w:rsidR="00663EE5" w:rsidRPr="00663EE5">
              <w:t>ocupação</w:t>
            </w:r>
            <w:proofErr w:type="spellEnd"/>
            <w:r w:rsidR="00663EE5" w:rsidRPr="00663EE5">
              <w:t xml:space="preserve"> do solo com imagens Sentinel-2</w:t>
            </w:r>
            <w:r w:rsidRPr="00663EE5">
              <w:t xml:space="preserve">. </w:t>
            </w:r>
            <w:r w:rsidRPr="00663EE5">
              <w:rPr>
                <w:i/>
              </w:rPr>
              <w:t xml:space="preserve">Remote Sens. </w:t>
            </w:r>
            <w:r w:rsidRPr="00663EE5">
              <w:rPr>
                <w:b/>
              </w:rPr>
              <w:t>2022</w:t>
            </w:r>
            <w:r w:rsidRPr="00663EE5">
              <w:t>,</w:t>
            </w:r>
            <w:r w:rsidRPr="00663EE5">
              <w:rPr>
                <w:i/>
              </w:rPr>
              <w:t xml:space="preserve"> 14</w:t>
            </w:r>
            <w:r w:rsidRPr="00663EE5">
              <w:t>, x.</w:t>
            </w:r>
          </w:p>
          <w:p w14:paraId="61E789F4" w14:textId="77777777" w:rsidR="00A360A1" w:rsidRPr="00663EE5" w:rsidRDefault="00A360A1" w:rsidP="007D1F55">
            <w:pPr>
              <w:pStyle w:val="MDPI14history"/>
              <w:spacing w:before="120"/>
              <w:rPr>
                <w:rFonts w:ascii="SimSun" w:eastAsia="SimSun" w:hAnsi="SimSun" w:cs="SimSun"/>
                <w:lang w:val="en-US"/>
              </w:rPr>
            </w:pPr>
            <w:r w:rsidRPr="00663EE5">
              <w:rPr>
                <w:szCs w:val="14"/>
                <w:lang w:val="en-US"/>
              </w:rPr>
              <w:t>Received: date</w:t>
            </w:r>
          </w:p>
          <w:p w14:paraId="0AA4364D" w14:textId="77777777" w:rsidR="00A360A1" w:rsidRPr="00663EE5" w:rsidRDefault="00A360A1" w:rsidP="007D1F55">
            <w:pPr>
              <w:pStyle w:val="MDPI14history"/>
              <w:rPr>
                <w:szCs w:val="14"/>
                <w:lang w:val="en-US"/>
              </w:rPr>
            </w:pPr>
            <w:r w:rsidRPr="00663EE5">
              <w:rPr>
                <w:szCs w:val="14"/>
                <w:lang w:val="en-US"/>
              </w:rPr>
              <w:t>Accepted: date</w:t>
            </w:r>
          </w:p>
          <w:p w14:paraId="58C3E796" w14:textId="77777777" w:rsidR="00A360A1" w:rsidRPr="00663EE5" w:rsidRDefault="00A360A1" w:rsidP="007D1F55">
            <w:pPr>
              <w:pStyle w:val="MDPI14history"/>
              <w:spacing w:after="120"/>
              <w:rPr>
                <w:szCs w:val="14"/>
                <w:lang w:val="en-US"/>
              </w:rPr>
            </w:pPr>
            <w:r w:rsidRPr="00663EE5">
              <w:rPr>
                <w:szCs w:val="14"/>
                <w:lang w:val="en-US"/>
              </w:rPr>
              <w:t>Published: date</w:t>
            </w:r>
          </w:p>
          <w:p w14:paraId="62FBC374" w14:textId="77777777" w:rsidR="00A360A1" w:rsidRPr="00663EE5" w:rsidRDefault="00A360A1" w:rsidP="007D1F55">
            <w:pPr>
              <w:adjustRightInd w:val="0"/>
              <w:snapToGrid w:val="0"/>
              <w:spacing w:before="120" w:line="240" w:lineRule="atLeast"/>
              <w:ind w:right="113"/>
              <w:jc w:val="left"/>
              <w:rPr>
                <w:rFonts w:eastAsia="DengXian"/>
                <w:bCs/>
                <w:sz w:val="14"/>
                <w:szCs w:val="14"/>
                <w:lang w:bidi="en-US"/>
              </w:rPr>
            </w:pPr>
            <w:r w:rsidRPr="00663EE5">
              <w:rPr>
                <w:rFonts w:eastAsia="DengXian"/>
                <w:noProof/>
              </w:rPr>
              <w:drawing>
                <wp:inline distT="0" distB="0" distL="0" distR="0" wp14:anchorId="1C5CB015" wp14:editId="2ADBCD01">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6F861DC4" w14:textId="77777777" w:rsidR="00A360A1" w:rsidRPr="002316D7" w:rsidRDefault="00A360A1" w:rsidP="007D1F55">
            <w:pPr>
              <w:adjustRightInd w:val="0"/>
              <w:snapToGrid w:val="0"/>
              <w:spacing w:before="60" w:line="240" w:lineRule="atLeast"/>
              <w:ind w:right="113"/>
              <w:rPr>
                <w:rFonts w:eastAsia="DengXian"/>
                <w:bCs/>
                <w:sz w:val="14"/>
                <w:szCs w:val="14"/>
                <w:lang w:val="en-US" w:bidi="en-US"/>
              </w:rPr>
            </w:pPr>
            <w:r w:rsidRPr="00663EE5">
              <w:rPr>
                <w:rFonts w:eastAsia="DengXian"/>
                <w:b/>
                <w:bCs/>
                <w:sz w:val="14"/>
                <w:szCs w:val="14"/>
                <w:lang w:val="en-US" w:bidi="en-US"/>
              </w:rPr>
              <w:t>Copyright:</w:t>
            </w:r>
            <w:r w:rsidRPr="00663EE5">
              <w:rPr>
                <w:rFonts w:eastAsia="DengXian"/>
                <w:bCs/>
                <w:sz w:val="14"/>
                <w:szCs w:val="14"/>
                <w:lang w:val="en-US" w:bidi="en-US"/>
              </w:rPr>
              <w:t xml:space="preserve"> © 2022 by the authors. Submitted for possible open access publication under the terms and conditions of the Creative Commons Attribution (CC BY) license (https://creativecommons.org/licenses/by/4.0/).</w:t>
            </w:r>
          </w:p>
        </w:tc>
      </w:tr>
    </w:tbl>
    <w:p w14:paraId="79FD535A" w14:textId="2306DDD6" w:rsidR="007F761C" w:rsidRPr="00C66F97" w:rsidRDefault="006E7890" w:rsidP="007F761C">
      <w:pPr>
        <w:pStyle w:val="MDPI16affiliation"/>
        <w:rPr>
          <w:lang w:val="pt-PT"/>
        </w:rPr>
      </w:pPr>
      <w:r w:rsidRPr="00C66F97">
        <w:rPr>
          <w:vertAlign w:val="superscript"/>
          <w:lang w:val="pt-PT"/>
        </w:rPr>
        <w:t>1</w:t>
      </w:r>
      <w:r w:rsidR="007F761C" w:rsidRPr="00C66F97">
        <w:rPr>
          <w:lang w:val="pt-PT"/>
        </w:rPr>
        <w:tab/>
      </w:r>
      <w:r w:rsidR="003C0CC8">
        <w:rPr>
          <w:lang w:val="pt-PT"/>
        </w:rPr>
        <w:t>Faculdade de Ciências, Universidade de Lisboa</w:t>
      </w:r>
      <w:r w:rsidR="007F761C" w:rsidRPr="00C66F97">
        <w:rPr>
          <w:lang w:val="pt-PT"/>
        </w:rPr>
        <w:t xml:space="preserve">; </w:t>
      </w:r>
      <w:r w:rsidR="003C0CC8" w:rsidRPr="003C0CC8">
        <w:rPr>
          <w:lang w:val="pt-PT"/>
        </w:rPr>
        <w:t>sbarradasfreire@gmail.com</w:t>
      </w:r>
    </w:p>
    <w:p w14:paraId="06738F72" w14:textId="249DF695" w:rsidR="007F761C" w:rsidRPr="00C66F97" w:rsidRDefault="007F761C" w:rsidP="007F761C">
      <w:pPr>
        <w:pStyle w:val="MDPI16affiliation"/>
        <w:rPr>
          <w:lang w:val="pt-PT"/>
        </w:rPr>
      </w:pPr>
      <w:r w:rsidRPr="00C66F97">
        <w:rPr>
          <w:vertAlign w:val="superscript"/>
          <w:lang w:val="pt-PT"/>
        </w:rPr>
        <w:t>2</w:t>
      </w:r>
      <w:r w:rsidRPr="00C66F97">
        <w:rPr>
          <w:lang w:val="pt-PT"/>
        </w:rPr>
        <w:tab/>
      </w:r>
      <w:r w:rsidR="003C0CC8">
        <w:rPr>
          <w:lang w:val="pt-PT"/>
        </w:rPr>
        <w:t>Faculdade de Ciências, Universidade de Lisboa</w:t>
      </w:r>
      <w:r w:rsidRPr="00C66F97">
        <w:rPr>
          <w:lang w:val="pt-PT"/>
        </w:rPr>
        <w:t xml:space="preserve">; </w:t>
      </w:r>
      <w:r w:rsidR="003C0CC8">
        <w:rPr>
          <w:lang w:val="pt-PT"/>
        </w:rPr>
        <w:t>silamourao@gmail.com</w:t>
      </w:r>
    </w:p>
    <w:p w14:paraId="1A52C3AF" w14:textId="2C1C3BFD" w:rsidR="007F761C" w:rsidRPr="00C66F97" w:rsidRDefault="007F761C" w:rsidP="007F761C">
      <w:pPr>
        <w:pStyle w:val="MDPI16affiliation"/>
        <w:rPr>
          <w:lang w:val="pt-PT"/>
        </w:rPr>
      </w:pPr>
      <w:r w:rsidRPr="00C66F97">
        <w:rPr>
          <w:b/>
          <w:lang w:val="pt-PT"/>
        </w:rPr>
        <w:t>*</w:t>
      </w:r>
      <w:r w:rsidRPr="00C66F97">
        <w:rPr>
          <w:lang w:val="pt-PT"/>
        </w:rPr>
        <w:tab/>
      </w:r>
      <w:proofErr w:type="spellStart"/>
      <w:r w:rsidRPr="00C66F97">
        <w:rPr>
          <w:lang w:val="pt-PT"/>
        </w:rPr>
        <w:t>Correspondence</w:t>
      </w:r>
      <w:proofErr w:type="spellEnd"/>
      <w:r w:rsidRPr="00C66F97">
        <w:rPr>
          <w:lang w:val="pt-PT"/>
        </w:rPr>
        <w:t xml:space="preserve">: </w:t>
      </w:r>
      <w:r w:rsidR="002777E9">
        <w:rPr>
          <w:lang w:val="pt-PT"/>
        </w:rPr>
        <w:t>silamourao@gmail.com</w:t>
      </w:r>
      <w:r w:rsidRPr="00C66F97">
        <w:rPr>
          <w:lang w:val="pt-PT"/>
        </w:rPr>
        <w:t>;</w:t>
      </w:r>
    </w:p>
    <w:p w14:paraId="7429DE0C" w14:textId="7AE888C3" w:rsidR="007F761C" w:rsidRPr="00C66F97" w:rsidRDefault="007F761C" w:rsidP="007F761C">
      <w:pPr>
        <w:pStyle w:val="MDPI17abstract"/>
        <w:rPr>
          <w:szCs w:val="18"/>
          <w:lang w:val="pt-PT"/>
        </w:rPr>
      </w:pPr>
      <w:proofErr w:type="spellStart"/>
      <w:r w:rsidRPr="00C66F97">
        <w:rPr>
          <w:b/>
          <w:szCs w:val="18"/>
          <w:lang w:val="pt-PT"/>
        </w:rPr>
        <w:t>Abstract</w:t>
      </w:r>
      <w:proofErr w:type="spellEnd"/>
      <w:r w:rsidRPr="00C66F97">
        <w:rPr>
          <w:b/>
          <w:szCs w:val="18"/>
          <w:lang w:val="pt-PT"/>
        </w:rPr>
        <w:t xml:space="preserve">: </w:t>
      </w:r>
      <w:r w:rsidR="00BD1241" w:rsidRPr="00BD1241">
        <w:rPr>
          <w:szCs w:val="18"/>
          <w:lang w:val="pt-PT"/>
        </w:rPr>
        <w:t xml:space="preserve">A elaboração de mapas de </w:t>
      </w:r>
      <w:r w:rsidR="00255BD9">
        <w:rPr>
          <w:szCs w:val="18"/>
          <w:lang w:val="pt-PT"/>
        </w:rPr>
        <w:t xml:space="preserve">uso e </w:t>
      </w:r>
      <w:r w:rsidR="00BD1241" w:rsidRPr="00BD1241">
        <w:rPr>
          <w:szCs w:val="18"/>
          <w:lang w:val="pt-PT"/>
        </w:rPr>
        <w:t>ocupação do solo é uma tarefa de grande importância no âmbito da deteção remota. Embora existam vários métodos para classificação de imagens, devido à elevada extensão do território a classificar e à quantidade de classes presentes</w:t>
      </w:r>
      <w:r w:rsidR="00D95FC3">
        <w:rPr>
          <w:szCs w:val="18"/>
          <w:lang w:val="pt-PT"/>
        </w:rPr>
        <w:t>,</w:t>
      </w:r>
      <w:r w:rsidR="00BD1241" w:rsidRPr="00BD1241">
        <w:rPr>
          <w:szCs w:val="18"/>
          <w:lang w:val="pt-PT"/>
        </w:rPr>
        <w:t xml:space="preserve"> a elaboração destes mapas continua ainda muito dependente da foto interpretação, estando as técnicas da deteção remota ainda um pouco aquém das necessidades dos utilizadores. Nesse âmbito, propusemo-nos a testar algumas metodologias na área da aprendizagem automática, com foco na seleção de amostras de treino e nos algoritmos </w:t>
      </w:r>
      <w:proofErr w:type="spellStart"/>
      <w:r w:rsidR="00BD1241" w:rsidRPr="00BD1241">
        <w:rPr>
          <w:szCs w:val="18"/>
          <w:lang w:val="pt-PT"/>
        </w:rPr>
        <w:t>Random</w:t>
      </w:r>
      <w:proofErr w:type="spellEnd"/>
      <w:r w:rsidR="00BD1241" w:rsidRPr="00BD1241">
        <w:rPr>
          <w:szCs w:val="18"/>
          <w:lang w:val="pt-PT"/>
        </w:rPr>
        <w:t xml:space="preserve"> </w:t>
      </w:r>
      <w:proofErr w:type="spellStart"/>
      <w:r w:rsidR="00BD1241" w:rsidRPr="00BD1241">
        <w:rPr>
          <w:szCs w:val="18"/>
          <w:lang w:val="pt-PT"/>
        </w:rPr>
        <w:t>Forest</w:t>
      </w:r>
      <w:proofErr w:type="spellEnd"/>
      <w:r w:rsidR="00BD1241" w:rsidRPr="00BD1241">
        <w:rPr>
          <w:szCs w:val="18"/>
          <w:lang w:val="pt-PT"/>
        </w:rPr>
        <w:t xml:space="preserve">, </w:t>
      </w:r>
      <w:proofErr w:type="spellStart"/>
      <w:r w:rsidR="00BD1241" w:rsidRPr="00BD1241">
        <w:rPr>
          <w:szCs w:val="18"/>
          <w:lang w:val="pt-PT"/>
        </w:rPr>
        <w:t>Decision</w:t>
      </w:r>
      <w:proofErr w:type="spellEnd"/>
      <w:r w:rsidR="00BD1241" w:rsidRPr="00BD1241">
        <w:rPr>
          <w:szCs w:val="18"/>
          <w:lang w:val="pt-PT"/>
        </w:rPr>
        <w:t xml:space="preserve"> </w:t>
      </w:r>
      <w:proofErr w:type="spellStart"/>
      <w:r w:rsidR="00BD1241" w:rsidRPr="00BD1241">
        <w:rPr>
          <w:szCs w:val="18"/>
          <w:lang w:val="pt-PT"/>
        </w:rPr>
        <w:t>Trees</w:t>
      </w:r>
      <w:proofErr w:type="spellEnd"/>
      <w:r w:rsidR="00BD1241" w:rsidRPr="00BD1241">
        <w:rPr>
          <w:szCs w:val="18"/>
          <w:lang w:val="pt-PT"/>
        </w:rPr>
        <w:t xml:space="preserve"> e </w:t>
      </w:r>
      <w:proofErr w:type="spellStart"/>
      <w:r w:rsidR="00BD1241" w:rsidRPr="00BD1241">
        <w:rPr>
          <w:szCs w:val="18"/>
          <w:lang w:val="pt-PT"/>
        </w:rPr>
        <w:t>N</w:t>
      </w:r>
      <w:r w:rsidR="0096291E">
        <w:rPr>
          <w:szCs w:val="18"/>
          <w:lang w:val="pt-PT"/>
        </w:rPr>
        <w:t>aive</w:t>
      </w:r>
      <w:proofErr w:type="spellEnd"/>
      <w:r w:rsidR="00BD1241" w:rsidRPr="00BD1241">
        <w:rPr>
          <w:szCs w:val="18"/>
          <w:lang w:val="pt-PT"/>
        </w:rPr>
        <w:t xml:space="preserve"> </w:t>
      </w:r>
      <w:proofErr w:type="spellStart"/>
      <w:r w:rsidR="00BD1241" w:rsidRPr="00BD1241">
        <w:rPr>
          <w:szCs w:val="18"/>
          <w:lang w:val="pt-PT"/>
        </w:rPr>
        <w:t>Bayes</w:t>
      </w:r>
      <w:proofErr w:type="spellEnd"/>
      <w:r w:rsidR="00BD1241" w:rsidRPr="00BD1241">
        <w:rPr>
          <w:szCs w:val="18"/>
          <w:lang w:val="pt-PT"/>
        </w:rPr>
        <w:t xml:space="preserve"> com o objetivo de avaliar a classificação da imagem obtida, tendo como objetivo final obter um resultado próximo da carta de uso e ocupação do solo portuguesa de 2018. Os resultados foram bastante variáveis consoante os casos considerados, no entanto, a utilização de amostras de 70% das classes, numa imagem que continha apenas as bandas, classificada pelo algoritmo </w:t>
      </w:r>
      <w:proofErr w:type="spellStart"/>
      <w:r w:rsidR="00BD1241" w:rsidRPr="00BD1241">
        <w:rPr>
          <w:szCs w:val="18"/>
          <w:lang w:val="pt-PT"/>
        </w:rPr>
        <w:t>N</w:t>
      </w:r>
      <w:r w:rsidR="00663EE5">
        <w:rPr>
          <w:szCs w:val="18"/>
          <w:lang w:val="pt-PT"/>
        </w:rPr>
        <w:t>aive</w:t>
      </w:r>
      <w:proofErr w:type="spellEnd"/>
      <w:r w:rsidR="00BD1241" w:rsidRPr="00BD1241">
        <w:rPr>
          <w:szCs w:val="18"/>
          <w:lang w:val="pt-PT"/>
        </w:rPr>
        <w:t xml:space="preserve"> </w:t>
      </w:r>
      <w:proofErr w:type="spellStart"/>
      <w:r w:rsidR="00BD1241" w:rsidRPr="00BD1241">
        <w:rPr>
          <w:szCs w:val="18"/>
          <w:lang w:val="pt-PT"/>
        </w:rPr>
        <w:t>Bayes</w:t>
      </w:r>
      <w:proofErr w:type="spellEnd"/>
      <w:r w:rsidR="00BD1241" w:rsidRPr="00BD1241">
        <w:rPr>
          <w:szCs w:val="18"/>
          <w:lang w:val="pt-PT"/>
        </w:rPr>
        <w:t xml:space="preserve"> obteve, na generalidade, um melhor resultado do que os outros métodos, com </w:t>
      </w:r>
      <w:proofErr w:type="spellStart"/>
      <w:r w:rsidR="00BD1241" w:rsidRPr="00BD1241">
        <w:rPr>
          <w:szCs w:val="18"/>
          <w:lang w:val="pt-PT"/>
        </w:rPr>
        <w:t>Overall</w:t>
      </w:r>
      <w:proofErr w:type="spellEnd"/>
      <w:r w:rsidR="00BD1241" w:rsidRPr="00BD1241">
        <w:rPr>
          <w:szCs w:val="18"/>
          <w:lang w:val="pt-PT"/>
        </w:rPr>
        <w:t xml:space="preserve"> </w:t>
      </w:r>
      <w:proofErr w:type="spellStart"/>
      <w:r w:rsidR="00BD1241" w:rsidRPr="00BD1241">
        <w:rPr>
          <w:szCs w:val="18"/>
          <w:lang w:val="pt-PT"/>
        </w:rPr>
        <w:t>Accuracy</w:t>
      </w:r>
      <w:proofErr w:type="spellEnd"/>
      <w:r w:rsidR="00BD1241" w:rsidRPr="00BD1241">
        <w:rPr>
          <w:szCs w:val="18"/>
          <w:lang w:val="pt-PT"/>
        </w:rPr>
        <w:t xml:space="preserve"> de 83%, Coeficiente K de 0.8 e um F1 Score médio de 73.58%.</w:t>
      </w:r>
    </w:p>
    <w:p w14:paraId="05386B86" w14:textId="792348C7" w:rsidR="007F761C" w:rsidRPr="002316D7" w:rsidRDefault="007F761C" w:rsidP="007F761C">
      <w:pPr>
        <w:pStyle w:val="MDPI18keywords"/>
        <w:rPr>
          <w:szCs w:val="18"/>
        </w:rPr>
      </w:pPr>
      <w:r w:rsidRPr="002316D7">
        <w:rPr>
          <w:b/>
          <w:szCs w:val="18"/>
        </w:rPr>
        <w:t xml:space="preserve">Keywords: </w:t>
      </w:r>
      <w:proofErr w:type="spellStart"/>
      <w:r w:rsidR="00AB5416" w:rsidRPr="00EA78DB">
        <w:rPr>
          <w:bCs/>
          <w:szCs w:val="18"/>
        </w:rPr>
        <w:t>ocupação</w:t>
      </w:r>
      <w:proofErr w:type="spellEnd"/>
      <w:r w:rsidR="00AB5416" w:rsidRPr="002316D7">
        <w:rPr>
          <w:bCs/>
          <w:szCs w:val="18"/>
        </w:rPr>
        <w:t xml:space="preserve"> do solo</w:t>
      </w:r>
      <w:r w:rsidRPr="002316D7">
        <w:rPr>
          <w:szCs w:val="18"/>
        </w:rPr>
        <w:t xml:space="preserve">; </w:t>
      </w:r>
      <w:r w:rsidR="00AB5416" w:rsidRPr="002316D7">
        <w:rPr>
          <w:szCs w:val="18"/>
        </w:rPr>
        <w:t>machine learning</w:t>
      </w:r>
      <w:r w:rsidRPr="002316D7">
        <w:rPr>
          <w:szCs w:val="18"/>
        </w:rPr>
        <w:t>;</w:t>
      </w:r>
      <w:r w:rsidR="00AB5416" w:rsidRPr="002316D7">
        <w:rPr>
          <w:szCs w:val="18"/>
        </w:rPr>
        <w:t xml:space="preserve"> random forests; naive bayes; decision trees; </w:t>
      </w:r>
      <w:r w:rsidR="00AB5416" w:rsidRPr="00EA78DB">
        <w:rPr>
          <w:szCs w:val="18"/>
          <w:lang w:val="pt-PT"/>
        </w:rPr>
        <w:t>dete</w:t>
      </w:r>
      <w:r w:rsidR="00EA78DB" w:rsidRPr="00EA78DB">
        <w:rPr>
          <w:szCs w:val="18"/>
          <w:lang w:val="pt-PT"/>
        </w:rPr>
        <w:t>ção</w:t>
      </w:r>
      <w:r w:rsidR="00AB5416" w:rsidRPr="002316D7">
        <w:rPr>
          <w:szCs w:val="18"/>
        </w:rPr>
        <w:t xml:space="preserve"> </w:t>
      </w:r>
      <w:r w:rsidR="00AB5416" w:rsidRPr="00EA78DB">
        <w:rPr>
          <w:szCs w:val="18"/>
          <w:lang w:val="pt-PT"/>
        </w:rPr>
        <w:t>remota</w:t>
      </w:r>
      <w:r w:rsidR="00AB5416" w:rsidRPr="002316D7">
        <w:rPr>
          <w:szCs w:val="18"/>
        </w:rPr>
        <w:t xml:space="preserve"> </w:t>
      </w:r>
      <w:proofErr w:type="spellStart"/>
      <w:r w:rsidR="00AB5416" w:rsidRPr="00EA78DB">
        <w:rPr>
          <w:szCs w:val="18"/>
          <w:lang w:val="pt-PT"/>
        </w:rPr>
        <w:t>multiespetral</w:t>
      </w:r>
      <w:proofErr w:type="spellEnd"/>
    </w:p>
    <w:p w14:paraId="60819C37" w14:textId="77777777" w:rsidR="007F761C" w:rsidRPr="002316D7" w:rsidRDefault="007F761C" w:rsidP="007F761C">
      <w:pPr>
        <w:pStyle w:val="MDPI19line"/>
      </w:pPr>
    </w:p>
    <w:p w14:paraId="05B40AA2" w14:textId="13888347" w:rsidR="007F761C" w:rsidRPr="00C66F97" w:rsidRDefault="007F761C" w:rsidP="007F761C">
      <w:pPr>
        <w:pStyle w:val="MDPI21heading1"/>
        <w:rPr>
          <w:lang w:val="pt-PT" w:eastAsia="zh-CN"/>
        </w:rPr>
      </w:pPr>
      <w:r w:rsidRPr="00C66F97">
        <w:rPr>
          <w:lang w:val="pt-PT" w:eastAsia="zh-CN"/>
        </w:rPr>
        <w:t xml:space="preserve">1. </w:t>
      </w:r>
      <w:r w:rsidR="00784B5C" w:rsidRPr="00C66F97">
        <w:rPr>
          <w:lang w:val="pt-PT" w:eastAsia="zh-CN"/>
        </w:rPr>
        <w:t>Introduç</w:t>
      </w:r>
      <w:r w:rsidR="00784B5C">
        <w:rPr>
          <w:lang w:val="pt-PT" w:eastAsia="zh-CN"/>
        </w:rPr>
        <w:t>ão</w:t>
      </w:r>
    </w:p>
    <w:p w14:paraId="2F886088" w14:textId="68AF523F" w:rsidR="00294E19" w:rsidRDefault="002358C5" w:rsidP="00294E19">
      <w:pPr>
        <w:pStyle w:val="MDPI21heading1"/>
        <w:ind w:firstLine="452"/>
        <w:rPr>
          <w:b w:val="0"/>
          <w:lang w:val="pt-PT"/>
        </w:rPr>
      </w:pPr>
      <w:r w:rsidRPr="002358C5">
        <w:rPr>
          <w:b w:val="0"/>
          <w:lang w:val="pt-PT"/>
        </w:rPr>
        <w:t xml:space="preserve">O mapeamento de ocupação do solo urbano é um método fundamental para reconhecer e localizar utilizações do solo para diferentes propósitos, como monitorização de ambientes urbanos, planeamento e ordenamento do território. </w:t>
      </w:r>
      <w:r>
        <w:rPr>
          <w:b w:val="0"/>
          <w:lang w:val="pt-PT"/>
        </w:rPr>
        <w:t>Atualmente,</w:t>
      </w:r>
      <w:r w:rsidRPr="002358C5">
        <w:rPr>
          <w:b w:val="0"/>
          <w:lang w:val="pt-PT"/>
        </w:rPr>
        <w:t xml:space="preserve"> os métodos utilizados para atualizar estes mapas depend</w:t>
      </w:r>
      <w:r>
        <w:rPr>
          <w:b w:val="0"/>
          <w:lang w:val="pt-PT"/>
        </w:rPr>
        <w:t>em ainda</w:t>
      </w:r>
      <w:r w:rsidRPr="002358C5">
        <w:rPr>
          <w:b w:val="0"/>
          <w:lang w:val="pt-PT"/>
        </w:rPr>
        <w:t xml:space="preserve"> da interpretação de fotografia aérea e trabalho de levantamento em campo, ambos dispendiosos e morosos</w:t>
      </w:r>
      <w:r w:rsidR="004B15C4">
        <w:rPr>
          <w:b w:val="0"/>
          <w:lang w:val="pt-PT"/>
        </w:rPr>
        <w:t xml:space="preserve"> </w:t>
      </w:r>
      <w:sdt>
        <w:sdtPr>
          <w:rPr>
            <w:b w:val="0"/>
            <w:vertAlign w:val="superscript"/>
            <w:lang w:val="pt-PT"/>
          </w:rPr>
          <w:tag w:val="MENDELEY_CITATION_v3_eyJjaXRhdGlvbklEIjoiTUVOREVMRVlfQ0lUQVRJT05fNjAwYjYyNzYtYTVhYy00NzYwLWE4ODgtMmU0ZTM3NWE5MGE0IiwicHJvcGVydGllcyI6eyJub3RlSW5kZXgiOjB9LCJpc0VkaXRlZCI6ZmFsc2UsIm1hbnVhbE92ZXJyaWRlIjp7ImlzTWFudWFsbHlPdmVycmlkZGVuIjpmYWxzZSwiY2l0ZXByb2NUZXh0IjoiPHN1cD4xPC9zdXA+IiwibWFudWFsT3ZlcnJpZGVUZXh0IjoiIn0sImNpdGF0aW9uSXRlbXMiOlt7ImlkIjoiOTQxYmI0M2ItNGYyOC0zYjU0LWJlYzEtODY1NzE1NTFkOTI5IiwiaXRlbURhdGEiOnsidHlwZSI6ImFydGljbGUtam91cm5hbCIsImlkIjoiOTQxYmI0M2ItNGYyOC0zYjU0LWJlYzEtODY1NzE1NTFkOTI5IiwidGl0bGUiOiJVcmJhbiBsYW5kLXVzZSBtYXBwaW5nIHVzaW5nIGEgZGVlcCBjb252b2x1dGlvbmFsIG5ldXJhbCBuZXR3b3JrIHdpdGggaGlnaCBzcGF0aWFsIHJlc29sdXRpb24gbXVsdGlzcGVjdHJhbCByZW1vdGUgc2Vuc2luZyBpbWFnZXJ5IiwiZ3JvdXBJZCI6Ijk2YTAyMDRlLTMwZjktMzM3OC04YzA0LTYyNDAyMDEyMDNkNCIsImF1dGhvciI6W3siZmFtaWx5IjoiSHVhbmciLCJnaXZlbiI6IkJvIiwicGFyc2UtbmFtZXMiOmZhbHNlLCJkcm9wcGluZy1wYXJ0aWNsZSI6IiIsIm5vbi1kcm9wcGluZy1wYXJ0aWNsZSI6IiJ9LHsiZmFtaWx5IjoiWmhhbyIsImdpdmVuIjoiQmVpIiwicGFyc2UtbmFtZXMiOmZhbHNlLCJkcm9wcGluZy1wYXJ0aWNsZSI6IiIsIm5vbi1kcm9wcGluZy1wYXJ0aWNsZSI6IiJ9LHsiZmFtaWx5IjoiU29uZyIsImdpdmVuIjoiWWltZW5nIiwicGFyc2UtbmFtZXMiOmZhbHNlLCJkcm9wcGluZy1wYXJ0aWNsZSI6IiIsIm5vbi1kcm9wcGluZy1wYXJ0aWNsZSI6IiJ9XSwiY29udGFpbmVyLXRpdGxlIjoiUmVtb3RlIFNlbnNpbmcgb2YgRW52aXJvbm1lbnQiLCJET0kiOiIxMC4xMDE2L2oucnNlLjIwMTguMDQuMDUwIiwiSVNTTiI6IjAwMzQ0MjU3IiwiaXNzdWVkIjp7ImRhdGUtcGFydHMiOltbMjAxOCw5LDFdXX0sInBhZ2UiOiI3My04NiIsImFic3RyYWN0IjoiVXJiYW4gbGFuZC11c2UgbWFwcGluZyBpcyBhIHNpZ25pZmljYW50IHlldCBjaGFsbGVuZ2luZyB0YXNrIGluIHRoZSBmaWVsZCBvZiByZW1vdGUgc2Vuc2luZy4gQWx0aG91Z2ggbnVtZXJvdXMgY2xhc3NpZmljYXRpb24gbWV0aG9kcyBoYXZlIGJlZW4gZGV2ZWxvcGVkIGZvciBvYnRhaW5pbmcgbGFuZC11c2UgaW5mb3JtYXRpb24gaW4gdXJiYW4gYXJlYXMsIHRoZSBhY2N1cmFjeSBhbmQgZWZmaWNpZW5jeSBvZiB0aGVzZSBtZXRob2RzIGFyZSBpbnN1ZmZpY2llbnQgdG8gbWVldCB0aGUgcmVxdWlyZW1lbnRzIG9mIHJlYWwtd29ybGQgYXBwbGljYXRpb25zIHN1Y2ggYXMgdXJiYW4gcGxhbm5pbmcgYW5kIGxhbmQgbWFuYWdlbWVudC4gSW4gcmVjZW50IHllYXJzLCBkZWVwIGxlYXJuaW5nIHRlY2huaXF1ZXMsIGVzcGVjaWFsbHkgZGVlcCBjb252b2x1dGlvbmFsIG5ldXJhbCBuZXR3b3JrcyAoRENOTiksIGhhdmUgYWNoaWV2ZWQgYW4gYXN0b25pc2hpbmcgbGV2ZWwgb2YgcGVyZm9ybWFuY2UgaW4gaW1hZ2UgY2xhc3NpZmljYXRpb24uIEhvd2V2ZXIsIHRoZSB0cmFkaXRpb25hbCBEQ05OIG1ldGhvZHMgZG8gbm90IGZvY3VzIG9uIG11bHRpc3BlY3RyYWwgcmVtb3RlIHNlbnNpbmcgaW1hZ2VzIHdpdGggbW9yZSB0aGFuIHRocmVlIGNoYW5uZWxzLCBhbmQgdGhleSBhcmUgbGltaXRlZCBieSB0aGVpciB0cmFpbmluZyBzYW1wbGVzLiBJbiBhZGRpdGlvbiwgdGhlc2UgbWV0aG9kcyB1bmlmb3JtbHkgZGVjb21wb3NlIGxhcmdlIGltYWdlcyBpbnRvIHNtYWxsIHByb2Nlc3NpbmcgdW5pdHMsIHdoaWNoIGNob3AgdXAgdGhlIGxhbmQtdXNlIHBhdHRlcm5zIGFuZCBwcm9kdWNlIGxhbmQtdXNlIG1hcHMgd2l0aCBvYnZpb3VzIOKAnGJsb2Nrc+KAnS4gSW4gdGhpcyBzdHVkeSwgYSBzZW1pLXRyYW5zZmVyIGRlZXAgY29udm9sdXRpb25hbCBuZXVyYWwgbmV0d29yayAoU1REQ05OKSBhcHByb2FjaCBpcyBwcm9wb3NlZCB0byBvdmVyY29tZSB0aGVzZSB3ZWFrbmVzc2VzLiBUaGUgcHJvcG9zZWQgU1REQ05OIGhhcyB0aHJlZSBwYXJ0czogb25lIHBhcnQgaW52b2x2ZXMgYSB0cmFuc2ZlcnJlZCBEQ05OIHdpdGggZGVlcCBhcmNoaXRlY3R1cmU7IGFub3RoZXIgcGFydCBpcyBkZXNpZ25lZCB0byBhbmFseXplIG11bHRpc3BlY3RyYWwgaW1hZ2VzOyBhbmQgdGhlIGZpbmFsIHBhcnQgZnVzZXMgdGhlIGZpcnN0IHR3byBwYXJ0cyBpbnRvIGEgY2xhc3NpZmljYXRpb24gbGF5ZXIuIE1vcmVvdmVyLCBhIHNrZWxldG9uLWJhc2VkIGRlY29tcG9zaW5nIG1ldGhvZCB1c2luZyBzdHJlZXQgYmxvY2sgZGF0YSBpcyBkZXZpc2VkIHRvIG1haW50YWluIHRoZSBpbnRlZ3JpdHkgb2YgdGhlIGxhbmQtdXNlIHBhdHRlcm5zLiBJbiB0d28gY2FzZSBzdHVkaWVzLCB0aGUgcHJvcG9zZWQgbWV0aG9kIGlzIHVzZWQgdG8gZ2VuZXJhdGUgdXJiYW4gbGFuZC11c2UgbWFwcyBmcm9tIGEgV29ybGRWaWV3LTMgaW1hZ2Ugb2YgYSAxNDMga20yIGFyZWEgb2YgSG9uZyBLb25nIGFuZCBhIFdvcmxkVmlldy0yIGltYWdlIG9mIGEgMjUga20yIGFyZWEgb2YgU2hlbnpoZW4uIFRoZSByZXN1bHRzIHNob3cgdGhhdCB0aGUgcHJvcG9zZWQgU1REQ05OIG9idGFpbnMgYW4gb3ZlcmFsbCBhY2N1cmFjeSAoT0EpIG9mIDkxLjI1JSBhbmQgYSBLYXBwYSBjb2VmZmljaWVudCAoS2FwcGEpIG9mIDAuOTAzIGZvciBIb25nIEtvbmcgbGFuZC11c2UgY2xhc3NpZmljYXRpb24sIGFuZCBhbiBPQSBvZiA4MCUgYW5kIGEgS2FwcGEgb2YgMC43ODAgZm9yIFNoZW56aGVuIGxhbmQtdXNlIGNsYXNzaWZpY2F0aW9uLiBJbiBhZGRpdGlvbiwgZHVlIHRvIHRoZSBwcm9wb3NlZCBza2VsZXRvbi1iYXNlZCBkZWNvbXBvc2l0aW9uIG1ldGhvZCwgdGhlIHByb3Bvc2VkIG1ldGhvZCBjYW4gcHJvZHVjZSBiZXR0ZXIgbGFuZC11c2UgbWFwcyBmb3IgcmVhbC13b3JsZCB1cmJhbiBhcHBsaWNhdGlvbnMuIiwicHVibGlzaGVyIjoiRWxzZXZpZXIgSW5jLiIsInZvbHVtZSI6IjIxNCIsImNvbnRhaW5lci10aXRsZS1zaG9ydCI6IiJ9LCJpc1RlbXBvcmFyeSI6ZmFsc2V9XX0="/>
          <w:id w:val="-1444303081"/>
          <w:placeholder>
            <w:docPart w:val="DefaultPlaceholder_-1854013440"/>
          </w:placeholder>
        </w:sdtPr>
        <w:sdtEndPr/>
        <w:sdtContent>
          <w:r w:rsidR="004B15C4" w:rsidRPr="004B15C4">
            <w:rPr>
              <w:b w:val="0"/>
              <w:vertAlign w:val="superscript"/>
              <w:lang w:val="pt-PT"/>
            </w:rPr>
            <w:t>1</w:t>
          </w:r>
        </w:sdtContent>
      </w:sdt>
      <w:r w:rsidRPr="002358C5">
        <w:rPr>
          <w:b w:val="0"/>
          <w:lang w:val="pt-PT"/>
        </w:rPr>
        <w:t>.</w:t>
      </w:r>
    </w:p>
    <w:p w14:paraId="24B48829" w14:textId="77777777" w:rsidR="00294E19" w:rsidRDefault="002358C5" w:rsidP="00294E19">
      <w:pPr>
        <w:pStyle w:val="MDPI21heading1"/>
        <w:ind w:firstLine="452"/>
        <w:rPr>
          <w:b w:val="0"/>
          <w:lang w:val="pt-PT"/>
        </w:rPr>
      </w:pPr>
      <w:r w:rsidRPr="002358C5">
        <w:rPr>
          <w:b w:val="0"/>
          <w:lang w:val="pt-PT"/>
        </w:rPr>
        <w:t xml:space="preserve">Com a evolução das imagens de satélite </w:t>
      </w:r>
      <w:r>
        <w:rPr>
          <w:b w:val="0"/>
          <w:lang w:val="pt-PT"/>
        </w:rPr>
        <w:t>e d</w:t>
      </w:r>
      <w:r w:rsidRPr="002358C5">
        <w:rPr>
          <w:b w:val="0"/>
          <w:lang w:val="pt-PT"/>
        </w:rPr>
        <w:t>as ferramentas de deteção remota, procuraram-se novas soluções para conseguir de alguma forma obter resultados aceitáveis utilizando menos recursos humanos e monetários. No entanto, existem ainda várias limitações na análise destas imagens, nomeadamente o facto das imagens de alta resolução não estarem disponíveis gratuitamente ao publico geral e das imagens de baixa resolução serem de difícil interpretação.</w:t>
      </w:r>
    </w:p>
    <w:p w14:paraId="31ACAA16" w14:textId="37294A6A" w:rsidR="00294E19" w:rsidRDefault="00743030" w:rsidP="009B1494">
      <w:pPr>
        <w:pStyle w:val="MDPI21heading1"/>
        <w:ind w:firstLine="452"/>
        <w:jc w:val="both"/>
        <w:rPr>
          <w:b w:val="0"/>
          <w:lang w:val="pt-PT"/>
        </w:rPr>
      </w:pPr>
      <w:r>
        <w:rPr>
          <w:b w:val="0"/>
          <w:lang w:val="pt-PT"/>
        </w:rPr>
        <w:t xml:space="preserve">Os métodos de </w:t>
      </w:r>
      <w:r w:rsidR="003D6B18">
        <w:rPr>
          <w:b w:val="0"/>
          <w:lang w:val="pt-PT"/>
        </w:rPr>
        <w:t>classificação</w:t>
      </w:r>
      <w:r>
        <w:rPr>
          <w:b w:val="0"/>
          <w:lang w:val="pt-PT"/>
        </w:rPr>
        <w:t xml:space="preserve"> de imagens com recurso a </w:t>
      </w:r>
      <w:proofErr w:type="spellStart"/>
      <w:r>
        <w:rPr>
          <w:b w:val="0"/>
          <w:lang w:val="pt-PT"/>
        </w:rPr>
        <w:t>machine</w:t>
      </w:r>
      <w:proofErr w:type="spellEnd"/>
      <w:r>
        <w:rPr>
          <w:b w:val="0"/>
          <w:lang w:val="pt-PT"/>
        </w:rPr>
        <w:t xml:space="preserve"> </w:t>
      </w:r>
      <w:proofErr w:type="spellStart"/>
      <w:r>
        <w:rPr>
          <w:b w:val="0"/>
          <w:lang w:val="pt-PT"/>
        </w:rPr>
        <w:t>learning</w:t>
      </w:r>
      <w:proofErr w:type="spellEnd"/>
      <w:r>
        <w:rPr>
          <w:b w:val="0"/>
          <w:lang w:val="pt-PT"/>
        </w:rPr>
        <w:t xml:space="preserve"> e </w:t>
      </w:r>
      <w:proofErr w:type="spellStart"/>
      <w:r>
        <w:rPr>
          <w:b w:val="0"/>
          <w:lang w:val="pt-PT"/>
        </w:rPr>
        <w:t>deep</w:t>
      </w:r>
      <w:proofErr w:type="spellEnd"/>
      <w:r>
        <w:rPr>
          <w:b w:val="0"/>
          <w:lang w:val="pt-PT"/>
        </w:rPr>
        <w:t xml:space="preserve"> </w:t>
      </w:r>
      <w:proofErr w:type="spellStart"/>
      <w:r>
        <w:rPr>
          <w:b w:val="0"/>
          <w:lang w:val="pt-PT"/>
        </w:rPr>
        <w:t>learning</w:t>
      </w:r>
      <w:proofErr w:type="spellEnd"/>
      <w:r>
        <w:rPr>
          <w:b w:val="0"/>
          <w:lang w:val="pt-PT"/>
        </w:rPr>
        <w:t xml:space="preserve"> têm sofrido um aumento de popularidade exponencial nos últimos anos, devido à sua elevada capacidade de aprendizagem e interpretação de imagens, conseguindo em alguns casos obter resultados bastante bons no </w:t>
      </w:r>
      <w:r w:rsidR="003D6B18">
        <w:rPr>
          <w:b w:val="0"/>
          <w:lang w:val="pt-PT"/>
        </w:rPr>
        <w:t>âmbito</w:t>
      </w:r>
      <w:r>
        <w:rPr>
          <w:b w:val="0"/>
          <w:lang w:val="pt-PT"/>
        </w:rPr>
        <w:t xml:space="preserve"> da </w:t>
      </w:r>
      <w:r w:rsidR="003D6B18">
        <w:rPr>
          <w:b w:val="0"/>
          <w:lang w:val="pt-PT"/>
        </w:rPr>
        <w:t>classificação</w:t>
      </w:r>
      <w:r>
        <w:rPr>
          <w:b w:val="0"/>
          <w:lang w:val="pt-PT"/>
        </w:rPr>
        <w:t xml:space="preserve"> do solo </w:t>
      </w:r>
      <w:sdt>
        <w:sdtPr>
          <w:rPr>
            <w:b w:val="0"/>
            <w:vertAlign w:val="superscript"/>
            <w:lang w:val="pt-PT"/>
          </w:rPr>
          <w:tag w:val="MENDELEY_CITATION_v3_eyJjaXRhdGlvbklEIjoiTUVOREVMRVlfQ0lUQVRJT05fYThmNWE0MjgtOWY1ZC00NTBlLWJkZTktMzc0NGQ0YWE0YTQ4IiwicHJvcGVydGllcyI6eyJub3RlSW5kZXgiOjB9LCJpc0VkaXRlZCI6ZmFsc2UsIm1hbnVhbE92ZXJyaWRlIjp7ImlzTWFudWFsbHlPdmVycmlkZGVuIjpmYWxzZSwiY2l0ZXByb2NUZXh0IjoiPHN1cD4yPC9zdXA+IiwibWFudWFsT3ZlcnJpZGVUZXh0IjoiIn0sImNpdGF0aW9uSXRlbXMiOlt7ImlkIjoiOWYyNzgyY2UtOWE4Mi0zYWRhLTk5NGEtMjI5ZDZkNWZiZDY3IiwiaXRlbURhdGEiOnsidHlwZSI6ImFydGljbGUtam91cm5hbCIsImlkIjoiOWYyNzgyY2UtOWE4Mi0zYWRhLTk5NGEtMjI5ZDZkNWZiZDY3IiwidGl0bGUiOiJEZWVwIExlYXJuaW5nIE1ldGhvZHMgZm9yIExhbmQgQ292ZXIgYW5kIExhbmQgVXNlIENsYXNzaWZpY2F0aW9uIGluIFJlbW90ZSBTZW5zaW5nOiBBIFJldmlldyIsImdyb3VwSWQiOiI2ZTA4YjM4Yy00YWExLTMzNGMtOTcxMi1jNmJkMDY4MzFmNWUiLCJhdXRob3IiOlt7ImZhbWlseSI6IkFsZW0iLCJnaXZlbiI6IkFiZWJhdyIsInBhcnNlLW5hbWVzIjpmYWxzZSwiZHJvcHBpbmctcGFydGljbGUiOiIiLCJub24tZHJvcHBpbmctcGFydGljbGUiOiIifSx7ImZhbWlseSI6Ikt1bWFyIiwiZ2l2ZW4iOiJTaGFpbGVuZGVyIiwicGFyc2UtbmFtZXMiOmZhbHNlLCJkcm9wcGluZy1wYXJ0aWNsZSI6IiIsIm5vbi1kcm9wcGluZy1wYXJ0aWNsZSI6IiJ9XSwiY29udGFpbmVyLXRpdGxlIjoiSUNSSVRPIDIwMjAgLSBJRUVFIDh0aCBJbnRlcm5hdGlvbmFsIENvbmZlcmVuY2Ugb24gUmVsaWFiaWxpdHksIEluZm9jb20gVGVjaG5vbG9naWVzIGFuZCBPcHRpbWl6YXRpb24gKFRyZW5kcyBhbmQgRnV0dXJlIERpcmVjdGlvbnMpIiwiYWNjZXNzZWQiOnsiZGF0ZS1wYXJ0cyI6W1syMDIyLDYsMTBdXX0sIkRPSSI6IjEwLjExMDkvSUNSSVRPNDg4NzcuMjAyMC45MTk3ODI0IiwiSVNCTiI6Ijk3ODE3MjgxNzAxNjkiLCJpc3N1ZWQiOnsiZGF0ZS1wYXJ0cyI6W1syMDIwLDYsMV1dfSwicGFnZSI6IjkwMy05MDgiLCJhYnN0cmFjdCI6IkxhbmQgQ292ZXIgYW5kIExhbmQgVXNlIGNsYXNzaWZpY2F0aW9uIGlzIGEgcHJvYmxlbSBpbiByZW1vdGUgc2Vuc2luZyBpbWFnZXJ5IGRhdGEuIFRoZSB2b2x1bWUgb2YgcmVtb3RlIHNlbnNpbmcgZGF0YSBpbiB0aGUgZWFydGggb2JzZXJ2YXRpb24sIHdoaWNoIG5lZWQgYW5hbHlzaXMgYW5kIGludGVycHJldGF0aW9ucywgaXMgZXh0cmVtZWx5IGluY3JlYXNpbmcgaW4gdGhpcyAnQmlnIERhdGEnIGVyYS4gVG8gb3ZlcmNvbWUgdGhpcyBjcml0aWNhbCBjaGFsbGVuZ2UsIERlZXAgbGVhcm5pbmcgbWV0aG9kcyBoYXZlIGJlZW4gaWRlbnRpZmllZCBhcyBhIHJlY2VudCBwb3dlcmZ1bCBtb2RlbGxpbmcgdGVjaG5pcXVlIHRvIGV4dHJhY3QgaGlkZGVuIGluZm9ybWF0aW9uIGZyb20gYmlnIHJlbW90ZSBzZW5zaW5nIGltYWdlcnkgZm9yIExDTFUgY2xhc3NpZmljYXRpb24uIENsYXNzaWZpY2F0aW9uIG9mIFJTIGRhdGEgaW4gZWFydGggZG9tYWluIGlzIHZpdGFsIGZvciBsYW5kIGFkbWluaXN0cmF0aW9uIGFuZCBlbnZpcm9ubWVudGFsIHByb3RlY3Rpb24gaW4gcGxhbm5pbmcgYW5kIGRlY2lzaW9uIG1ha2luZy4gVGhlIGFwcGxpY2F0aW9ucyBvZiBkZWVwIGxlYXJuaW5nIG1ldGhvZHMgZm9yIExDTFUgY2xhc3NpZmljYXRpb24gdXNpbmcgcmVtb3RlIHNlbnNpbmcgaW1hZ2VyeSBkYXRhIGJlY29tZSBpbmNyZWFzaW5nIGluIHJlY2VudC4gRGVlcCBsZWFybmluZyBtZXRob2RzIHN1Y2ggYXMgQ05OLCBHQU4gYW5kIFJOTiBhcmUgYWJsZSB0byBiZSB1c2VkIHRvIGNsYXNzaWZ5IHJlbW90ZSBzZW5zaW5nIGltYWdlIGRhdGEuIFdlIGFyZSBwbGFubmluZyB0byB1c2UgZGVlcCBDTk5zIG1vZGVscyB0byBhbmFseXNlIGFuZCBjb21wYXJlIHRoZWlyIHJlc3VsdHMgdXNpbmcgdmFyaW91cyBwYXJhbWV0ZXJzIGFuZCB0aHJlZSBkaWZmZXJlbnQgc2NhbGUgcmVtb3RlIHNlbnNpbmcgZGF0YSBzZXRzOiBVQyBNZXJjZWQsIE5XUFUtUkVTSVNDNDUgYW5kIEV1cm9TQVQ6IFNlbnRpbGUgMi4iLCJwdWJsaXNoZXIiOiJJbnN0aXR1dGUgb2YgRWxlY3RyaWNhbCBhbmQgRWxlY3Ryb25pY3MgRW5naW5lZXJzIEluYy4ifSwiaXNUZW1wb3JhcnkiOmZhbHNlfV19"/>
          <w:id w:val="-1065722481"/>
          <w:placeholder>
            <w:docPart w:val="DefaultPlaceholder_-1854013440"/>
          </w:placeholder>
        </w:sdtPr>
        <w:sdtEndPr/>
        <w:sdtContent>
          <w:r w:rsidR="004B15C4" w:rsidRPr="002316D7">
            <w:rPr>
              <w:b w:val="0"/>
              <w:vertAlign w:val="superscript"/>
              <w:lang w:val="pt-PT"/>
            </w:rPr>
            <w:t>2</w:t>
          </w:r>
        </w:sdtContent>
      </w:sdt>
      <w:r w:rsidR="003D6B18">
        <w:rPr>
          <w:b w:val="0"/>
          <w:lang w:val="pt-PT"/>
        </w:rPr>
        <w:t xml:space="preserve">, utilizando algoritmos como </w:t>
      </w:r>
      <w:proofErr w:type="spellStart"/>
      <w:r w:rsidR="001372C8">
        <w:rPr>
          <w:b w:val="0"/>
          <w:lang w:val="pt-PT"/>
        </w:rPr>
        <w:t>R</w:t>
      </w:r>
      <w:r w:rsidR="003D6B18">
        <w:rPr>
          <w:b w:val="0"/>
          <w:lang w:val="pt-PT"/>
        </w:rPr>
        <w:t>andom</w:t>
      </w:r>
      <w:proofErr w:type="spellEnd"/>
      <w:r w:rsidR="003D6B18">
        <w:rPr>
          <w:b w:val="0"/>
          <w:lang w:val="pt-PT"/>
        </w:rPr>
        <w:t xml:space="preserve"> </w:t>
      </w:r>
      <w:proofErr w:type="spellStart"/>
      <w:r w:rsidR="001372C8">
        <w:rPr>
          <w:b w:val="0"/>
          <w:lang w:val="pt-PT"/>
        </w:rPr>
        <w:t>F</w:t>
      </w:r>
      <w:r w:rsidR="003D6B18">
        <w:rPr>
          <w:b w:val="0"/>
          <w:lang w:val="pt-PT"/>
        </w:rPr>
        <w:t>orest</w:t>
      </w:r>
      <w:proofErr w:type="spellEnd"/>
      <w:r w:rsidR="009D639F">
        <w:rPr>
          <w:b w:val="0"/>
          <w:lang w:val="pt-PT"/>
        </w:rPr>
        <w:t xml:space="preserve"> </w:t>
      </w:r>
      <w:sdt>
        <w:sdtPr>
          <w:rPr>
            <w:b w:val="0"/>
            <w:vertAlign w:val="superscript"/>
            <w:lang w:val="pt-PT"/>
          </w:rPr>
          <w:tag w:val="MENDELEY_CITATION_v3_eyJjaXRhdGlvbklEIjoiTUVOREVMRVlfQ0lUQVRJT05fZWI2NGI4ZDctMjAxYy00N2FmLTljYTEtNTVjNDdlYmU0MTRhIiwicHJvcGVydGllcyI6eyJub3RlSW5kZXgiOjB9LCJpc0VkaXRlZCI6ZmFsc2UsIm1hbnVhbE92ZXJyaWRlIjp7ImlzTWFudWFsbHlPdmVycmlkZGVuIjpmYWxzZSwiY2l0ZXByb2NUZXh0IjoiPHN1cD4zPC9zdXA+IiwibWFudWFsT3ZlcnJpZGVUZXh0IjoiIn0sImNpdGF0aW9uSXRlbXMiOlt7ImlkIjoiODA0YjEyZjctN2YyOS0zNGY4LThiOWMtMjk3M2Q4NTJjOGRkIiwiaXRlbURhdGEiOnsidHlwZSI6ImFydGljbGUtam91cm5hbCIsImlkIjoiODA0YjEyZjctN2YyOS0zNGY4LThiOWMtMjk3M2Q4NTJjOGRkIiwidGl0bGUiOiJSYW5kb20gZm9yZXN0IGNsYXNzaWZpZXIgZm9yIHJlbW90ZSBzZW5zaW5nIGNsYXNzaWZpY2F0aW9uIiwiZ3JvdXBJZCI6IjZlMDhiMzhjLTRhYTEtMzM0Yy05NzEyLWM2YmQwNjgzMWY1ZSIsImF1dGhvciI6W3siZmFtaWx5IjoiUGFsIiwiZ2l2ZW4iOiJNLiIsInBhcnNlLW5hbWVzIjpmYWxzZSwiZHJvcHBpbmctcGFydGljbGUiOiIiLCJub24tZHJvcHBpbmctcGFydGljbGUiOiIifV0sImNvbnRhaW5lci10aXRsZSI6Imh0dHA6Ly9keC5kb2kub3JnLzEwLjEwODAvMDE0MzExNjA0MTIzMzEyNjk2OTgiLCJhY2Nlc3NlZCI6eyJkYXRlLXBhcnRzIjpbWzIwMjIsNiwxMV1dfSwiRE9JIjoiMTAuMTA4MC8wMTQzMTE2MDQxMjMzMTI2OTY5OCIsIklTU04iOiIwMTQzMTE2MSIsIlVSTCI6Imh0dHBzOi8vd3d3LnRhbmRmb25saW5lLmNvbS9kb2kvYWJzLzEwLjEwODAvMDE0MzExNjA0MTIzMzEyNjk2OTgiLCJpc3N1ZWQiOnsiZGF0ZS1wYXJ0cyI6W1syMDA3LDEsMTBdXX0sInBhZ2UiOiIyMTctMjIyIiwiYWJzdHJhY3QiOiJHcm93aW5nIGFuIGVuc2VtYmxlIG9mIGRlY2lzaW9uIHRyZWVzIGFuZCBhbGxvd2luZyB0aGVtIHRvIHZvdGUgZm9yIHRoZSBtb3N0IHBvcHVsYXIgY2xhc3MgcHJvZHVjZWQgYSBzaWduaWZpY2FudCBpbmNyZWFzZSBpbiBjbGFzc2lmaWNhdGlvbiBhY2N1cmFjeSBmb3IgbGFuZCBjb3ZlciBjbGFzc2lmaWNhdGlvbi4gVGhlIG9iamVjdGl2ZSBvZi4uLiIsInB1Ymxpc2hlciI6IiBUYXlsb3IgJiBGcmFuY2lzIEdyb3VwICIsImlzc3VlIjoiMSIsInZvbHVtZSI6IjI2In0sImlzVGVtcG9yYXJ5IjpmYWxzZX1dfQ=="/>
          <w:id w:val="648487410"/>
          <w:placeholder>
            <w:docPart w:val="DefaultPlaceholder_-1854013440"/>
          </w:placeholder>
        </w:sdtPr>
        <w:sdtEndPr/>
        <w:sdtContent>
          <w:r w:rsidR="004B15C4" w:rsidRPr="004B15C4">
            <w:rPr>
              <w:b w:val="0"/>
              <w:vertAlign w:val="superscript"/>
              <w:lang w:val="pt-PT"/>
            </w:rPr>
            <w:t>3</w:t>
          </w:r>
        </w:sdtContent>
      </w:sdt>
      <w:r w:rsidR="003D6B18">
        <w:rPr>
          <w:b w:val="0"/>
          <w:lang w:val="pt-PT"/>
        </w:rPr>
        <w:t xml:space="preserve">, </w:t>
      </w:r>
      <w:proofErr w:type="spellStart"/>
      <w:r w:rsidR="001372C8">
        <w:rPr>
          <w:b w:val="0"/>
          <w:lang w:val="pt-PT"/>
        </w:rPr>
        <w:t>D</w:t>
      </w:r>
      <w:r w:rsidR="003D6B18">
        <w:rPr>
          <w:b w:val="0"/>
          <w:lang w:val="pt-PT"/>
        </w:rPr>
        <w:t>ecision</w:t>
      </w:r>
      <w:proofErr w:type="spellEnd"/>
      <w:r w:rsidR="003D6B18">
        <w:rPr>
          <w:b w:val="0"/>
          <w:lang w:val="pt-PT"/>
        </w:rPr>
        <w:t xml:space="preserve"> </w:t>
      </w:r>
      <w:proofErr w:type="spellStart"/>
      <w:r w:rsidR="001372C8">
        <w:rPr>
          <w:b w:val="0"/>
          <w:lang w:val="pt-PT"/>
        </w:rPr>
        <w:t>T</w:t>
      </w:r>
      <w:r w:rsidR="003D6B18">
        <w:rPr>
          <w:b w:val="0"/>
          <w:lang w:val="pt-PT"/>
        </w:rPr>
        <w:t>rees</w:t>
      </w:r>
      <w:proofErr w:type="spellEnd"/>
      <w:r w:rsidR="00EC5E55">
        <w:rPr>
          <w:b w:val="0"/>
          <w:lang w:val="pt-PT"/>
        </w:rPr>
        <w:t xml:space="preserve"> </w:t>
      </w:r>
      <w:sdt>
        <w:sdtPr>
          <w:rPr>
            <w:b w:val="0"/>
            <w:vertAlign w:val="superscript"/>
            <w:lang w:val="pt-PT"/>
          </w:rPr>
          <w:tag w:val="MENDELEY_CITATION_v3_eyJjaXRhdGlvbklEIjoiTUVOREVMRVlfQ0lUQVRJT05fYTU3YmI3MDMtZDBiMS00MWEyLThiNzMtZDE2ZDljYmMyMjYwIiwicHJvcGVydGllcyI6eyJub3RlSW5kZXgiOjB9LCJpc0VkaXRlZCI6ZmFsc2UsIm1hbnVhbE92ZXJyaWRlIjp7ImlzTWFudWFsbHlPdmVycmlkZGVuIjpmYWxzZSwiY2l0ZXByb2NUZXh0IjoiPHN1cD40PC9zdXA+IiwibWFudWFsT3ZlcnJpZGVUZXh0IjoiIn0sImNpdGF0aW9uSXRlbXMiOlt7ImlkIjoiMmY4YThkOTctM2MwNC0zMThhLTg3MmQtOGI5MjQxZDBhYjBhIiwiaXRlbURhdGEiOnsidHlwZSI6ImFydGljbGUtam91cm5hbCIsImlkIjoiMmY4YThkOTctM2MwNC0zMThhLTg3MmQtOGI5MjQxZDBhYjBhIiwidGl0bGUiOiJEZWNpc2lvbiB0cmVlIGNsYXNzaWZpY2F0aW9uIG9mIGxhbmQgdXNlIGxhbmQgY292ZXIgZm9yIERlbGhpLCBJbmRpYSB1c2luZyBJUlMtUDYgQVdpRlMgZGF0YSIsImdyb3VwSWQiOiI2ZTA4YjM4Yy00YWExLTMzNGMtOTcxMi1jNmJkMDY4MzFmNWUiLCJhdXRob3IiOlt7ImZhbWlseSI6IlB1bmlhIiwiZ2l2ZW4iOiJNaWxhcCIsInBhcnNlLW5hbWVzIjpmYWxzZSwiZHJvcHBpbmctcGFydGljbGUiOiIiLCJub24tZHJvcHBpbmctcGFydGljbGUiOiIifSx7ImZhbWlseSI6Ikpvc2hpIiwiZ2l2ZW4iOiJQLiBLLiIsInBhcnNlLW5hbWVzIjpmYWxzZSwiZHJvcHBpbmctcGFydGljbGUiOiIiLCJub24tZHJvcHBpbmctcGFydGljbGUiOiIifSx7ImZhbWlseSI6IlBvcndhbCIsImdpdmVuIjoiTS4gQy4iLCJwYXJzZS1uYW1lcyI6ZmFsc2UsImRyb3BwaW5nLXBhcnRpY2xlIjoiIiwibm9uLWRyb3BwaW5nLXBhcnRpY2xlIjoiIn1dLCJjb250YWluZXItdGl0bGUiOiJFeHBlcnQgU3lzdGVtcyB3aXRoIEFwcGxpY2F0aW9ucyIsImFjY2Vzc2VkIjp7ImRhdGUtcGFydHMiOltbMjAyMiw2LDExXV19LCJET0kiOiIxMC4xMDE2L0ouRVNXQS4yMDEwLjEwLjA3OCIsIklTU04iOiIwOTU3LTQxNzQiLCJpc3N1ZWQiOnsiZGF0ZS1wYXJ0cyI6W1syMDExLDUsMV1dfSwicGFnZSI6IjU1NzctNTU4MyIsImFic3RyYWN0IjoiSW4gdGhpcyBzdHVkeSB3ZSBleHBsb3JlZCB0aGUgcG90ZW50aWFsIG9mIG11bHRpLXRlbXBvcmFsIElSUyBQNiAoUmVzb3VyY2VzYXQpIEFkdmFuY2VkIFdpZGUgRmllbGQgU2Vuc29yIChBV2lGUykgZGF0YSBmb3IgbWFwcGluZyBvZiBMVUxDIGZvciBEZWxoaSwgSW5kaWEuIFRoZSBzdHVkeSBwcmVzZW50cyB0aGUgcmVzdWx0IG9mIGEgZGVjaXNpb24gdHJlZSBjbGFzc2lmaWNhdGlvbiBvZiBzZWFzb25hbCBjb21wb3NpdGUgZGF0YSAodGhyZWUgc2Vhc29ucykuIFRoZSBzdHVkeSBoYXMgaWRlbnRpZmllZCAxMyBjbGFzc2VzIHdpdGggZGVzY3JpcHRpb24gb2YgY3JvcHBpbmcgcGF0dGVybiBuYW1lbHksIGRvdWJsZSBjcm9wcywga2hhcmlmLCByYWJpIGFuZCB6YWlkIGZyb20gNTYgbSBzcGF0aWFsIHJlc29sdXRpb24gQVdpRlMgZGF0YS4gRGVsaGkgaGFzIGEgZGl2ZXJzZSByYW5nZSBvZiBsYW5kIHVzZSBwcmVkb21pbmFudGx5IG1vc2FpYyBvZiBidWlsdC11cC4gTW9yZSB0aGFuIGhhbGYgb2YgdGhlIGFyZWEgaXMgdXJiYW4gc2V0dGxlbWVudC4gUmVzdWx0cyBpbmRpY2F0ZSB0aGF0IHRoZSB0ZW1wb3JhbCBkYXRhIHNldCB3aXRoIGEgZ29vZCBkZWZpbml0aW9uIG9mIHRyYWluaW5nIHNpdGVzIGNhbiByZXN1bHQgaW4gZ29vZCBvdmVyYWxsIGFjY3VyYWN5ICg9OTEuODEpIGFzIHdlbGwgYXMgaW5kaXZpZHVhbCBjbGFzc2lmaWNhdGlvbiBhY2N1cmFjaWVzIChwcm9kdWNlcnMgYWNjdXJhY3kg4omlNzYuOTIgYW5kIHVzZXJzIGFjY3VyYWN5IOKJpTYwKS4gSXQgaXMgZXZpZGVudCB0aGF0IEFXaUZTIGRhdGEgY2FuIGJlIHVzZWQgdG8gcHJvdmlkZSB0aW1lbHkgYW5kIGRldGFpbGVkIExVTEMgbWFwcyB3aXRoIGxpbWl0ZWQgYW5jaWxsYXJ5IGRhdGEuIFRoZSBBV2lGUyBkZXJpdmVkIG1hcHMgY291bGQgYmUgdmVyeSB1c2VmdWwgYXMgaW5wdXQgdG8gYmlvZ2VvY2hlbWljYWwgbW9kZWxzIHRoYXQgcmVxdWlyZSB0aW1lbHkgZXN0aW1hdGlvbiBvZiBMVUxDIHBhdHRlcm5zLiDCqSAyMDEwIEVsc2V2aWVyIEx0ZC4gQWxsIHJpZ2h0cyByZXNlcnZlZC4iLCJwdWJsaXNoZXIiOiJQZXJnYW1vbiIsImlzc3VlIjoiNSIsInZvbHVtZSI6IjM4In0sImlzVGVtcG9yYXJ5IjpmYWxzZX1dfQ=="/>
          <w:id w:val="1739122920"/>
          <w:placeholder>
            <w:docPart w:val="DefaultPlaceholder_-1854013440"/>
          </w:placeholder>
        </w:sdtPr>
        <w:sdtEndPr/>
        <w:sdtContent>
          <w:r w:rsidR="004B15C4" w:rsidRPr="004B15C4">
            <w:rPr>
              <w:b w:val="0"/>
              <w:vertAlign w:val="superscript"/>
              <w:lang w:val="pt-PT"/>
            </w:rPr>
            <w:t>4</w:t>
          </w:r>
        </w:sdtContent>
      </w:sdt>
      <w:r w:rsidR="000D438E">
        <w:rPr>
          <w:b w:val="0"/>
          <w:lang w:val="pt-PT"/>
        </w:rPr>
        <w:t xml:space="preserve"> </w:t>
      </w:r>
      <w:r w:rsidR="003D6B18">
        <w:rPr>
          <w:b w:val="0"/>
          <w:lang w:val="pt-PT"/>
        </w:rPr>
        <w:t>,</w:t>
      </w:r>
      <w:r w:rsidR="00EC5E55">
        <w:rPr>
          <w:b w:val="0"/>
          <w:lang w:val="pt-PT"/>
        </w:rPr>
        <w:t xml:space="preserve"> </w:t>
      </w:r>
      <w:proofErr w:type="spellStart"/>
      <w:r w:rsidR="001372C8">
        <w:rPr>
          <w:b w:val="0"/>
          <w:lang w:val="pt-PT"/>
        </w:rPr>
        <w:t>N</w:t>
      </w:r>
      <w:r w:rsidR="00EC5E55">
        <w:rPr>
          <w:b w:val="0"/>
          <w:lang w:val="pt-PT"/>
        </w:rPr>
        <w:t>aive</w:t>
      </w:r>
      <w:proofErr w:type="spellEnd"/>
      <w:r w:rsidR="003D6B18">
        <w:rPr>
          <w:b w:val="0"/>
          <w:lang w:val="pt-PT"/>
        </w:rPr>
        <w:t xml:space="preserve"> </w:t>
      </w:r>
      <w:proofErr w:type="spellStart"/>
      <w:r w:rsidR="001372C8">
        <w:rPr>
          <w:b w:val="0"/>
          <w:lang w:val="pt-PT"/>
        </w:rPr>
        <w:t>B</w:t>
      </w:r>
      <w:r w:rsidR="003D6B18">
        <w:rPr>
          <w:b w:val="0"/>
          <w:lang w:val="pt-PT"/>
        </w:rPr>
        <w:t>ayes</w:t>
      </w:r>
      <w:proofErr w:type="spellEnd"/>
      <w:r w:rsidR="00EC5E55">
        <w:rPr>
          <w:b w:val="0"/>
          <w:lang w:val="pt-PT"/>
        </w:rPr>
        <w:t xml:space="preserve"> </w:t>
      </w:r>
      <w:sdt>
        <w:sdtPr>
          <w:rPr>
            <w:b w:val="0"/>
            <w:vertAlign w:val="superscript"/>
            <w:lang w:val="pt-PT"/>
          </w:rPr>
          <w:tag w:val="MENDELEY_CITATION_v3_eyJjaXRhdGlvbklEIjoiTUVOREVMRVlfQ0lUQVRJT05fZTgyMzdjYWYtZGFkZS00MmY0LWE1M2UtNTk2YmMxMDI0NjY2IiwicHJvcGVydGllcyI6eyJub3RlSW5kZXgiOjB9LCJpc0VkaXRlZCI6ZmFsc2UsIm1hbnVhbE92ZXJyaWRlIjp7ImlzTWFudWFsbHlPdmVycmlkZGVuIjpmYWxzZSwiY2l0ZXByb2NUZXh0IjoiPHN1cD41PC9zdXA+IiwibWFudWFsT3ZlcnJpZGVUZXh0IjoiIn0sImNpdGF0aW9uSXRlbXMiOlt7ImlkIjoiYjQxODE2YWQtZGU4Ni0zNGNhLWExMTAtMTc2MTg2ZGFiMjBkIiwiaXRlbURhdGEiOnsidHlwZSI6ImFydGljbGUtam91cm5hbCIsImlkIjoiYjQxODE2YWQtZGU4Ni0zNGNhLWExMTAtMTc2MTg2ZGFiMjBkIiwidGl0bGUiOiJBIHZhbGlkYXRlZCBlbnNlbWJsZSBtZXRob2QgZm9yIG11bHRpbm9taWFsIGxhbmQtY292ZXIgY2xhc3NpZmljYXRpb24iLCJncm91cElkIjoiNmUwOGIzOGMtNGFhMS0zMzRjLTk3MTItYzZiZDA2ODMxZjVlIiwiYXV0aG9yIjpbeyJmYW1pbHkiOiJEaWVuZ2RvaCIsImdpdmVuIjoiVmlzaGVzaCBMLiIsInBhcnNlLW5hbWVzIjpmYWxzZSwiZHJvcHBpbmctcGFydGljbGUiOiIiLCJub24tZHJvcHBpbmctcGFydGljbGUiOiIifSx7ImZhbWlseSI6Ik9uZGVpIiwiZ2l2ZW4iOiJTdGVmYW5pYSIsInBhcnNlLW5hbWVzIjpmYWxzZSwiZHJvcHBpbmctcGFydGljbGUiOiIiLCJub24tZHJvcHBpbmctcGFydGljbGUiOiIifSx7ImZhbWlseSI6Ikh1bnQiLCJnaXZlbiI6Ik1hcmsiLCJwYXJzZS1uYW1lcyI6ZmFsc2UsImRyb3BwaW5nLXBhcnRpY2xlIjoiIiwibm9uLWRyb3BwaW5nLXBhcnRpY2xlIjoiIn0seyJmYW1pbHkiOiJCcm9vayIsImdpdmVuIjoiQmFycnkgVy4iLCJwYXJzZS1uYW1lcyI6ZmFsc2UsImRyb3BwaW5nLXBhcnRpY2xlIjoiIiwibm9uLWRyb3BwaW5nLXBhcnRpY2xlIjoiIn1dLCJjb250YWluZXItdGl0bGUiOiJFY29sb2dpY2FsIEluZm9ybWF0aWNzIiwiYWNjZXNzZWQiOnsiZGF0ZS1wYXJ0cyI6W1syMDIyLDYsMTFdXX0sIkRPSSI6IjEwLjEwMTYvSi5FQ09JTkYuMjAyMC4xMDEwNjUiLCJJU1NOIjoiMTU3NC05NTQxIiwiaXNzdWVkIjp7ImRhdGUtcGFydHMiOltbMjAyMCwzLDFdXX0sInBhZ2UiOiIxMDEwNjUiLCJhYnN0cmFjdCI6IkxhbmQtY292ZXIgZGF0YSBwcm92aWRlcyB2YWx1YWJsZSBpbmZvcm1hdGlvbiBmb3IgbGFuZHNjYXBlIG1hbmFnZW1lbnQgYW5kIGNhbiBiZSBnZW5lcmF0ZWQgdXNpbmcgbWFjaGluZSBsZWFybmluZyBhbGdvcml0aG1zLiBFbnNlbWJsZSBtb2RlbHMgb3IgbW9kZWwgYXZlcmFnaW5nIGNhbiBvdmVyY29tZSBkaWZmaWN1bHRpZXMgaW4gc2VsZWN0aW5nIGFuIGFkZXF1YXRlIGFsZ29yaXRobSBhbmQgaW1wcm92ZSBtb2RlbCBwcmVkaWN0aW9ucywgYnV0IGl0cyB1c2UgaXMgbGltaXRlZCBhbW9uZyBlY29sb2dpc3RzLiBUaGUgb2JqZWN0aXZlIG9mIHRoaXMgc3R1ZHkgaXMgdG8gaGlnaGxpZ2h0IHRoZSBiZW5lZml0cyBhbmQgbGltaXRhdGlvbnMgb2Ygd2VpZ2h0ZWQgYW5kIHVud2VpZ2h0ZWQgbWFqb3JpdHkgdm90aW5nIGVuc2VtYmxlIG1vZGVscyBmb3IgbGFuZC1jb3ZlciBjbGFzc2lmaWNhdGlvbiBhbmQgdG8gZW5hYmxlIGVhc3kgYW5kIHdpZGVyIGltcGxlbWVudGF0aW9uIG9mIHRoZSBtZXRob2QgYnkgcHJvdmlkaW5nIGFuIFItc2NyaXB0IChmb3IgdXNlIGluIHRoZSBSIHNvZnR3YXJlKS4gVXNpbmcgYSBjYXNlIHN0dWR5IG9mIHRocmVlIG1peGVkLXVzZSBsYW5kc2NhcGVzIGZyb20gc291dGhlcm4gQXVzdHJhbGlhIChUYXNtYW5pYSksIGxhbmQgY292ZXIgd2FzIGNsYXNzaWZpZWQgaW50byBzaXggY2xhc3NlcyB1c2luZyBMYW5kc2F0IDggaW1hZ2VyeSBhbmQgYW5jaWxsYXJ5IGRhdGEsIGFuZCBzdXBwb3J0IHZlY3RvciBtYWNoaW5lLCByYW5kb20gZm9yZXN0LCBrLW5lYXJlc3QgbmVpZ2hib3VyIGFuZCBuYcOvdmUgQmF5ZXNpYW4gYXMgYmFzZSBhbGdvcml0aG1zLiBUaGUgcHJlZGljdGVkIGNsYXNzaWZpY2F0aW9ucyBvZiB0aGUgYmFzZSBhbGdvcml0aG1zIHdlcmUgdGhlbiBhdmVyYWdlZCB1c2luZyBib3RoIGFuIHVud2VpZ2h0ZWQgYW5kIHdlaWdodGVkICh1c2luZyB0aGUgdHJ1ZSBza2lsbCBzdGF0aXN0aWMpIG1ham9yaXR5IHZvdGluZyBlbnNlbWJsZSBhbGdvcml0aG0uIENyb3NzLXZhbGlkYXRpb24gcmVzdWx0cyBzaG93ZWQgdGhlIGJhc2UgYWxnb3JpdGhtcyBhY2hpZXZlZCBzaW1pbGFyIGFjY3VyYWN5IG1ha2luZyBhbGdvcml0aG0gc2VsZWN0aW9uIGRpZmZpY3VsdC4gVGhlIGJhc2UgYWxnb3JpdGhtcyBhY2hpZXZlZCBoaWdoIGFuZCBzaW1pbGFyIHByZWRpY3RpdmUgYWNjdXJhY3kgd2hlbiB0aGUgY2xhc3NpZmllZCBsYW5kLWNvdmVyIGFuZCB0cmFpbmluZyBkYXRhIGJlbG9uZyB0byB0aGUgc2FtZSBnZW9ncmFwaGljIHJlZ2lvbiBidXQgbG93ZXIgYW5kIGRpZmZlcmVudCBwcmVkaWN0aXZlIGFjY3VyYWN5IHdoZW4gdGhlIGNsYXNzaWZpZWQgbGFuZC1jb3ZlciBhbmQgdHJhaW5pbmcgZGF0YSBiZWxvbmcgdG8gZGlmZmVyZW50IGdlb2dyYXBoaWMgcmVnaW9ucy4gVGhlIHdlaWdodGVkIGFuZCB1bndlaWdodGVkIGVuc2VtYmxlIGFjaGlldmVkIHNpbWlsYXIgb3ZlcmFsbCBhY2N1cmFjeSwgZXF1aXZhbGVudCB0byB0aGUgYmVzdCBwZXJmb3JtaW5nIGJhc2UgYWxnb3JpdGhtLiBXZSBjb25jbHVkZSB0aGF0IHRoZSBtYWpvcml0eSB2b3RpbmcgZW5zZW1ibGUgY2FuIGJlIGFkb3B0ZWQgdG8gb3ZlcmNvbWUgZGlmZmljdWx0aWVzIGluIG1vZGVsIHNlbGVjdGlvbiBkdXJpbmcgbGFuZC1jb3ZlciBjbGFzc2lmaWNhdGlvbi4iLCJwdWJsaXNoZXIiOiJFbHNldmllciIsInZvbHVtZSI6IjU2In0sImlzVGVtcG9yYXJ5IjpmYWxzZX1dfQ=="/>
          <w:id w:val="831024388"/>
          <w:placeholder>
            <w:docPart w:val="DefaultPlaceholder_-1854013440"/>
          </w:placeholder>
        </w:sdtPr>
        <w:sdtEndPr/>
        <w:sdtContent>
          <w:r w:rsidR="004B15C4" w:rsidRPr="004B15C4">
            <w:rPr>
              <w:b w:val="0"/>
              <w:vertAlign w:val="superscript"/>
              <w:lang w:val="pt-PT"/>
            </w:rPr>
            <w:t>5</w:t>
          </w:r>
        </w:sdtContent>
      </w:sdt>
      <w:r w:rsidR="003D6B18">
        <w:rPr>
          <w:b w:val="0"/>
          <w:lang w:val="pt-PT"/>
        </w:rPr>
        <w:t xml:space="preserve">, </w:t>
      </w:r>
      <w:r w:rsidR="001372C8">
        <w:rPr>
          <w:b w:val="0"/>
          <w:lang w:val="pt-PT"/>
        </w:rPr>
        <w:t>K</w:t>
      </w:r>
      <w:r w:rsidR="003D6B18">
        <w:rPr>
          <w:b w:val="0"/>
          <w:lang w:val="pt-PT"/>
        </w:rPr>
        <w:t>-</w:t>
      </w:r>
      <w:proofErr w:type="spellStart"/>
      <w:r w:rsidR="001372C8">
        <w:rPr>
          <w:b w:val="0"/>
          <w:lang w:val="pt-PT"/>
        </w:rPr>
        <w:t>N</w:t>
      </w:r>
      <w:r w:rsidR="003D6B18">
        <w:rPr>
          <w:b w:val="0"/>
          <w:lang w:val="pt-PT"/>
        </w:rPr>
        <w:t>earest</w:t>
      </w:r>
      <w:proofErr w:type="spellEnd"/>
      <w:r w:rsidR="003D6B18">
        <w:rPr>
          <w:b w:val="0"/>
          <w:lang w:val="pt-PT"/>
        </w:rPr>
        <w:t xml:space="preserve"> </w:t>
      </w:r>
      <w:proofErr w:type="spellStart"/>
      <w:r w:rsidR="001372C8">
        <w:rPr>
          <w:b w:val="0"/>
          <w:lang w:val="pt-PT"/>
        </w:rPr>
        <w:t>N</w:t>
      </w:r>
      <w:r w:rsidR="003D6B18">
        <w:rPr>
          <w:b w:val="0"/>
          <w:lang w:val="pt-PT"/>
        </w:rPr>
        <w:t>eighbour</w:t>
      </w:r>
      <w:proofErr w:type="spellEnd"/>
      <w:r w:rsidR="00EC5E55">
        <w:rPr>
          <w:b w:val="0"/>
          <w:lang w:val="pt-PT"/>
        </w:rPr>
        <w:t xml:space="preserve"> </w:t>
      </w:r>
      <w:sdt>
        <w:sdtPr>
          <w:rPr>
            <w:b w:val="0"/>
            <w:vertAlign w:val="superscript"/>
            <w:lang w:val="pt-PT"/>
          </w:rPr>
          <w:tag w:val="MENDELEY_CITATION_v3_eyJjaXRhdGlvbklEIjoiTUVOREVMRVlfQ0lUQVRJT05fYjg4YTA0ZDgtYWNkOC00OTIyLThjNTQtYjBjYTgxNDZjN2JkIiwicHJvcGVydGllcyI6eyJub3RlSW5kZXgiOjB9LCJpc0VkaXRlZCI6ZmFsc2UsIm1hbnVhbE92ZXJyaWRlIjp7ImlzTWFudWFsbHlPdmVycmlkZGVuIjpmYWxzZSwiY2l0ZXByb2NUZXh0IjoiPHN1cD42PC9zdXA+IiwibWFudWFsT3ZlcnJpZGVUZXh0IjoiIn0sImNpdGF0aW9uSXRlbXMiOlt7ImlkIjoiMGY1ZGNiNDQtYmU1Yi0zMWZiLTlmYjYtODk5YTU4NmY3ZmZiIiwiaXRlbURhdGEiOnsidHlwZSI6ImJvb2siLCJpZCI6IjBmNWRjYjQ0LWJlNWItMzFmYi05ZmI2LTg5OWE1ODZmN2ZmYiIsInRpdGxlIjoiTGFuZCB1c2UgYW5kIGxhbmQgY292ZXIgY2xhc3NpZmljYXRpb24gb2YgTElTUy1JSUkgc2F0ZWxsaXRlIGltYWdlIHVzaW5nIEtOTiBhbmQgZGVjaXNpb24gdHJlZTsgTGFuZCB1c2UgYW5kIGxhbmQgY292ZXIgY2xhc3NpZmljYXRpb24gb2YgTElTUy1JSUkgc2F0ZWxsaXRlIGltYWdlIHVzaW5nIEtOTiBhbmQgZGVjaXNpb24gdHJlZSIsImF1dGhvciI6W3siZmFtaWx5IjoiVXBhZGh5YXkiLCJnaXZlbiI6IkFuYW5kIiwicGFyc2UtbmFtZXMiOmZhbHNlLCJkcm9wcGluZy1wYXJ0aWNsZSI6IiIsIm5vbi1kcm9wcGluZy1wYXJ0aWNsZSI6IiJ9LHsiZmFtaWx5IjoiU2hldHR5IiwiZ2l2ZW4iOiJBZGl0eWEiLCJwYXJzZS1uYW1lcyI6ZmFsc2UsImRyb3BwaW5nLXBhcnRpY2xlIjoiIiwibm9uLWRyb3BwaW5nLXBhcnRpY2xlIjoiIn0seyJmYW1pbHkiOiJLdW1hciBTaW5naCIsImdpdmVuIjoiU2FudG9zaCIsInBhcnNlLW5hbWVzIjpmYWxzZSwiZHJvcHBpbmctcGFydGljbGUiOiIiLCJub24tZHJvcHBpbmctcGFydGljbGUiOiIifSx7ImZhbWlseSI6IlNpZGRpcXVpIiwiZ2l2ZW4iOiJaaWJyZWVsIiwicGFyc2UtbmFtZXMiOmZhbHNlLCJkcm9wcGluZy1wYXJ0aWNsZSI6IiIsIm5vbi1kcm9wcGluZy1wYXJ0aWNsZSI6IiJ9XSwiY29udGFpbmVyLXRpdGxlIjoiMjAxNiAzcmQgSW50ZXJuYXRpb25hbCBDb25mZXJlbmNlIG9uIENvbXB1dGluZyBmb3IgU3VzdGFpbmFibGUgR2xvYmFsIERldmVsb3BtZW50IChJTkRJQUNvbSkiLCJJU0JOIjoiOTc4OTM4MDU0NDIxMiIsImlzc3VlZCI6eyJkYXRlLXBhcnRzIjpbWzIwMTZdXX0sImNvbnRhaW5lci10aXRsZS1zaG9ydCI6IiJ9LCJpc1RlbXBvcmFyeSI6ZmFsc2V9XX0="/>
          <w:id w:val="1213456708"/>
          <w:placeholder>
            <w:docPart w:val="DefaultPlaceholder_-1854013440"/>
          </w:placeholder>
        </w:sdtPr>
        <w:sdtEndPr/>
        <w:sdtContent>
          <w:r w:rsidR="004B15C4" w:rsidRPr="004B15C4">
            <w:rPr>
              <w:b w:val="0"/>
              <w:vertAlign w:val="superscript"/>
              <w:lang w:val="pt-PT"/>
            </w:rPr>
            <w:t>6</w:t>
          </w:r>
        </w:sdtContent>
      </w:sdt>
      <w:r w:rsidR="003D6B18">
        <w:rPr>
          <w:b w:val="0"/>
          <w:lang w:val="pt-PT"/>
        </w:rPr>
        <w:t xml:space="preserve">, </w:t>
      </w:r>
      <w:proofErr w:type="spellStart"/>
      <w:r w:rsidR="001372C8">
        <w:rPr>
          <w:b w:val="0"/>
          <w:lang w:val="pt-PT"/>
        </w:rPr>
        <w:t>C</w:t>
      </w:r>
      <w:r w:rsidR="003D6B18">
        <w:rPr>
          <w:b w:val="0"/>
          <w:lang w:val="pt-PT"/>
        </w:rPr>
        <w:t>onvolutional</w:t>
      </w:r>
      <w:proofErr w:type="spellEnd"/>
      <w:r w:rsidR="003D6B18">
        <w:rPr>
          <w:b w:val="0"/>
          <w:lang w:val="pt-PT"/>
        </w:rPr>
        <w:t xml:space="preserve"> </w:t>
      </w:r>
      <w:r w:rsidR="001372C8">
        <w:rPr>
          <w:b w:val="0"/>
          <w:lang w:val="pt-PT"/>
        </w:rPr>
        <w:t>N</w:t>
      </w:r>
      <w:r w:rsidR="003D6B18">
        <w:rPr>
          <w:b w:val="0"/>
          <w:lang w:val="pt-PT"/>
        </w:rPr>
        <w:t xml:space="preserve">eural </w:t>
      </w:r>
      <w:r w:rsidR="001372C8">
        <w:rPr>
          <w:b w:val="0"/>
          <w:lang w:val="pt-PT"/>
        </w:rPr>
        <w:t>N</w:t>
      </w:r>
      <w:r w:rsidR="003D6B18">
        <w:rPr>
          <w:b w:val="0"/>
          <w:lang w:val="pt-PT"/>
        </w:rPr>
        <w:t>etwork</w:t>
      </w:r>
      <w:r w:rsidR="0096291E">
        <w:rPr>
          <w:b w:val="0"/>
          <w:lang w:val="pt-PT"/>
        </w:rPr>
        <w:t xml:space="preserve"> (CNN)</w:t>
      </w:r>
      <w:r w:rsidR="009D639F">
        <w:rPr>
          <w:b w:val="0"/>
          <w:lang w:val="pt-PT"/>
        </w:rPr>
        <w:t xml:space="preserve"> </w:t>
      </w:r>
      <w:sdt>
        <w:sdtPr>
          <w:rPr>
            <w:b w:val="0"/>
            <w:vertAlign w:val="superscript"/>
            <w:lang w:val="pt-PT"/>
          </w:rPr>
          <w:tag w:val="MENDELEY_CITATION_v3_eyJjaXRhdGlvbklEIjoiTUVOREVMRVlfQ0lUQVRJT05fODczOWY0YTItZjllYi00ZTU1LTgxZDktYTFhNjdiMzE5ZTE4IiwicHJvcGVydGllcyI6eyJub3RlSW5kZXgiOjB9LCJpc0VkaXRlZCI6ZmFsc2UsIm1hbnVhbE92ZXJyaWRlIjp7ImlzTWFudWFsbHlPdmVycmlkZGVuIjpmYWxzZSwiY2l0ZXByb2NUZXh0IjoiPHN1cD43PC9zdXA+IiwibWFudWFsT3ZlcnJpZGVUZXh0IjoiIn0sImNpdGF0aW9uSXRlbXMiOlt7ImlkIjoiNjE5NjU3ZGQtZDRhZS0zYzg4LWFlYzEtY2U2MDIzMDViNTcxIiwiaXRlbURhdGEiOnsidHlwZSI6ImFydGljbGUtam91cm5hbCIsImlkIjoiNjE5NjU3ZGQtZDRhZS0zYzg4LWFlYzEtY2U2MDIzMDViNTcxIiwidGl0bGUiOiJMYW5kIFVzZSBDbGFzc2lmaWNhdGlvbiBpbiBSZW1vdGUgU2Vuc2luZyBJbWFnZXMgYnkgQ29udm9sdXRpb25hbCBOZXVyYWwgTmV0d29ya3MiLCJncm91cElkIjoiNmUwOGIzOGMtNGFhMS0zMzRjLTk3MTItYzZiZDA2ODMxZjVlIiwiYXV0aG9yIjpbeyJmYW1pbHkiOiJDYXN0ZWxsdWNjaW8iLCJnaXZlbiI6Ik1hcmNvIiwicGFyc2UtbmFtZXMiOmZhbHNlLCJkcm9wcGluZy1wYXJ0aWNsZSI6IiIsIm5vbi1kcm9wcGluZy1wYXJ0aWNsZSI6IiJ9LHsiZmFtaWx5IjoiUG9nZ2kiLCJnaXZlbiI6Ikdpb3Zhbm5pIiwicGFyc2UtbmFtZXMiOmZhbHNlLCJkcm9wcGluZy1wYXJ0aWNsZSI6IiIsIm5vbi1kcm9wcGluZy1wYXJ0aWNsZSI6IiJ9LHsiZmFtaWx5IjoiU2Fuc29uZSIsImdpdmVuIjoiQ2FybG8iLCJwYXJzZS1uYW1lcyI6ZmFsc2UsImRyb3BwaW5nLXBhcnRpY2xlIjoiIiwibm9uLWRyb3BwaW5nLXBhcnRpY2xlIjoiIn0seyJmYW1pbHkiOiJWZXJkb2xpdmEiLCJnaXZlbiI6Ikx1aXNhIiwicGFyc2UtbmFtZXMiOmZhbHNlLCJkcm9wcGluZy1wYXJ0aWNsZSI6IiIsIm5vbi1kcm9wcGluZy1wYXJ0aWNsZSI6IiJ9XSwiYWNjZXNzZWQiOnsiZGF0ZS1wYXJ0cyI6W1syMDIyLDYsMTFdXX0sIkRPSSI6IjEwLjQ4NTUwL2FyeGl2LjE1MDguMDAwOTIiLCJJU0JOIjoiMTUwOC4wMDA5MnYxIiwiVVJMIjoiaHR0cHM6Ly9hcnhpdi5vcmcvYWJzLzE1MDguMDAwOTJ2MSIsImlzc3VlZCI6eyJkYXRlLXBhcnRzIjpbWzIwMTUsOCwxXV19LCJhYnN0cmFjdCI6IldlIGV4cGxvcmUgdGhlIHVzZSBvZiBjb252b2x1dGlvbmFsIG5ldXJhbCBuZXR3b3JrcyBmb3IgdGhlIHNlbWFudGljXG5jbGFzc2lmaWNhdGlvbiBvZiByZW1vdGUgc2Vuc2luZyBzY2VuZXMuIFR3byByZWNlbnRseSBwcm9wb3NlZCBhcmNoaXRlY3R1cmVzLFxuQ2FmZmVOZXQgYW5kIEdvb2dMZU5ldCwgYXJlIGFkb3B0ZWQsIHdpdGggdGhyZWUgZGlmZmVyZW50IGxlYXJuaW5nIG1vZGFsaXRpZXMuXG5CZXNpZGVzIGNvbnZlbnRpb25hbCB0cmFpbmluZyBmcm9tIHNjcmF0Y2gsIHdlIHJlc29ydCB0byBwcmUtdHJhaW5lZCBuZXR3b3Jrc1xudGhhdCBhcmUgb25seSBmaW5lLXR1bmVkIG9uIHRoZSB0YXJnZXQgZGF0YSwgc28gYXMgdG8gYXZvaWQgb3ZlcmZpdHRpbmdcbnByb2JsZW1zIGFuZCByZWR1Y2UgZGVzaWduIHRpbWUuIEV4cGVyaW1lbnRzIG9uIHR3byByZW1vdGUgc2Vuc2luZyBkYXRhc2V0cyxcbndpdGggbWFya2VkbHkgZGlmZmVyZW50IGNoYXJhY3RlcmlzdGljcywgdGVzdGlmeSBvbiB0aGUgZWZmZWN0aXZlbmVzcyBhbmQgd2lkZVxuYXBwbGljYWJpbGl0eSBvZiB0aGUgcHJvcG9zZWQgc29sdXRpb24sIHdoaWNoIGd1YXJhbnRlZXMgYSBzaWduaWZpY2FudFxucGVyZm9ybWFuY2UgaW1wcm92ZW1lbnQgb3ZlciBhbGwgc3RhdGUtb2YtdGhlLWFydCByZWZlcmVuY2VzLiJ9LCJpc1RlbXBvcmFyeSI6ZmFsc2V9XX0="/>
          <w:id w:val="-1327814062"/>
          <w:placeholder>
            <w:docPart w:val="DefaultPlaceholder_-1854013440"/>
          </w:placeholder>
        </w:sdtPr>
        <w:sdtEndPr/>
        <w:sdtContent>
          <w:r w:rsidR="004B15C4" w:rsidRPr="004B15C4">
            <w:rPr>
              <w:b w:val="0"/>
              <w:vertAlign w:val="superscript"/>
              <w:lang w:val="pt-PT"/>
            </w:rPr>
            <w:t>7</w:t>
          </w:r>
        </w:sdtContent>
      </w:sdt>
      <w:r w:rsidR="003D6B18">
        <w:rPr>
          <w:b w:val="0"/>
          <w:lang w:val="pt-PT"/>
        </w:rPr>
        <w:t>, entre muitos outros.</w:t>
      </w:r>
      <w:r w:rsidR="00C711A2">
        <w:rPr>
          <w:b w:val="0"/>
          <w:lang w:val="pt-PT"/>
        </w:rPr>
        <w:t xml:space="preserve"> No entanto, muitos dos estudos focam-se em áreas de pequenas dimensões,</w:t>
      </w:r>
      <w:r w:rsidR="00CA3CFF">
        <w:rPr>
          <w:b w:val="0"/>
          <w:lang w:val="pt-PT"/>
        </w:rPr>
        <w:t xml:space="preserve"> ou imagens com resolução espacial muito elevada</w:t>
      </w:r>
      <w:r w:rsidR="00C711A2">
        <w:rPr>
          <w:b w:val="0"/>
          <w:lang w:val="pt-PT"/>
        </w:rPr>
        <w:t xml:space="preserve"> o que</w:t>
      </w:r>
      <w:r w:rsidR="00CA3CFF">
        <w:rPr>
          <w:b w:val="0"/>
          <w:lang w:val="pt-PT"/>
        </w:rPr>
        <w:t xml:space="preserve"> pode</w:t>
      </w:r>
      <w:r w:rsidR="00C711A2">
        <w:rPr>
          <w:b w:val="0"/>
          <w:lang w:val="pt-PT"/>
        </w:rPr>
        <w:t xml:space="preserve"> leva</w:t>
      </w:r>
      <w:r w:rsidR="00CA3CFF">
        <w:rPr>
          <w:b w:val="0"/>
          <w:lang w:val="pt-PT"/>
        </w:rPr>
        <w:t>r</w:t>
      </w:r>
      <w:r w:rsidR="00C711A2">
        <w:rPr>
          <w:b w:val="0"/>
          <w:lang w:val="pt-PT"/>
        </w:rPr>
        <w:t xml:space="preserve"> a um </w:t>
      </w:r>
      <w:r w:rsidR="00CA3CFF">
        <w:rPr>
          <w:b w:val="0"/>
          <w:lang w:val="pt-PT"/>
        </w:rPr>
        <w:t>sobre ajustamento (</w:t>
      </w:r>
      <w:proofErr w:type="spellStart"/>
      <w:r w:rsidR="00CA3CFF">
        <w:rPr>
          <w:b w:val="0"/>
          <w:lang w:val="pt-PT"/>
        </w:rPr>
        <w:t>overfitting</w:t>
      </w:r>
      <w:proofErr w:type="spellEnd"/>
      <w:r w:rsidR="00CA3CFF">
        <w:rPr>
          <w:b w:val="0"/>
          <w:lang w:val="pt-PT"/>
        </w:rPr>
        <w:t xml:space="preserve">) </w:t>
      </w:r>
      <w:r w:rsidR="00C711A2">
        <w:rPr>
          <w:b w:val="0"/>
          <w:lang w:val="pt-PT"/>
        </w:rPr>
        <w:t xml:space="preserve">dos resultados </w:t>
      </w:r>
      <w:r w:rsidR="00CA3CFF">
        <w:rPr>
          <w:b w:val="0"/>
          <w:lang w:val="pt-PT"/>
        </w:rPr>
        <w:t>ou à definição de classes demasiado descritivas, o que consequentemente pode levar a que estes não consigam ser replicados noutras situações. Outros destes estudos focam-se em análises comparativas de métodos para determinadas regiões, no entanto não investigam a forma como fatores como a escolha das amostras ou dos parâmetros dos algoritmos pode influenciar a solução final.</w:t>
      </w:r>
    </w:p>
    <w:p w14:paraId="228BCF1F" w14:textId="12593536" w:rsidR="0096291E" w:rsidRPr="00A00CCE" w:rsidRDefault="0096291E" w:rsidP="009B1494">
      <w:pPr>
        <w:pStyle w:val="MDPI21heading1"/>
        <w:ind w:firstLine="452"/>
        <w:jc w:val="both"/>
        <w:rPr>
          <w:b w:val="0"/>
          <w:lang w:val="pt-PT"/>
        </w:rPr>
      </w:pPr>
      <w:r>
        <w:rPr>
          <w:b w:val="0"/>
          <w:lang w:val="pt-PT"/>
        </w:rPr>
        <w:t xml:space="preserve">Embora atualmente os métodos de CNN apresentem os melhores resultados nesta área, no </w:t>
      </w:r>
      <w:r w:rsidR="00A00CCE">
        <w:rPr>
          <w:b w:val="0"/>
          <w:lang w:val="pt-PT"/>
        </w:rPr>
        <w:t>âmbito</w:t>
      </w:r>
      <w:r>
        <w:rPr>
          <w:b w:val="0"/>
          <w:lang w:val="pt-PT"/>
        </w:rPr>
        <w:t xml:space="preserve"> académico foi relevante estudar a influ</w:t>
      </w:r>
      <w:r w:rsidR="00A00CCE">
        <w:rPr>
          <w:b w:val="0"/>
          <w:lang w:val="pt-PT"/>
        </w:rPr>
        <w:t>ê</w:t>
      </w:r>
      <w:r>
        <w:rPr>
          <w:b w:val="0"/>
          <w:lang w:val="pt-PT"/>
        </w:rPr>
        <w:t xml:space="preserve">ncia de determinados </w:t>
      </w:r>
      <w:r w:rsidR="00A00CCE">
        <w:rPr>
          <w:b w:val="0"/>
          <w:lang w:val="pt-PT"/>
        </w:rPr>
        <w:t>fatores</w:t>
      </w:r>
      <w:r>
        <w:rPr>
          <w:b w:val="0"/>
          <w:lang w:val="pt-PT"/>
        </w:rPr>
        <w:t xml:space="preserve"> em algoritmos de </w:t>
      </w:r>
      <w:r w:rsidR="00A00CCE">
        <w:rPr>
          <w:b w:val="0"/>
          <w:lang w:val="pt-PT"/>
        </w:rPr>
        <w:t>aprendizagem automática</w:t>
      </w:r>
      <w:r>
        <w:rPr>
          <w:b w:val="0"/>
          <w:lang w:val="pt-PT"/>
        </w:rPr>
        <w:t>, nomeadamente a forma como as amostras são escolhidas, a influ</w:t>
      </w:r>
      <w:r w:rsidR="00A00CCE">
        <w:rPr>
          <w:b w:val="0"/>
          <w:lang w:val="pt-PT"/>
        </w:rPr>
        <w:t>ê</w:t>
      </w:r>
      <w:r>
        <w:rPr>
          <w:b w:val="0"/>
          <w:lang w:val="pt-PT"/>
        </w:rPr>
        <w:t xml:space="preserve">ncia de classes com pouca expressão e a comparação entre três classificadores diferentes: </w:t>
      </w:r>
      <w:proofErr w:type="spellStart"/>
      <w:r w:rsidR="001372C8">
        <w:rPr>
          <w:b w:val="0"/>
          <w:lang w:val="pt-PT"/>
        </w:rPr>
        <w:t>R</w:t>
      </w:r>
      <w:r>
        <w:rPr>
          <w:b w:val="0"/>
          <w:lang w:val="pt-PT"/>
        </w:rPr>
        <w:t>andom</w:t>
      </w:r>
      <w:proofErr w:type="spellEnd"/>
      <w:r>
        <w:rPr>
          <w:b w:val="0"/>
          <w:lang w:val="pt-PT"/>
        </w:rPr>
        <w:t xml:space="preserve"> </w:t>
      </w:r>
      <w:proofErr w:type="spellStart"/>
      <w:r w:rsidR="001372C8">
        <w:rPr>
          <w:b w:val="0"/>
          <w:lang w:val="pt-PT"/>
        </w:rPr>
        <w:t>F</w:t>
      </w:r>
      <w:r>
        <w:rPr>
          <w:b w:val="0"/>
          <w:lang w:val="pt-PT"/>
        </w:rPr>
        <w:t>orest</w:t>
      </w:r>
      <w:proofErr w:type="spellEnd"/>
      <w:r>
        <w:rPr>
          <w:b w:val="0"/>
          <w:lang w:val="pt-PT"/>
        </w:rPr>
        <w:t xml:space="preserve">, </w:t>
      </w:r>
      <w:proofErr w:type="spellStart"/>
      <w:r w:rsidR="001372C8">
        <w:rPr>
          <w:b w:val="0"/>
          <w:lang w:val="pt-PT"/>
        </w:rPr>
        <w:t>D</w:t>
      </w:r>
      <w:r>
        <w:rPr>
          <w:b w:val="0"/>
          <w:lang w:val="pt-PT"/>
        </w:rPr>
        <w:t>ecision</w:t>
      </w:r>
      <w:proofErr w:type="spellEnd"/>
      <w:r>
        <w:rPr>
          <w:b w:val="0"/>
          <w:lang w:val="pt-PT"/>
        </w:rPr>
        <w:t xml:space="preserve"> </w:t>
      </w:r>
      <w:proofErr w:type="spellStart"/>
      <w:r w:rsidR="001372C8">
        <w:rPr>
          <w:b w:val="0"/>
          <w:lang w:val="pt-PT"/>
        </w:rPr>
        <w:t>T</w:t>
      </w:r>
      <w:r>
        <w:rPr>
          <w:b w:val="0"/>
          <w:lang w:val="pt-PT"/>
        </w:rPr>
        <w:t>ree</w:t>
      </w:r>
      <w:proofErr w:type="spellEnd"/>
      <w:r>
        <w:rPr>
          <w:b w:val="0"/>
          <w:lang w:val="pt-PT"/>
        </w:rPr>
        <w:t xml:space="preserve"> e </w:t>
      </w:r>
      <w:proofErr w:type="spellStart"/>
      <w:r w:rsidR="001372C8">
        <w:rPr>
          <w:b w:val="0"/>
          <w:lang w:val="pt-PT"/>
        </w:rPr>
        <w:t>N</w:t>
      </w:r>
      <w:r>
        <w:rPr>
          <w:b w:val="0"/>
          <w:lang w:val="pt-PT"/>
        </w:rPr>
        <w:t>aive</w:t>
      </w:r>
      <w:proofErr w:type="spellEnd"/>
      <w:r>
        <w:rPr>
          <w:b w:val="0"/>
          <w:lang w:val="pt-PT"/>
        </w:rPr>
        <w:t xml:space="preserve"> </w:t>
      </w:r>
      <w:proofErr w:type="spellStart"/>
      <w:r w:rsidR="001372C8">
        <w:rPr>
          <w:b w:val="0"/>
          <w:lang w:val="pt-PT"/>
        </w:rPr>
        <w:t>B</w:t>
      </w:r>
      <w:r>
        <w:rPr>
          <w:b w:val="0"/>
          <w:lang w:val="pt-PT"/>
        </w:rPr>
        <w:t>ayes</w:t>
      </w:r>
      <w:proofErr w:type="spellEnd"/>
      <w:r>
        <w:rPr>
          <w:b w:val="0"/>
          <w:lang w:val="pt-PT"/>
        </w:rPr>
        <w:t>. O projeto</w:t>
      </w:r>
      <w:r w:rsidR="00A00CCE">
        <w:rPr>
          <w:b w:val="0"/>
          <w:lang w:val="pt-PT"/>
        </w:rPr>
        <w:t xml:space="preserve"> foi realizado para uma imagem Sentinel-2 na zona centro-sul de Portugal</w:t>
      </w:r>
      <w:r w:rsidR="00342B8C">
        <w:rPr>
          <w:b w:val="0"/>
          <w:lang w:val="pt-PT"/>
        </w:rPr>
        <w:t xml:space="preserve"> com </w:t>
      </w:r>
      <w:r w:rsidR="00A00CCE">
        <w:rPr>
          <w:b w:val="0"/>
          <w:lang w:val="pt-PT"/>
        </w:rPr>
        <w:t>uma área de 1210km</w:t>
      </w:r>
      <w:r w:rsidR="00A00CCE" w:rsidRPr="00A00CCE">
        <w:rPr>
          <w:b w:val="0"/>
          <w:vertAlign w:val="superscript"/>
          <w:lang w:val="pt-PT"/>
        </w:rPr>
        <w:t>2</w:t>
      </w:r>
      <w:r w:rsidR="00E04C33">
        <w:rPr>
          <w:b w:val="0"/>
          <w:lang w:val="pt-PT"/>
        </w:rPr>
        <w:t>, utilizando também informação da Carta de Uso e Ocupação do Solo 2018 (COS2018) da Direção Geral do Território (DGT) para melhor compreensão do aspeto visual das classes com nível mais detalhado.</w:t>
      </w:r>
    </w:p>
    <w:p w14:paraId="7C61523F" w14:textId="00C21BCF" w:rsidR="00784B5C" w:rsidRDefault="002358C5" w:rsidP="009B1494">
      <w:pPr>
        <w:pStyle w:val="MDPI21heading1"/>
        <w:jc w:val="both"/>
        <w:rPr>
          <w:lang w:val="pt-PT"/>
        </w:rPr>
      </w:pPr>
      <w:r w:rsidRPr="002358C5">
        <w:rPr>
          <w:b w:val="0"/>
          <w:lang w:val="pt-PT"/>
        </w:rPr>
        <w:t xml:space="preserve"> </w:t>
      </w:r>
      <w:r w:rsidR="007F761C" w:rsidRPr="00C66F97">
        <w:rPr>
          <w:lang w:val="pt-PT" w:eastAsia="zh-CN"/>
        </w:rPr>
        <w:t xml:space="preserve">2. </w:t>
      </w:r>
      <w:r w:rsidR="007F761C" w:rsidRPr="00C66F97">
        <w:rPr>
          <w:lang w:val="pt-PT"/>
        </w:rPr>
        <w:t>Materia</w:t>
      </w:r>
      <w:r w:rsidR="00784B5C">
        <w:rPr>
          <w:lang w:val="pt-PT"/>
        </w:rPr>
        <w:t>is</w:t>
      </w:r>
      <w:r w:rsidR="007F761C" w:rsidRPr="00C66F97">
        <w:rPr>
          <w:lang w:val="pt-PT"/>
        </w:rPr>
        <w:t xml:space="preserve"> </w:t>
      </w:r>
      <w:r w:rsidR="00784B5C">
        <w:rPr>
          <w:lang w:val="pt-PT"/>
        </w:rPr>
        <w:t>e Métodos</w:t>
      </w:r>
    </w:p>
    <w:p w14:paraId="7609987B" w14:textId="77777777" w:rsidR="00784B5C" w:rsidRPr="00784B5C" w:rsidRDefault="004C04F5" w:rsidP="009B1494">
      <w:pPr>
        <w:pStyle w:val="MDPI21heading1"/>
        <w:jc w:val="both"/>
        <w:rPr>
          <w:lang w:val="pt-PT"/>
        </w:rPr>
      </w:pPr>
      <w:r w:rsidRPr="00784B5C">
        <w:rPr>
          <w:lang w:val="pt-PT"/>
        </w:rPr>
        <w:t xml:space="preserve">2.1 Área de estudo  </w:t>
      </w:r>
    </w:p>
    <w:p w14:paraId="4632A59A" w14:textId="77777777" w:rsidR="00294E19" w:rsidRDefault="004C04F5" w:rsidP="009B1494">
      <w:pPr>
        <w:pStyle w:val="MDPI21heading1"/>
        <w:ind w:firstLine="452"/>
        <w:jc w:val="both"/>
        <w:rPr>
          <w:b w:val="0"/>
          <w:bCs/>
          <w:lang w:val="pt-PT"/>
        </w:rPr>
      </w:pPr>
      <w:r w:rsidRPr="00784B5C">
        <w:rPr>
          <w:b w:val="0"/>
          <w:bCs/>
          <w:lang w:val="pt-PT"/>
        </w:rPr>
        <w:t xml:space="preserve">A área de estudo </w:t>
      </w:r>
      <w:r w:rsidR="00342B8C" w:rsidRPr="00784B5C">
        <w:rPr>
          <w:b w:val="0"/>
          <w:bCs/>
          <w:lang w:val="pt-PT"/>
        </w:rPr>
        <w:t xml:space="preserve">localiza-se numa região onde se encontram </w:t>
      </w:r>
      <w:r w:rsidRPr="00784B5C">
        <w:rPr>
          <w:b w:val="0"/>
          <w:bCs/>
          <w:lang w:val="pt-PT"/>
        </w:rPr>
        <w:t>3 zonas do nível III da Nomenclatura de Unidades Territoriais para Fins Estatísticos (NUTS) sendo essas Área Metropolitana de Lisboa, Alentejo Litoral e Alentejo Central. As coordenadas do seu canto superior esquerdo são (38º 35’ 45.6’’ N, -8º 50’ 9.6’’E) e do seu canto inferior direito (38º 23’38.4’’N, -8´12’ 0’’E)</w:t>
      </w:r>
      <w:r w:rsidR="00342B8C" w:rsidRPr="00784B5C">
        <w:rPr>
          <w:b w:val="0"/>
          <w:bCs/>
          <w:lang w:val="pt-PT"/>
        </w:rPr>
        <w:t>, sendo as suas dimensões de 55km de comprimento, 22km de altura e 1210km</w:t>
      </w:r>
      <w:r w:rsidR="00342B8C" w:rsidRPr="00784B5C">
        <w:rPr>
          <w:b w:val="0"/>
          <w:bCs/>
          <w:vertAlign w:val="superscript"/>
          <w:lang w:val="pt-PT"/>
        </w:rPr>
        <w:t>2</w:t>
      </w:r>
      <w:r w:rsidR="00342B8C" w:rsidRPr="00784B5C">
        <w:rPr>
          <w:b w:val="0"/>
          <w:bCs/>
          <w:lang w:val="pt-PT"/>
        </w:rPr>
        <w:t xml:space="preserve"> de área.</w:t>
      </w:r>
    </w:p>
    <w:p w14:paraId="532B6F3E" w14:textId="448CE43A" w:rsidR="00294E19" w:rsidRDefault="004C04F5" w:rsidP="009B1494">
      <w:pPr>
        <w:pStyle w:val="MDPI21heading1"/>
        <w:ind w:firstLine="452"/>
        <w:jc w:val="both"/>
        <w:rPr>
          <w:b w:val="0"/>
          <w:bCs/>
          <w:lang w:val="pt-PT"/>
        </w:rPr>
      </w:pPr>
      <w:r w:rsidRPr="00784B5C">
        <w:rPr>
          <w:b w:val="0"/>
          <w:bCs/>
          <w:lang w:val="pt-PT"/>
        </w:rPr>
        <w:t>A área metropolitana de Lisboa é uma região situada no centro-sul de Portugal Continental. Esta é constituída por 18 municípios</w:t>
      </w:r>
      <w:r w:rsidR="00EA78DB">
        <w:rPr>
          <w:b w:val="0"/>
          <w:bCs/>
          <w:lang w:val="pt-PT"/>
        </w:rPr>
        <w:t xml:space="preserve"> e</w:t>
      </w:r>
      <w:r w:rsidRPr="00784B5C">
        <w:rPr>
          <w:b w:val="0"/>
          <w:bCs/>
          <w:lang w:val="pt-PT"/>
        </w:rPr>
        <w:t xml:space="preserve"> é caracterizada por, na grande generalidade, apresentar áreas planas de baixa altitude (menores que 100 metros). A oeste encontra-se uma área complexa e diversificada a nível morfológico. A área do Alentejo Central é uma parte da região do Alentejo que corresponde por completo o distrito de Évora. Esta é constituída por 14 municípios e é caracterizada por extensas áreas de planícies (altitudes inferiores a 400 m), apresentando algumas áreas com zonas de relevo acentuado, no entanto, sem características montanhosas. Esta área é rica em recursos minerais não metálicos. O clima apresenta características mediterrânicas. Por fim, a área do Alentejo Litoral é, também, uma parte da região do Alentejo que é dividida pelo distrito de Setúbal e o distrito de Beja. Esta é constituída por 5 concelhos. A área em estudo apresenta um clima pré-mediterrânico com uma forte influência marítima, sendo o solo constituído, na sua grande maioria por uma vasta gama de rochas metamórficas, sedimentares e vulcânicas. No entanto, no sistema estuarino do Sado, o solo é essencialmente arenoso. </w:t>
      </w:r>
    </w:p>
    <w:p w14:paraId="008D62FA" w14:textId="6B591299" w:rsidR="00342B8C" w:rsidRPr="00784B5C" w:rsidRDefault="00342B8C" w:rsidP="009B1494">
      <w:pPr>
        <w:pStyle w:val="MDPI21heading1"/>
        <w:ind w:firstLine="452"/>
        <w:jc w:val="both"/>
        <w:rPr>
          <w:b w:val="0"/>
          <w:bCs/>
          <w:lang w:val="pt-PT"/>
        </w:rPr>
      </w:pPr>
      <w:r w:rsidRPr="00784B5C">
        <w:rPr>
          <w:b w:val="0"/>
          <w:bCs/>
          <w:lang w:val="pt-PT"/>
        </w:rPr>
        <w:t>O enquadramento da área de estudo em Portugal continental e as respetivas regiões NUTS III podem ser vistas na figura 1.</w:t>
      </w:r>
    </w:p>
    <w:p w14:paraId="57AFFC7D" w14:textId="0C94BB56" w:rsidR="00E04C33" w:rsidRDefault="0015633F" w:rsidP="002A6013">
      <w:pPr>
        <w:pStyle w:val="Caption"/>
        <w:ind w:left="1134"/>
        <w:jc w:val="center"/>
      </w:pPr>
      <w:r w:rsidRPr="0015633F">
        <w:rPr>
          <w:noProof/>
        </w:rPr>
        <w:lastRenderedPageBreak/>
        <w:drawing>
          <wp:inline distT="0" distB="0" distL="0" distR="0" wp14:anchorId="2AAC8021" wp14:editId="47B0283D">
            <wp:extent cx="6065520" cy="3658089"/>
            <wp:effectExtent l="0" t="0" r="0" b="0"/>
            <wp:docPr id="4" name="Imagem 4"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apa&#10;&#10;Descrição gerada automaticamente"/>
                    <pic:cNvPicPr/>
                  </pic:nvPicPr>
                  <pic:blipFill>
                    <a:blip r:embed="rId9"/>
                    <a:stretch>
                      <a:fillRect/>
                    </a:stretch>
                  </pic:blipFill>
                  <pic:spPr>
                    <a:xfrm>
                      <a:off x="0" y="0"/>
                      <a:ext cx="6069964" cy="3660769"/>
                    </a:xfrm>
                    <a:prstGeom prst="rect">
                      <a:avLst/>
                    </a:prstGeom>
                  </pic:spPr>
                </pic:pic>
              </a:graphicData>
            </a:graphic>
          </wp:inline>
        </w:drawing>
      </w:r>
      <w:r w:rsidR="00342B8C" w:rsidRPr="002316D7">
        <w:rPr>
          <w:rFonts w:ascii="Calibri" w:hAnsi="Calibri" w:cs="Calibri"/>
          <w:sz w:val="22"/>
          <w:shd w:val="clear" w:color="auto" w:fill="FFFFFF"/>
        </w:rPr>
        <w:br/>
      </w:r>
      <w:r>
        <w:t xml:space="preserve">Figura </w:t>
      </w:r>
      <w:r>
        <w:fldChar w:fldCharType="begin"/>
      </w:r>
      <w:r>
        <w:instrText xml:space="preserve"> SEQ Figura \* ARABIC </w:instrText>
      </w:r>
      <w:r>
        <w:fldChar w:fldCharType="separate"/>
      </w:r>
      <w:r w:rsidR="009B57AB">
        <w:rPr>
          <w:noProof/>
        </w:rPr>
        <w:t>1</w:t>
      </w:r>
      <w:r>
        <w:fldChar w:fldCharType="end"/>
      </w:r>
      <w:r>
        <w:t>: Área de estudo</w:t>
      </w:r>
    </w:p>
    <w:p w14:paraId="18E86F6F" w14:textId="6104FF0C" w:rsidR="00E04C33" w:rsidRPr="00E04C33" w:rsidRDefault="00E04C33" w:rsidP="00E04C33">
      <w:pPr>
        <w:pStyle w:val="MDPI21heading1"/>
        <w:rPr>
          <w:szCs w:val="20"/>
          <w:lang w:val="pt-PT"/>
        </w:rPr>
      </w:pPr>
      <w:r w:rsidRPr="00E04C33">
        <w:rPr>
          <w:szCs w:val="20"/>
          <w:lang w:val="pt-PT"/>
        </w:rPr>
        <w:t xml:space="preserve">2.2 </w:t>
      </w:r>
      <w:r w:rsidRPr="00E04C33">
        <w:rPr>
          <w:rStyle w:val="normaltextrun"/>
          <w:rFonts w:cs="Calibri"/>
          <w:szCs w:val="20"/>
          <w:shd w:val="clear" w:color="auto" w:fill="FFFFFF"/>
          <w:lang w:val="pt-PT"/>
        </w:rPr>
        <w:t>Carta de Uso e Ocupação do Solo</w:t>
      </w:r>
    </w:p>
    <w:p w14:paraId="0C6D6D48" w14:textId="77777777" w:rsidR="00E04C33" w:rsidRDefault="00E04C33" w:rsidP="00E04C33">
      <w:pPr>
        <w:pStyle w:val="MDPI31text"/>
        <w:ind w:firstLine="0"/>
        <w:rPr>
          <w:lang w:val="pt-PT"/>
        </w:rPr>
      </w:pPr>
    </w:p>
    <w:p w14:paraId="5374DDCA" w14:textId="3BDE6BDF" w:rsidR="00294E19" w:rsidRDefault="00E04C33" w:rsidP="00294E19">
      <w:pPr>
        <w:pStyle w:val="MDPI31text"/>
        <w:ind w:firstLine="452"/>
        <w:rPr>
          <w:lang w:val="pt-PT"/>
        </w:rPr>
      </w:pPr>
      <w:r w:rsidRPr="00E04C33">
        <w:rPr>
          <w:lang w:val="pt-PT"/>
        </w:rPr>
        <w:t>Um mapa de uso e ocupação do solo representa informação espacial de vários tipos (classes) de cobertura física da superfície terrestre, como por exemplo florestas, matos, rios e zonas urbanas. Estes mapas t</w:t>
      </w:r>
      <w:r w:rsidR="004B4298">
        <w:rPr>
          <w:lang w:val="pt-PT"/>
        </w:rPr>
        <w:t>ê</w:t>
      </w:r>
      <w:r w:rsidRPr="00E04C33">
        <w:rPr>
          <w:lang w:val="pt-PT"/>
        </w:rPr>
        <w:t>m um tempo de vida limitado pois o solo está constantemente a ser alvo de alterações</w:t>
      </w:r>
      <w:r>
        <w:rPr>
          <w:lang w:val="pt-PT"/>
        </w:rPr>
        <w:t>, sendo</w:t>
      </w:r>
      <w:r w:rsidRPr="00E04C33">
        <w:rPr>
          <w:lang w:val="pt-PT"/>
        </w:rPr>
        <w:t xml:space="preserve"> necessári</w:t>
      </w:r>
      <w:r>
        <w:rPr>
          <w:lang w:val="pt-PT"/>
        </w:rPr>
        <w:t>a</w:t>
      </w:r>
      <w:r w:rsidRPr="00E04C33">
        <w:rPr>
          <w:lang w:val="pt-PT"/>
        </w:rPr>
        <w:t xml:space="preserve"> </w:t>
      </w:r>
      <w:proofErr w:type="gramStart"/>
      <w:r w:rsidRPr="00AB43E4">
        <w:rPr>
          <w:lang w:val="pt-PT"/>
        </w:rPr>
        <w:t>a</w:t>
      </w:r>
      <w:proofErr w:type="gramEnd"/>
      <w:r w:rsidRPr="00E04C33">
        <w:rPr>
          <w:lang w:val="pt-PT"/>
        </w:rPr>
        <w:t xml:space="preserve"> sua atualização em períodos de tempo regulares.</w:t>
      </w:r>
      <w:r>
        <w:rPr>
          <w:lang w:val="pt-PT"/>
        </w:rPr>
        <w:t xml:space="preserve"> </w:t>
      </w:r>
      <w:r w:rsidRPr="00E04C33">
        <w:rPr>
          <w:lang w:val="pt-PT"/>
        </w:rPr>
        <w:t>Em Portugal, a elaboração da carta de uso e ocupação do solo (COS) está a cargo da</w:t>
      </w:r>
      <w:r w:rsidR="00D17442">
        <w:rPr>
          <w:lang w:val="pt-PT"/>
        </w:rPr>
        <w:t xml:space="preserve"> DGT,</w:t>
      </w:r>
      <w:r w:rsidRPr="00E04C33">
        <w:rPr>
          <w:lang w:val="pt-PT"/>
        </w:rPr>
        <w:t xml:space="preserve"> sendo que a versão mais recente disponibilizada ao p</w:t>
      </w:r>
      <w:r w:rsidR="00D17442">
        <w:rPr>
          <w:lang w:val="pt-PT"/>
        </w:rPr>
        <w:t>ú</w:t>
      </w:r>
      <w:r w:rsidRPr="00E04C33">
        <w:rPr>
          <w:lang w:val="pt-PT"/>
        </w:rPr>
        <w:t>blico foi elaborada para o ano de 2018. A COS consiste numa cartografia de polígonos que representam unidades de ocupação do solo homogéneas, sendo especificado na sua elaboração que a área de terreno mínima representada corresponde a 1ha, com distancia entre linhas superior ou igual a 20 m e cuja percentagem de uma determinada classe de uso do solo seja superior ou igual a 75% da área delimitada</w:t>
      </w:r>
      <w:r w:rsidR="00D17442">
        <w:rPr>
          <w:lang w:val="pt-PT"/>
        </w:rPr>
        <w:t xml:space="preserve"> </w:t>
      </w:r>
      <w:sdt>
        <w:sdtPr>
          <w:rPr>
            <w:lang w:val="pt-PT"/>
          </w:rPr>
          <w:tag w:val="MENDELEY_CITATION_v3_eyJjaXRhdGlvbklEIjoiTUVOREVMRVlfQ0lUQVRJT05fZTJkMTc3YjctMWM1ZS00ZTA2LTliZTMtZjk4NDdmNGNjODExIiwicHJvcGVydGllcyI6eyJub3RlSW5kZXgiOjB9LCJpc0VkaXRlZCI6ZmFsc2UsIm1hbnVhbE92ZXJyaWRlIjp7ImlzTWFudWFsbHlPdmVycmlkZGVuIjp0cnVlLCJjaXRlcHJvY1RleHQiOiI8c3VwPjgsOTwvc3VwPiIsIm1hbnVhbE92ZXJyaWRlVGV4dCI6IihDYWV0YW5vIGV0IGFsLiwgMjAxNzsgRGlyZcOnw6NvLUdlcmFsIGRvIFRlcnJpdMOzcmlvLCAyMDE5KS4ifSwiY2l0YXRpb25JdGVtcyI6W3siaWQiOiIxN2Y0NDIzZS0zMTY5LTNhM2QtOGYwYS0wMGMyNDljNmNkOTYiLCJpdGVtRGF0YSI6eyJ0eXBlIjoicmVwb3J0IiwiaWQiOiIxN2Y0NDIzZS0zMTY5LTNhM2QtOGYwYS0wMGMyNDljNmNkOTYiLCJ0aXRsZSI6IkVzcGVjaWZpY2HDp8O1ZXMgdMOpY25pY2FzIGRhIENhcnRhIGRlIFVzbyBlIE9jdXBhw6fDo28gZG8gU29sbyAoQ09TKSBkZSBQb3J0dWdhbCBDb250aW5lbnRhbCBwYXJhIDIwMTgiLCJncm91cElkIjoiNmUwOGIzOGMtNGFhMS0zMzRjLTk3MTItYzZiZDA2ODMxZjVlIiwiYXV0aG9yIjpbeyJmYW1pbHkiOiJEaXJlw6fDo28tR2VyYWwgZG8gVGVycml0w7NyaW8iLCJnaXZlbiI6IiIsInBhcnNlLW5hbWVzIjpmYWxzZSwiZHJvcHBpbmctcGFydGljbGUiOiIiLCJub24tZHJvcHBpbmctcGFydGljbGUiOiIifV0sImFjY2Vzc2VkIjp7ImRhdGUtcGFydHMiOltbMjAyMiw2LDExXV19LCJVUkwiOiJodHRwczovL3d3dy5kZ3RlcnJpdG9yaW8uZ292LnB0L3NpdGVzL2RlZmF1bHQvZmlsZXMvZG9jdW1lbnRvcy1wdWJsaWNvcy8yMDE5LTEyLTI2LTExLTQ3LTMyLTBfX0VULUNPUy0yMDE4X3YxLnBkZiIsImlzc3VlZCI6eyJkYXRlLXBhcnRzIjpbWzIwMTldXX19LCJpc1RlbXBvcmFyeSI6ZmFsc2V9LHsiaWQiOiI5MzViMDc4Yi02YTk2LTM5YzEtOWNiOC1jZjdiZTEwY2IzY2MiLCJpdGVtRGF0YSI6eyJ0eXBlIjoiYXJ0aWNsZS1qb3VybmFsIiwiaWQiOiI5MzViMDc4Yi02YTk2LTM5YzEtOWNiOC1jZjdiZTEwY2IzY2MiLCJ0aXRsZSI6IkVzdGF0w61zdGljYXMgZSBkaW7Dom1pY2FzIHRlcnJpdG9yaWFpcyBtdWx0aWVzY2FsYSBkZSBQb3J0dWdhbCBjb20gYmFzZSBuYSBDYXJ0YSBkZSBVc28gZSBPY3VwYcOnw6NvIGRvIFNvbG8gKENPUykiLCJncm91cElkIjoiNmUwOGIzOGMtNGFhMS0zMzRjLTk3MTItYzZiZDA2ODMxZjVlIiwiYXV0aG9yIjpbeyJmYW1pbHkiOiJDYWV0YW5vIiwiZ2l2ZW4iOiJNw6FyaW8iLCJwYXJzZS1uYW1lcyI6ZmFsc2UsImRyb3BwaW5nLXBhcnRpY2xlIjoiIiwibm9uLWRyb3BwaW5nLXBhcnRpY2xlIjoiIn0seyJmYW1pbHkiOiJJZ3JlamEiLCJnaXZlbiI6IkNyaXN0aW5hIiwicGFyc2UtbmFtZXMiOmZhbHNlLCJkcm9wcGluZy1wYXJ0aWNsZSI6IiIsIm5vbi1kcm9wcGluZy1wYXJ0aWNsZSI6IiJ9LHsiZmFtaWx5IjoiTWFyY2VsaW5vIiwiZ2l2ZW4iOiJGaWxpcGUiLCJwYXJzZS1uYW1lcyI6ZmFsc2UsImRyb3BwaW5nLXBhcnRpY2xlIjoiIiwibm9uLWRyb3BwaW5nLXBhcnRpY2xlIjoiIn0seyJmYW1pbHkiOiJDb3N0YSIsImdpdmVuIjoiSHVnbyIsInBhcnNlLW5hbWVzIjpmYWxzZSwiZHJvcHBpbmctcGFydGljbGUiOiIiLCJub24tZHJvcHBpbmctcGFydGljbGUiOiIifV0sImFjY2Vzc2VkIjp7ImRhdGUtcGFydHMiOltbMjAyMiw2LDExXV19LCJpc3N1ZWQiOnsiZGF0ZS1wYXJ0cyI6W1syMDE3XV19fSwiaXNUZW1wb3JhcnkiOmZhbHNlfV19"/>
          <w:id w:val="-534035709"/>
          <w:placeholder>
            <w:docPart w:val="DefaultPlaceholder_-1854013440"/>
          </w:placeholder>
        </w:sdtPr>
        <w:sdtEndPr/>
        <w:sdtContent>
          <w:r w:rsidR="004B15C4" w:rsidRPr="004B15C4">
            <w:rPr>
              <w:lang w:val="pt-PT"/>
            </w:rPr>
            <w:t xml:space="preserve">(Caetano </w:t>
          </w:r>
          <w:proofErr w:type="spellStart"/>
          <w:r w:rsidR="004B15C4" w:rsidRPr="004B15C4">
            <w:rPr>
              <w:lang w:val="pt-PT"/>
            </w:rPr>
            <w:t>et</w:t>
          </w:r>
          <w:proofErr w:type="spellEnd"/>
          <w:r w:rsidR="004B15C4" w:rsidRPr="004B15C4">
            <w:rPr>
              <w:lang w:val="pt-PT"/>
            </w:rPr>
            <w:t xml:space="preserve"> al., 2017; Direção-Geral do Território, 2019).</w:t>
          </w:r>
        </w:sdtContent>
      </w:sdt>
    </w:p>
    <w:p w14:paraId="4A0BD13B" w14:textId="77777777" w:rsidR="00294E19" w:rsidRDefault="00294E19" w:rsidP="00294E19">
      <w:pPr>
        <w:pStyle w:val="MDPI31text"/>
        <w:ind w:firstLine="452"/>
        <w:rPr>
          <w:lang w:val="pt-PT"/>
        </w:rPr>
      </w:pPr>
    </w:p>
    <w:p w14:paraId="128F6E18" w14:textId="4A14AF6E" w:rsidR="00E04C33" w:rsidRDefault="00E04C33" w:rsidP="00294E19">
      <w:pPr>
        <w:pStyle w:val="MDPI31text"/>
        <w:ind w:firstLine="452"/>
        <w:rPr>
          <w:lang w:val="pt-PT"/>
        </w:rPr>
      </w:pPr>
      <w:r w:rsidRPr="00E04C33">
        <w:rPr>
          <w:lang w:val="pt-PT"/>
        </w:rPr>
        <w:t xml:space="preserve">A nomenclatura da COS é constituída por um sistema hierárquico de quatro classes, sendo que para a COS2018 foram consideradas um total de 83 classes no nível mais profundo, tendo esta carta sido elaborada principalmente pela interpretação de </w:t>
      </w:r>
      <w:proofErr w:type="spellStart"/>
      <w:r w:rsidRPr="00E04C33">
        <w:rPr>
          <w:lang w:val="pt-PT"/>
        </w:rPr>
        <w:t>ortofotos</w:t>
      </w:r>
      <w:proofErr w:type="spellEnd"/>
      <w:r w:rsidRPr="00E04C33">
        <w:rPr>
          <w:lang w:val="pt-PT"/>
        </w:rPr>
        <w:t xml:space="preserve">. A DGT considera ainda uma outra nomenclatura, denominada </w:t>
      </w:r>
      <w:proofErr w:type="spellStart"/>
      <w:r w:rsidRPr="00E04C33">
        <w:rPr>
          <w:lang w:val="pt-PT"/>
        </w:rPr>
        <w:t>COSsim</w:t>
      </w:r>
      <w:proofErr w:type="spellEnd"/>
      <w:r w:rsidRPr="00E04C33">
        <w:rPr>
          <w:lang w:val="pt-PT"/>
        </w:rPr>
        <w:t>, uma simplificação da nomenclatura do COS que cont</w:t>
      </w:r>
      <w:r w:rsidR="004B4298">
        <w:rPr>
          <w:lang w:val="pt-PT"/>
        </w:rPr>
        <w:t>é</w:t>
      </w:r>
      <w:r w:rsidRPr="00E04C33">
        <w:rPr>
          <w:lang w:val="pt-PT"/>
        </w:rPr>
        <w:t>m apenas três níveis, sendo o mais detalhado composto por 15 classes</w:t>
      </w:r>
      <w:r w:rsidR="00366725">
        <w:rPr>
          <w:lang w:val="pt-PT"/>
        </w:rPr>
        <w:t xml:space="preserve">, e que podem ser vistas na figura 2. </w:t>
      </w:r>
      <w:r w:rsidRPr="00E04C33">
        <w:rPr>
          <w:lang w:val="pt-PT"/>
        </w:rPr>
        <w:t>As classes que serão utilizadas no âmbito d</w:t>
      </w:r>
      <w:r w:rsidR="004B4298">
        <w:rPr>
          <w:lang w:val="pt-PT"/>
        </w:rPr>
        <w:t>este</w:t>
      </w:r>
      <w:r w:rsidRPr="00E04C33">
        <w:rPr>
          <w:lang w:val="pt-PT"/>
        </w:rPr>
        <w:t xml:space="preserve"> projeto correspondem a 12 classes de nível </w:t>
      </w:r>
      <w:r w:rsidR="00EA78DB">
        <w:rPr>
          <w:lang w:val="pt-PT"/>
        </w:rPr>
        <w:t>III</w:t>
      </w:r>
      <w:r w:rsidRPr="00E04C33">
        <w:rPr>
          <w:lang w:val="pt-PT"/>
        </w:rPr>
        <w:t xml:space="preserve"> e uma classe de nível </w:t>
      </w:r>
      <w:r w:rsidR="00EA78DB">
        <w:rPr>
          <w:lang w:val="pt-PT"/>
        </w:rPr>
        <w:t>II</w:t>
      </w:r>
      <w:r w:rsidRPr="00E04C33">
        <w:rPr>
          <w:lang w:val="pt-PT"/>
        </w:rPr>
        <w:t xml:space="preserve">, provenientes do </w:t>
      </w:r>
      <w:proofErr w:type="spellStart"/>
      <w:r w:rsidRPr="00E04C33">
        <w:rPr>
          <w:lang w:val="pt-PT"/>
        </w:rPr>
        <w:t>COSsim</w:t>
      </w:r>
      <w:proofErr w:type="spellEnd"/>
      <w:r w:rsidRPr="00E04C33">
        <w:rPr>
          <w:lang w:val="pt-PT"/>
        </w:rPr>
        <w:t>, e que foram obtidas a partir do COS2018 por generalização.</w:t>
      </w:r>
    </w:p>
    <w:p w14:paraId="73A32D0C" w14:textId="77777777" w:rsidR="0067000A" w:rsidRDefault="00366725" w:rsidP="002A6013">
      <w:pPr>
        <w:pStyle w:val="MDPI31text"/>
        <w:keepNext/>
        <w:ind w:left="2694" w:firstLine="0"/>
      </w:pPr>
      <w:r>
        <w:rPr>
          <w:noProof/>
        </w:rPr>
        <w:lastRenderedPageBreak/>
        <w:drawing>
          <wp:inline distT="0" distB="0" distL="0" distR="0" wp14:anchorId="615909CE" wp14:editId="6E6F3207">
            <wp:extent cx="4808843" cy="3019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165" cy="3030260"/>
                    </a:xfrm>
                    <a:prstGeom prst="rect">
                      <a:avLst/>
                    </a:prstGeom>
                    <a:noFill/>
                    <a:ln>
                      <a:noFill/>
                    </a:ln>
                  </pic:spPr>
                </pic:pic>
              </a:graphicData>
            </a:graphic>
          </wp:inline>
        </w:drawing>
      </w:r>
    </w:p>
    <w:p w14:paraId="46322BEB" w14:textId="3926B680" w:rsidR="00366725" w:rsidRPr="002316D7" w:rsidRDefault="0067000A" w:rsidP="002A6013">
      <w:pPr>
        <w:pStyle w:val="Caption"/>
        <w:ind w:left="2127"/>
        <w:jc w:val="center"/>
      </w:pPr>
      <w:r w:rsidRPr="002316D7">
        <w:t>Figur</w:t>
      </w:r>
      <w:r w:rsidR="00663EE5">
        <w:t>a</w:t>
      </w:r>
      <w:r w:rsidR="0015633F">
        <w:t xml:space="preserve"> 2</w:t>
      </w:r>
      <w:r w:rsidRPr="002316D7">
        <w:t xml:space="preserve"> - Classes do </w:t>
      </w:r>
      <w:proofErr w:type="spellStart"/>
      <w:r w:rsidRPr="002316D7">
        <w:t>COSsim</w:t>
      </w:r>
      <w:proofErr w:type="spellEnd"/>
    </w:p>
    <w:p w14:paraId="1122EC8D" w14:textId="3CD53A61" w:rsidR="0078516F" w:rsidRPr="0078516F" w:rsidRDefault="0078516F" w:rsidP="0078516F">
      <w:pPr>
        <w:pStyle w:val="MDPI21heading1"/>
        <w:rPr>
          <w:rFonts w:cs="Calibri"/>
          <w:szCs w:val="20"/>
          <w:shd w:val="clear" w:color="auto" w:fill="FFFFFF"/>
          <w:lang w:val="pt-PT"/>
        </w:rPr>
      </w:pPr>
      <w:r w:rsidRPr="0078516F">
        <w:rPr>
          <w:szCs w:val="20"/>
          <w:lang w:val="pt-PT"/>
        </w:rPr>
        <w:t xml:space="preserve">2.3 </w:t>
      </w:r>
      <w:r w:rsidRPr="0078516F">
        <w:rPr>
          <w:lang w:val="pt-PT"/>
        </w:rPr>
        <w:t xml:space="preserve">Algoritmos de </w:t>
      </w:r>
      <w:proofErr w:type="spellStart"/>
      <w:r w:rsidRPr="0078516F">
        <w:rPr>
          <w:lang w:val="pt-PT"/>
        </w:rPr>
        <w:t>Machine</w:t>
      </w:r>
      <w:proofErr w:type="spellEnd"/>
      <w:r w:rsidRPr="0078516F">
        <w:rPr>
          <w:lang w:val="pt-PT"/>
        </w:rPr>
        <w:t xml:space="preserve"> </w:t>
      </w:r>
      <w:proofErr w:type="spellStart"/>
      <w:r w:rsidRPr="0078516F">
        <w:rPr>
          <w:lang w:val="pt-PT"/>
        </w:rPr>
        <w:t>Learning</w:t>
      </w:r>
      <w:proofErr w:type="spellEnd"/>
    </w:p>
    <w:p w14:paraId="03D9A874" w14:textId="70BCA3B0" w:rsidR="0078516F" w:rsidRPr="00172218" w:rsidRDefault="0078516F" w:rsidP="0078516F">
      <w:pPr>
        <w:pStyle w:val="MDPI31text"/>
        <w:rPr>
          <w:b/>
          <w:bCs/>
          <w:lang w:val="pt-PT"/>
        </w:rPr>
      </w:pPr>
      <w:r w:rsidRPr="00172218">
        <w:rPr>
          <w:b/>
          <w:bCs/>
          <w:lang w:val="pt-PT"/>
        </w:rPr>
        <w:t>2.</w:t>
      </w:r>
      <w:r w:rsidR="00FB300A">
        <w:rPr>
          <w:b/>
          <w:bCs/>
          <w:lang w:val="pt-PT"/>
        </w:rPr>
        <w:t>3</w:t>
      </w:r>
      <w:r w:rsidRPr="00172218">
        <w:rPr>
          <w:b/>
          <w:bCs/>
          <w:lang w:val="pt-PT"/>
        </w:rPr>
        <w:t xml:space="preserve">.1 </w:t>
      </w:r>
      <w:proofErr w:type="spellStart"/>
      <w:r w:rsidRPr="00172218">
        <w:rPr>
          <w:b/>
          <w:bCs/>
          <w:lang w:val="pt-PT"/>
        </w:rPr>
        <w:t>Random</w:t>
      </w:r>
      <w:proofErr w:type="spellEnd"/>
      <w:r w:rsidRPr="00172218">
        <w:rPr>
          <w:b/>
          <w:bCs/>
          <w:lang w:val="pt-PT"/>
        </w:rPr>
        <w:t xml:space="preserve"> </w:t>
      </w:r>
      <w:proofErr w:type="spellStart"/>
      <w:r w:rsidRPr="00172218">
        <w:rPr>
          <w:b/>
          <w:bCs/>
          <w:lang w:val="pt-PT"/>
        </w:rPr>
        <w:t>Forest</w:t>
      </w:r>
      <w:proofErr w:type="spellEnd"/>
      <w:r w:rsidRPr="00172218">
        <w:rPr>
          <w:b/>
          <w:bCs/>
          <w:lang w:val="pt-PT"/>
        </w:rPr>
        <w:t xml:space="preserve"> (RF) </w:t>
      </w:r>
    </w:p>
    <w:p w14:paraId="50202BB4" w14:textId="77777777" w:rsidR="0078516F" w:rsidRPr="0078516F" w:rsidRDefault="0078516F" w:rsidP="0078516F">
      <w:pPr>
        <w:pStyle w:val="MDPI31text"/>
        <w:rPr>
          <w:lang w:val="pt-PT"/>
        </w:rPr>
      </w:pPr>
    </w:p>
    <w:p w14:paraId="7D396FC1" w14:textId="10D0C0CD" w:rsidR="0078516F" w:rsidRPr="0078516F" w:rsidRDefault="0078516F" w:rsidP="009B1494">
      <w:pPr>
        <w:pStyle w:val="MDPI31text"/>
        <w:rPr>
          <w:lang w:val="pt-PT"/>
        </w:rPr>
      </w:pPr>
      <w:proofErr w:type="spellStart"/>
      <w:r w:rsidRPr="0078516F">
        <w:rPr>
          <w:lang w:val="pt-PT"/>
        </w:rPr>
        <w:t>Random</w:t>
      </w:r>
      <w:proofErr w:type="spellEnd"/>
      <w:r w:rsidRPr="0078516F">
        <w:rPr>
          <w:lang w:val="pt-PT"/>
        </w:rPr>
        <w:t xml:space="preserve"> </w:t>
      </w:r>
      <w:proofErr w:type="spellStart"/>
      <w:r w:rsidRPr="0078516F">
        <w:rPr>
          <w:lang w:val="pt-PT"/>
        </w:rPr>
        <w:t>Forest</w:t>
      </w:r>
      <w:proofErr w:type="spellEnd"/>
      <w:r w:rsidRPr="0078516F">
        <w:rPr>
          <w:lang w:val="pt-PT"/>
        </w:rPr>
        <w:t xml:space="preserve"> é um classificador que é muitas vezes utilizado devido à sua grande precisão na classificação. Este consiste num</w:t>
      </w:r>
      <w:r w:rsidR="004B288D">
        <w:rPr>
          <w:lang w:val="pt-PT"/>
        </w:rPr>
        <w:t>a combinação de um</w:t>
      </w:r>
      <w:r w:rsidRPr="0078516F">
        <w:rPr>
          <w:lang w:val="pt-PT"/>
        </w:rPr>
        <w:t xml:space="preserve"> grande número de </w:t>
      </w:r>
      <w:r w:rsidR="004B288D">
        <w:rPr>
          <w:lang w:val="pt-PT"/>
        </w:rPr>
        <w:t>á</w:t>
      </w:r>
      <w:r w:rsidRPr="0078516F">
        <w:rPr>
          <w:lang w:val="pt-PT"/>
        </w:rPr>
        <w:t xml:space="preserve">rvores </w:t>
      </w:r>
      <w:r w:rsidR="004B288D">
        <w:rPr>
          <w:lang w:val="pt-PT"/>
        </w:rPr>
        <w:t>classificadoras</w:t>
      </w:r>
      <w:r w:rsidRPr="0078516F">
        <w:rPr>
          <w:lang w:val="pt-PT"/>
        </w:rPr>
        <w:t xml:space="preserve"> individuais que vão operar em conjunto. Cada </w:t>
      </w:r>
      <w:r w:rsidR="004B288D">
        <w:rPr>
          <w:lang w:val="pt-PT"/>
        </w:rPr>
        <w:t>á</w:t>
      </w:r>
      <w:r w:rsidRPr="0078516F">
        <w:rPr>
          <w:lang w:val="pt-PT"/>
        </w:rPr>
        <w:t xml:space="preserve">rvore individual, treinada previamente num conjunto de teste, vai gerar uma previsão de classe e </w:t>
      </w:r>
      <w:r w:rsidR="004B288D">
        <w:rPr>
          <w:lang w:val="pt-PT"/>
        </w:rPr>
        <w:t xml:space="preserve">a </w:t>
      </w:r>
      <w:r w:rsidRPr="0078516F">
        <w:rPr>
          <w:lang w:val="pt-PT"/>
        </w:rPr>
        <w:t>classe mais vezes votada vai ser a escolhida para o modelo de classificação</w:t>
      </w:r>
      <w:r w:rsidR="008B60BE">
        <w:rPr>
          <w:lang w:val="pt-PT"/>
        </w:rPr>
        <w:t xml:space="preserve"> </w:t>
      </w:r>
      <w:sdt>
        <w:sdtPr>
          <w:rPr>
            <w:vertAlign w:val="superscript"/>
            <w:lang w:val="pt-PT"/>
          </w:rPr>
          <w:tag w:val="MENDELEY_CITATION_v3_eyJjaXRhdGlvbklEIjoiTUVOREVMRVlfQ0lUQVRJT05fMGRkM2I1YzgtZDFkOS00MmZiLTkxYTgtMjIxYmU2MmYyNjQ1IiwicHJvcGVydGllcyI6eyJub3RlSW5kZXgiOjB9LCJpc0VkaXRlZCI6ZmFsc2UsIm1hbnVhbE92ZXJyaWRlIjp7ImlzTWFudWFsbHlPdmVycmlkZGVuIjpmYWxzZSwiY2l0ZXByb2NUZXh0IjoiPHN1cD4zPC9zdXA+IiwibWFudWFsT3ZlcnJpZGVUZXh0IjoiIn0sImNpdGF0aW9uSXRlbXMiOlt7ImlkIjoiODA0YjEyZjctN2YyOS0zNGY4LThiOWMtMjk3M2Q4NTJjOGRkIiwiaXRlbURhdGEiOnsidHlwZSI6ImFydGljbGUtam91cm5hbCIsImlkIjoiODA0YjEyZjctN2YyOS0zNGY4LThiOWMtMjk3M2Q4NTJjOGRkIiwidGl0bGUiOiJSYW5kb20gZm9yZXN0IGNsYXNzaWZpZXIgZm9yIHJlbW90ZSBzZW5zaW5nIGNsYXNzaWZpY2F0aW9uIiwiZ3JvdXBJZCI6IjZlMDhiMzhjLTRhYTEtMzM0Yy05NzEyLWM2YmQwNjgzMWY1ZSIsImF1dGhvciI6W3siZmFtaWx5IjoiUGFsIiwiZ2l2ZW4iOiJNLiIsInBhcnNlLW5hbWVzIjpmYWxzZSwiZHJvcHBpbmctcGFydGljbGUiOiIiLCJub24tZHJvcHBpbmctcGFydGljbGUiOiIifV0sImNvbnRhaW5lci10aXRsZSI6Imh0dHA6Ly9keC5kb2kub3JnLzEwLjEwODAvMDE0MzExNjA0MTIzMzEyNjk2OTgiLCJhY2Nlc3NlZCI6eyJkYXRlLXBhcnRzIjpbWzIwMjIsNiwxMV1dfSwiRE9JIjoiMTAuMTA4MC8wMTQzMTE2MDQxMjMzMTI2OTY5OCIsIklTU04iOiIwMTQzMTE2MSIsIlVSTCI6Imh0dHBzOi8vd3d3LnRhbmRmb25saW5lLmNvbS9kb2kvYWJzLzEwLjEwODAvMDE0MzExNjA0MTIzMzEyNjk2OTgiLCJpc3N1ZWQiOnsiZGF0ZS1wYXJ0cyI6W1syMDA3LDEsMTBdXX0sInBhZ2UiOiIyMTctMjIyIiwiYWJzdHJhY3QiOiJHcm93aW5nIGFuIGVuc2VtYmxlIG9mIGRlY2lzaW9uIHRyZWVzIGFuZCBhbGxvd2luZyB0aGVtIHRvIHZvdGUgZm9yIHRoZSBtb3N0IHBvcHVsYXIgY2xhc3MgcHJvZHVjZWQgYSBzaWduaWZpY2FudCBpbmNyZWFzZSBpbiBjbGFzc2lmaWNhdGlvbiBhY2N1cmFjeSBmb3IgbGFuZCBjb3ZlciBjbGFzc2lmaWNhdGlvbi4gVGhlIG9iamVjdGl2ZSBvZi4uLiIsInB1Ymxpc2hlciI6IiBUYXlsb3IgJiBGcmFuY2lzIEdyb3VwICIsImlzc3VlIjoiMSIsInZvbHVtZSI6IjI2In0sImlzVGVtcG9yYXJ5IjpmYWxzZX1dfQ=="/>
          <w:id w:val="1870106926"/>
          <w:placeholder>
            <w:docPart w:val="DefaultPlaceholder_-1854013440"/>
          </w:placeholder>
        </w:sdtPr>
        <w:sdtEndPr/>
        <w:sdtContent>
          <w:r w:rsidR="004B15C4" w:rsidRPr="004B15C4">
            <w:rPr>
              <w:vertAlign w:val="superscript"/>
              <w:lang w:val="pt-PT"/>
            </w:rPr>
            <w:t>3</w:t>
          </w:r>
        </w:sdtContent>
      </w:sdt>
      <w:r w:rsidRPr="0078516F">
        <w:rPr>
          <w:lang w:val="pt-PT"/>
        </w:rPr>
        <w:t>.</w:t>
      </w:r>
    </w:p>
    <w:p w14:paraId="1F813760" w14:textId="77777777" w:rsidR="0078516F" w:rsidRPr="0078516F" w:rsidRDefault="0078516F" w:rsidP="009B1494">
      <w:pPr>
        <w:pStyle w:val="MDPI31text"/>
        <w:rPr>
          <w:lang w:val="pt-PT"/>
        </w:rPr>
      </w:pPr>
    </w:p>
    <w:p w14:paraId="3B3625E2" w14:textId="77777777" w:rsidR="0078516F" w:rsidRPr="0078516F" w:rsidRDefault="0078516F" w:rsidP="009B1494">
      <w:pPr>
        <w:pStyle w:val="MDPI31text"/>
        <w:rPr>
          <w:lang w:val="pt-PT"/>
        </w:rPr>
      </w:pPr>
      <w:r w:rsidRPr="0078516F">
        <w:rPr>
          <w:lang w:val="pt-PT"/>
        </w:rPr>
        <w:t xml:space="preserve">Neste estudo foram utilizadas 200 árvores de decisão para cada método. </w:t>
      </w:r>
    </w:p>
    <w:p w14:paraId="275817EF" w14:textId="77777777" w:rsidR="0078516F" w:rsidRPr="0078516F" w:rsidRDefault="0078516F" w:rsidP="009B1494">
      <w:pPr>
        <w:pStyle w:val="MDPI31text"/>
        <w:rPr>
          <w:lang w:val="pt-PT"/>
        </w:rPr>
      </w:pPr>
    </w:p>
    <w:p w14:paraId="799AF494" w14:textId="0F6E8D6A" w:rsidR="0078516F" w:rsidRPr="00172218" w:rsidRDefault="0078516F" w:rsidP="009B1494">
      <w:pPr>
        <w:pStyle w:val="MDPI31text"/>
        <w:rPr>
          <w:b/>
          <w:bCs/>
          <w:lang w:val="pt-PT"/>
        </w:rPr>
      </w:pPr>
      <w:r w:rsidRPr="00172218">
        <w:rPr>
          <w:b/>
          <w:bCs/>
          <w:lang w:val="pt-PT"/>
        </w:rPr>
        <w:t>2.</w:t>
      </w:r>
      <w:r w:rsidR="00FB300A">
        <w:rPr>
          <w:b/>
          <w:bCs/>
          <w:lang w:val="pt-PT"/>
        </w:rPr>
        <w:t>3</w:t>
      </w:r>
      <w:r w:rsidRPr="00172218">
        <w:rPr>
          <w:b/>
          <w:bCs/>
          <w:lang w:val="pt-PT"/>
        </w:rPr>
        <w:t xml:space="preserve">.2 </w:t>
      </w:r>
      <w:proofErr w:type="spellStart"/>
      <w:r w:rsidRPr="00172218">
        <w:rPr>
          <w:b/>
          <w:bCs/>
          <w:lang w:val="pt-PT"/>
        </w:rPr>
        <w:t>Decision</w:t>
      </w:r>
      <w:proofErr w:type="spellEnd"/>
      <w:r w:rsidRPr="00172218">
        <w:rPr>
          <w:b/>
          <w:bCs/>
          <w:lang w:val="pt-PT"/>
        </w:rPr>
        <w:t xml:space="preserve"> </w:t>
      </w:r>
      <w:proofErr w:type="spellStart"/>
      <w:r w:rsidRPr="00172218">
        <w:rPr>
          <w:b/>
          <w:bCs/>
          <w:lang w:val="pt-PT"/>
        </w:rPr>
        <w:t>trees</w:t>
      </w:r>
      <w:proofErr w:type="spellEnd"/>
      <w:r w:rsidRPr="00172218">
        <w:rPr>
          <w:b/>
          <w:bCs/>
          <w:lang w:val="pt-PT"/>
        </w:rPr>
        <w:t xml:space="preserve"> </w:t>
      </w:r>
    </w:p>
    <w:p w14:paraId="48A5B9EA" w14:textId="77777777" w:rsidR="0078516F" w:rsidRPr="0078516F" w:rsidRDefault="0078516F" w:rsidP="009B1494">
      <w:pPr>
        <w:pStyle w:val="MDPI31text"/>
        <w:rPr>
          <w:lang w:val="pt-PT"/>
        </w:rPr>
      </w:pPr>
    </w:p>
    <w:p w14:paraId="18DA326F" w14:textId="77C38622" w:rsidR="0078516F" w:rsidRPr="0078516F" w:rsidRDefault="004B288D" w:rsidP="009B1494">
      <w:pPr>
        <w:pStyle w:val="MDPI31text"/>
        <w:rPr>
          <w:lang w:val="pt-PT"/>
        </w:rPr>
      </w:pPr>
      <w:r>
        <w:rPr>
          <w:lang w:val="pt-PT"/>
        </w:rPr>
        <w:t>O método de</w:t>
      </w:r>
      <w:r w:rsidR="0078516F" w:rsidRPr="0078516F">
        <w:rPr>
          <w:lang w:val="pt-PT"/>
        </w:rPr>
        <w:t xml:space="preserve"> árvores de decisão </w:t>
      </w:r>
      <w:r>
        <w:rPr>
          <w:lang w:val="pt-PT"/>
        </w:rPr>
        <w:t>consiste numa</w:t>
      </w:r>
      <w:r w:rsidR="0078516F" w:rsidRPr="0078516F">
        <w:rPr>
          <w:lang w:val="pt-PT"/>
        </w:rPr>
        <w:t xml:space="preserve"> aprendizagem não paramétric</w:t>
      </w:r>
      <w:r>
        <w:rPr>
          <w:lang w:val="pt-PT"/>
        </w:rPr>
        <w:t>a</w:t>
      </w:r>
      <w:r w:rsidR="0078516F" w:rsidRPr="0078516F">
        <w:rPr>
          <w:lang w:val="pt-PT"/>
        </w:rPr>
        <w:t xml:space="preserve"> que é amplamente utilizad</w:t>
      </w:r>
      <w:r>
        <w:rPr>
          <w:lang w:val="pt-PT"/>
        </w:rPr>
        <w:t>a</w:t>
      </w:r>
      <w:r w:rsidR="0078516F" w:rsidRPr="0078516F">
        <w:rPr>
          <w:lang w:val="pt-PT"/>
        </w:rPr>
        <w:t xml:space="preserve"> para processos de classificação. O objetivo é determinar o valor de uma variável com base na criação de uma hierarquia de questões </w:t>
      </w:r>
      <w:proofErr w:type="spellStart"/>
      <w:r w:rsidR="0078516F" w:rsidRPr="0078516F">
        <w:rPr>
          <w:lang w:val="pt-PT"/>
        </w:rPr>
        <w:t>if</w:t>
      </w:r>
      <w:proofErr w:type="spellEnd"/>
      <w:r w:rsidR="0078516F" w:rsidRPr="0078516F">
        <w:rPr>
          <w:lang w:val="pt-PT"/>
        </w:rPr>
        <w:t>/</w:t>
      </w:r>
      <w:proofErr w:type="spellStart"/>
      <w:r w:rsidR="0078516F" w:rsidRPr="0078516F">
        <w:rPr>
          <w:lang w:val="pt-PT"/>
        </w:rPr>
        <w:t>else</w:t>
      </w:r>
      <w:proofErr w:type="spellEnd"/>
      <w:r w:rsidR="0078516F" w:rsidRPr="0078516F">
        <w:rPr>
          <w:lang w:val="pt-PT"/>
        </w:rPr>
        <w:t xml:space="preserve">.  </w:t>
      </w:r>
    </w:p>
    <w:p w14:paraId="05CD796F" w14:textId="77777777" w:rsidR="0078516F" w:rsidRPr="0078516F" w:rsidRDefault="0078516F" w:rsidP="009B1494">
      <w:pPr>
        <w:pStyle w:val="MDPI31text"/>
        <w:rPr>
          <w:lang w:val="pt-PT"/>
        </w:rPr>
      </w:pPr>
    </w:p>
    <w:p w14:paraId="36B85823" w14:textId="1738F48D" w:rsidR="0078516F" w:rsidRPr="0078516F" w:rsidRDefault="0078516F" w:rsidP="009B1494">
      <w:pPr>
        <w:pStyle w:val="MDPI31text"/>
        <w:rPr>
          <w:lang w:val="pt-PT"/>
        </w:rPr>
      </w:pPr>
      <w:r w:rsidRPr="0078516F">
        <w:rPr>
          <w:lang w:val="pt-PT"/>
        </w:rPr>
        <w:t>Neste estudo fo</w:t>
      </w:r>
      <w:r w:rsidR="004B288D">
        <w:rPr>
          <w:lang w:val="pt-PT"/>
        </w:rPr>
        <w:t>i</w:t>
      </w:r>
      <w:r w:rsidRPr="0078516F">
        <w:rPr>
          <w:lang w:val="pt-PT"/>
        </w:rPr>
        <w:t xml:space="preserve"> utilizada</w:t>
      </w:r>
      <w:r w:rsidR="004B288D">
        <w:rPr>
          <w:lang w:val="pt-PT"/>
        </w:rPr>
        <w:t xml:space="preserve"> uma árvore com 10 ramificações.</w:t>
      </w:r>
      <w:r w:rsidRPr="0078516F">
        <w:rPr>
          <w:lang w:val="pt-PT"/>
        </w:rPr>
        <w:t xml:space="preserve"> </w:t>
      </w:r>
    </w:p>
    <w:p w14:paraId="591A1520" w14:textId="77777777" w:rsidR="0078516F" w:rsidRPr="0078516F" w:rsidRDefault="0078516F" w:rsidP="009B1494">
      <w:pPr>
        <w:pStyle w:val="MDPI31text"/>
        <w:rPr>
          <w:lang w:val="pt-PT"/>
        </w:rPr>
      </w:pPr>
    </w:p>
    <w:p w14:paraId="58A9415E" w14:textId="3499E32A" w:rsidR="0078516F" w:rsidRPr="00172218" w:rsidRDefault="0078516F" w:rsidP="009B1494">
      <w:pPr>
        <w:pStyle w:val="MDPI31text"/>
        <w:rPr>
          <w:b/>
          <w:bCs/>
          <w:lang w:val="pt-PT"/>
        </w:rPr>
      </w:pPr>
      <w:r w:rsidRPr="00172218">
        <w:rPr>
          <w:b/>
          <w:bCs/>
          <w:lang w:val="pt-PT"/>
        </w:rPr>
        <w:t>2.</w:t>
      </w:r>
      <w:r w:rsidR="00FB300A">
        <w:rPr>
          <w:b/>
          <w:bCs/>
          <w:lang w:val="pt-PT"/>
        </w:rPr>
        <w:t>3</w:t>
      </w:r>
      <w:r w:rsidRPr="00172218">
        <w:rPr>
          <w:b/>
          <w:bCs/>
          <w:lang w:val="pt-PT"/>
        </w:rPr>
        <w:t xml:space="preserve">.3 </w:t>
      </w:r>
      <w:proofErr w:type="spellStart"/>
      <w:r w:rsidRPr="00172218">
        <w:rPr>
          <w:b/>
          <w:bCs/>
          <w:lang w:val="pt-PT"/>
        </w:rPr>
        <w:t>N</w:t>
      </w:r>
      <w:r w:rsidR="00172218">
        <w:rPr>
          <w:b/>
          <w:bCs/>
          <w:lang w:val="pt-PT"/>
        </w:rPr>
        <w:t>aive</w:t>
      </w:r>
      <w:proofErr w:type="spellEnd"/>
      <w:r w:rsidRPr="00172218">
        <w:rPr>
          <w:b/>
          <w:bCs/>
          <w:lang w:val="pt-PT"/>
        </w:rPr>
        <w:t xml:space="preserve"> </w:t>
      </w:r>
      <w:proofErr w:type="spellStart"/>
      <w:r w:rsidRPr="00172218">
        <w:rPr>
          <w:b/>
          <w:bCs/>
          <w:lang w:val="pt-PT"/>
        </w:rPr>
        <w:t>Bayes</w:t>
      </w:r>
      <w:proofErr w:type="spellEnd"/>
      <w:r w:rsidRPr="00172218">
        <w:rPr>
          <w:b/>
          <w:bCs/>
          <w:lang w:val="pt-PT"/>
        </w:rPr>
        <w:t xml:space="preserve"> </w:t>
      </w:r>
      <w:proofErr w:type="spellStart"/>
      <w:r w:rsidRPr="00172218">
        <w:rPr>
          <w:b/>
          <w:bCs/>
          <w:lang w:val="pt-PT"/>
        </w:rPr>
        <w:t>Classifier</w:t>
      </w:r>
      <w:proofErr w:type="spellEnd"/>
      <w:r w:rsidRPr="00172218">
        <w:rPr>
          <w:b/>
          <w:bCs/>
          <w:lang w:val="pt-PT"/>
        </w:rPr>
        <w:t xml:space="preserve">   </w:t>
      </w:r>
    </w:p>
    <w:p w14:paraId="703D9DB2" w14:textId="77777777" w:rsidR="0078516F" w:rsidRPr="0078516F" w:rsidRDefault="0078516F" w:rsidP="009B1494">
      <w:pPr>
        <w:pStyle w:val="MDPI31text"/>
        <w:rPr>
          <w:lang w:val="pt-PT"/>
        </w:rPr>
      </w:pPr>
    </w:p>
    <w:p w14:paraId="40C69716" w14:textId="2634C9A5" w:rsidR="008B60BE" w:rsidRDefault="0078516F" w:rsidP="009B1494">
      <w:pPr>
        <w:pStyle w:val="MDPI31text"/>
        <w:rPr>
          <w:lang w:val="pt-PT"/>
        </w:rPr>
      </w:pPr>
      <w:r w:rsidRPr="0078516F">
        <w:rPr>
          <w:lang w:val="pt-PT"/>
        </w:rPr>
        <w:t xml:space="preserve">O </w:t>
      </w:r>
      <w:proofErr w:type="spellStart"/>
      <w:r w:rsidRPr="0078516F">
        <w:rPr>
          <w:lang w:val="pt-PT"/>
        </w:rPr>
        <w:t>N</w:t>
      </w:r>
      <w:r w:rsidR="00172218">
        <w:rPr>
          <w:lang w:val="pt-PT"/>
        </w:rPr>
        <w:t>aive</w:t>
      </w:r>
      <w:proofErr w:type="spellEnd"/>
      <w:r w:rsidRPr="0078516F">
        <w:rPr>
          <w:lang w:val="pt-PT"/>
        </w:rPr>
        <w:t xml:space="preserve"> </w:t>
      </w:r>
      <w:proofErr w:type="spellStart"/>
      <w:r w:rsidRPr="0078516F">
        <w:rPr>
          <w:lang w:val="pt-PT"/>
        </w:rPr>
        <w:t>Bayes</w:t>
      </w:r>
      <w:proofErr w:type="spellEnd"/>
      <w:r w:rsidRPr="0078516F">
        <w:rPr>
          <w:lang w:val="pt-PT"/>
        </w:rPr>
        <w:t xml:space="preserve"> </w:t>
      </w:r>
      <w:proofErr w:type="spellStart"/>
      <w:r w:rsidRPr="0078516F">
        <w:rPr>
          <w:lang w:val="pt-PT"/>
        </w:rPr>
        <w:t>Classifier</w:t>
      </w:r>
      <w:proofErr w:type="spellEnd"/>
      <w:r w:rsidRPr="0078516F">
        <w:rPr>
          <w:lang w:val="pt-PT"/>
        </w:rPr>
        <w:t>, também conhecido como N</w:t>
      </w:r>
      <w:r w:rsidR="00172218">
        <w:rPr>
          <w:lang w:val="pt-PT"/>
        </w:rPr>
        <w:t>ormal</w:t>
      </w:r>
      <w:r w:rsidRPr="0078516F">
        <w:rPr>
          <w:lang w:val="pt-PT"/>
        </w:rPr>
        <w:t xml:space="preserve"> </w:t>
      </w:r>
      <w:proofErr w:type="spellStart"/>
      <w:r w:rsidRPr="0078516F">
        <w:rPr>
          <w:lang w:val="pt-PT"/>
        </w:rPr>
        <w:t>Bayes</w:t>
      </w:r>
      <w:proofErr w:type="spellEnd"/>
      <w:r w:rsidRPr="0078516F">
        <w:rPr>
          <w:lang w:val="pt-PT"/>
        </w:rPr>
        <w:t xml:space="preserve"> </w:t>
      </w:r>
      <w:proofErr w:type="spellStart"/>
      <w:r w:rsidRPr="0078516F">
        <w:rPr>
          <w:lang w:val="pt-PT"/>
        </w:rPr>
        <w:t>Classifier</w:t>
      </w:r>
      <w:proofErr w:type="spellEnd"/>
      <w:r w:rsidRPr="0078516F">
        <w:rPr>
          <w:lang w:val="pt-PT"/>
        </w:rPr>
        <w:t xml:space="preserve">, é um classificador probabilístico simples que se baseia na aplicação do teorema de </w:t>
      </w:r>
      <w:proofErr w:type="spellStart"/>
      <w:r w:rsidRPr="0078516F">
        <w:rPr>
          <w:lang w:val="pt-PT"/>
        </w:rPr>
        <w:t>Bayes</w:t>
      </w:r>
      <w:proofErr w:type="spellEnd"/>
      <w:r w:rsidRPr="0078516F">
        <w:rPr>
          <w:lang w:val="pt-PT"/>
        </w:rPr>
        <w:t>, que descreve a probabilidade de um evento se relacionar com outro evento, com suposições de independência fortes.</w:t>
      </w:r>
    </w:p>
    <w:p w14:paraId="52288E11" w14:textId="2FA75EE5" w:rsidR="008B60BE" w:rsidRDefault="008B60BE" w:rsidP="009B1494">
      <w:pPr>
        <w:pStyle w:val="MDPI31text"/>
        <w:rPr>
          <w:lang w:val="pt-PT"/>
        </w:rPr>
      </w:pPr>
    </w:p>
    <w:p w14:paraId="5977B835" w14:textId="577C6605" w:rsidR="008B60BE" w:rsidRDefault="008B60BE" w:rsidP="009B1494">
      <w:pPr>
        <w:pStyle w:val="MDPI21heading1"/>
        <w:jc w:val="both"/>
        <w:rPr>
          <w:lang w:val="pt-PT"/>
        </w:rPr>
      </w:pPr>
      <w:r w:rsidRPr="0078516F">
        <w:rPr>
          <w:szCs w:val="20"/>
          <w:lang w:val="pt-PT"/>
        </w:rPr>
        <w:t>2.</w:t>
      </w:r>
      <w:r>
        <w:rPr>
          <w:szCs w:val="20"/>
          <w:lang w:val="pt-PT"/>
        </w:rPr>
        <w:t>4</w:t>
      </w:r>
      <w:r w:rsidRPr="0078516F">
        <w:rPr>
          <w:szCs w:val="20"/>
          <w:lang w:val="pt-PT"/>
        </w:rPr>
        <w:t xml:space="preserve"> </w:t>
      </w:r>
      <w:r>
        <w:rPr>
          <w:lang w:val="pt-PT"/>
        </w:rPr>
        <w:t>Dados e Processamento</w:t>
      </w:r>
    </w:p>
    <w:p w14:paraId="4ED64B0D" w14:textId="1777B940" w:rsidR="008B60BE" w:rsidRDefault="008B60BE" w:rsidP="00CF76DD">
      <w:pPr>
        <w:pStyle w:val="MDPI21heading1"/>
        <w:ind w:firstLine="452"/>
        <w:jc w:val="both"/>
        <w:rPr>
          <w:rFonts w:cs="Calibri"/>
          <w:b w:val="0"/>
          <w:bCs/>
          <w:szCs w:val="20"/>
          <w:shd w:val="clear" w:color="auto" w:fill="FFFFFF"/>
          <w:lang w:val="pt-PT"/>
        </w:rPr>
      </w:pPr>
      <w:r w:rsidRPr="008B60BE">
        <w:rPr>
          <w:rFonts w:cs="Calibri"/>
          <w:b w:val="0"/>
          <w:bCs/>
          <w:szCs w:val="20"/>
          <w:shd w:val="clear" w:color="auto" w:fill="FFFFFF"/>
          <w:lang w:val="pt-PT"/>
        </w:rPr>
        <w:t>Neste estudo, foram utilizadas quatro imagens referentes ao satélite</w:t>
      </w:r>
      <w:r w:rsidR="000672D0">
        <w:rPr>
          <w:rFonts w:cs="Calibri"/>
          <w:b w:val="0"/>
          <w:bCs/>
          <w:szCs w:val="20"/>
          <w:shd w:val="clear" w:color="auto" w:fill="FFFFFF"/>
          <w:lang w:val="pt-PT"/>
        </w:rPr>
        <w:t>.</w:t>
      </w:r>
      <w:r w:rsidR="009B1901">
        <w:rPr>
          <w:rFonts w:cs="Calibri"/>
          <w:b w:val="0"/>
          <w:bCs/>
          <w:szCs w:val="20"/>
          <w:shd w:val="clear" w:color="auto" w:fill="FFFFFF"/>
          <w:lang w:val="pt-PT"/>
        </w:rPr>
        <w:t xml:space="preserve"> Sentinel-2</w:t>
      </w:r>
      <w:r w:rsidRPr="008B60BE">
        <w:rPr>
          <w:rFonts w:cs="Calibri"/>
          <w:b w:val="0"/>
          <w:bCs/>
          <w:szCs w:val="20"/>
          <w:shd w:val="clear" w:color="auto" w:fill="FFFFFF"/>
          <w:lang w:val="pt-PT"/>
        </w:rPr>
        <w:t xml:space="preserve"> do nível </w:t>
      </w:r>
      <w:proofErr w:type="spellStart"/>
      <w:r w:rsidRPr="008B60BE">
        <w:rPr>
          <w:rFonts w:cs="Calibri"/>
          <w:b w:val="0"/>
          <w:bCs/>
          <w:szCs w:val="20"/>
          <w:shd w:val="clear" w:color="auto" w:fill="FFFFFF"/>
          <w:lang w:val="pt-PT"/>
        </w:rPr>
        <w:t>Ap</w:t>
      </w:r>
      <w:proofErr w:type="spellEnd"/>
      <w:r w:rsidRPr="008B60BE">
        <w:rPr>
          <w:rFonts w:cs="Calibri"/>
          <w:b w:val="0"/>
          <w:bCs/>
          <w:szCs w:val="20"/>
          <w:shd w:val="clear" w:color="auto" w:fill="FFFFFF"/>
          <w:lang w:val="pt-PT"/>
        </w:rPr>
        <w:t xml:space="preserve">, retiradas do site Onda Dias, entre os anos 2017 e 2018, para as quatro estações - Verão, Primavera, Outono e Inverno. As datas em questão foram: </w:t>
      </w:r>
    </w:p>
    <w:p w14:paraId="670A8B30" w14:textId="77777777" w:rsidR="009263AB" w:rsidRDefault="009263AB" w:rsidP="00CF76DD">
      <w:pPr>
        <w:pStyle w:val="MDPI21heading1"/>
        <w:ind w:firstLine="452"/>
        <w:jc w:val="both"/>
        <w:rPr>
          <w:rFonts w:cs="Calibri"/>
          <w:b w:val="0"/>
          <w:bCs/>
          <w:szCs w:val="20"/>
          <w:shd w:val="clear" w:color="auto" w:fill="FFFFFF"/>
          <w:lang w:val="pt-PT"/>
        </w:rPr>
      </w:pPr>
    </w:p>
    <w:p w14:paraId="01B2A88E" w14:textId="1724057D" w:rsidR="00CF76DD" w:rsidRPr="00294E19" w:rsidRDefault="00CF76DD" w:rsidP="00CF76DD">
      <w:pPr>
        <w:pStyle w:val="MDPI31text"/>
        <w:numPr>
          <w:ilvl w:val="0"/>
          <w:numId w:val="27"/>
        </w:numPr>
        <w:rPr>
          <w:lang w:val="pt-PT"/>
        </w:rPr>
      </w:pPr>
      <w:r w:rsidRPr="008B60BE">
        <w:rPr>
          <w:rFonts w:cs="Calibri"/>
          <w:bCs/>
          <w:szCs w:val="20"/>
          <w:shd w:val="clear" w:color="auto" w:fill="FFFFFF"/>
          <w:lang w:val="pt-PT"/>
        </w:rPr>
        <w:t>2 de outubro de 2017 - Outono</w:t>
      </w:r>
      <w:r w:rsidRPr="00B92ED5">
        <w:rPr>
          <w:lang w:val="pt-PT"/>
        </w:rPr>
        <w:t xml:space="preserve"> </w:t>
      </w:r>
    </w:p>
    <w:p w14:paraId="3DF9065C" w14:textId="01E43437" w:rsidR="00CF76DD" w:rsidRPr="00294E19" w:rsidRDefault="00CF76DD" w:rsidP="00CF76DD">
      <w:pPr>
        <w:pStyle w:val="MDPI31text"/>
        <w:numPr>
          <w:ilvl w:val="0"/>
          <w:numId w:val="27"/>
        </w:numPr>
        <w:rPr>
          <w:lang w:val="pt-PT"/>
        </w:rPr>
      </w:pPr>
      <w:r w:rsidRPr="008B60BE">
        <w:rPr>
          <w:rFonts w:cs="Calibri"/>
          <w:bCs/>
          <w:szCs w:val="20"/>
          <w:shd w:val="clear" w:color="auto" w:fill="FFFFFF"/>
          <w:lang w:val="pt-PT"/>
        </w:rPr>
        <w:t>15 de janeiro de 2018 - Inverno</w:t>
      </w:r>
      <w:r w:rsidRPr="00B92ED5">
        <w:rPr>
          <w:lang w:val="pt-PT"/>
        </w:rPr>
        <w:t xml:space="preserve"> </w:t>
      </w:r>
    </w:p>
    <w:p w14:paraId="62A50EA0" w14:textId="1E5858C9" w:rsidR="00CF76DD" w:rsidRPr="00294E19" w:rsidRDefault="00CF76DD" w:rsidP="00CF76DD">
      <w:pPr>
        <w:pStyle w:val="MDPI31text"/>
        <w:numPr>
          <w:ilvl w:val="0"/>
          <w:numId w:val="27"/>
        </w:numPr>
        <w:rPr>
          <w:lang w:val="pt-PT"/>
        </w:rPr>
      </w:pPr>
      <w:r w:rsidRPr="008B60BE">
        <w:rPr>
          <w:rFonts w:cs="Calibri"/>
          <w:bCs/>
          <w:szCs w:val="20"/>
          <w:shd w:val="clear" w:color="auto" w:fill="FFFFFF"/>
          <w:lang w:val="pt-PT"/>
        </w:rPr>
        <w:t>15 de maio de 2018 - Primavera</w:t>
      </w:r>
      <w:r w:rsidRPr="00B92ED5">
        <w:rPr>
          <w:lang w:val="pt-PT"/>
        </w:rPr>
        <w:t xml:space="preserve"> </w:t>
      </w:r>
    </w:p>
    <w:p w14:paraId="78B92706" w14:textId="7E0E45B7" w:rsidR="00CF76DD" w:rsidRPr="00CF76DD" w:rsidRDefault="00CF76DD" w:rsidP="005D21CE">
      <w:pPr>
        <w:pStyle w:val="MDPI31text"/>
        <w:numPr>
          <w:ilvl w:val="0"/>
          <w:numId w:val="27"/>
        </w:numPr>
        <w:rPr>
          <w:rFonts w:cs="Calibri"/>
          <w:bCs/>
          <w:szCs w:val="20"/>
          <w:shd w:val="clear" w:color="auto" w:fill="FFFFFF"/>
          <w:lang w:val="pt-PT"/>
        </w:rPr>
      </w:pPr>
      <w:r w:rsidRPr="00CF76DD">
        <w:rPr>
          <w:rFonts w:cs="Calibri"/>
          <w:bCs/>
          <w:szCs w:val="20"/>
          <w:shd w:val="clear" w:color="auto" w:fill="FFFFFF"/>
          <w:lang w:val="pt-PT"/>
        </w:rPr>
        <w:t>29 de julho de 2018 - Verão</w:t>
      </w:r>
    </w:p>
    <w:p w14:paraId="33367BCE" w14:textId="77777777" w:rsidR="008B60BE" w:rsidRPr="008B60BE" w:rsidRDefault="008B60BE" w:rsidP="009B1494">
      <w:pPr>
        <w:pStyle w:val="MDPI21heading1"/>
        <w:ind w:firstLine="452"/>
        <w:jc w:val="both"/>
        <w:rPr>
          <w:rFonts w:cs="Calibri"/>
          <w:b w:val="0"/>
          <w:bCs/>
          <w:szCs w:val="20"/>
          <w:shd w:val="clear" w:color="auto" w:fill="FFFFFF"/>
          <w:lang w:val="pt-PT"/>
        </w:rPr>
      </w:pPr>
      <w:r w:rsidRPr="008B60BE">
        <w:rPr>
          <w:rFonts w:cs="Calibri"/>
          <w:b w:val="0"/>
          <w:bCs/>
          <w:szCs w:val="20"/>
          <w:shd w:val="clear" w:color="auto" w:fill="FFFFFF"/>
          <w:lang w:val="pt-PT"/>
        </w:rPr>
        <w:t xml:space="preserve">Na aquisição das imagens, o principal cuidado que foi tido foi a verificação da não existência de nuvens na área de estudo. </w:t>
      </w:r>
    </w:p>
    <w:p w14:paraId="31CA6A76" w14:textId="73CBC349" w:rsidR="008B60BE" w:rsidRPr="008B60BE" w:rsidRDefault="008B60BE" w:rsidP="009B1494">
      <w:pPr>
        <w:pStyle w:val="MDPI21heading1"/>
        <w:ind w:firstLine="452"/>
        <w:jc w:val="both"/>
        <w:rPr>
          <w:rFonts w:cs="Calibri"/>
          <w:b w:val="0"/>
          <w:bCs/>
          <w:szCs w:val="20"/>
          <w:shd w:val="clear" w:color="auto" w:fill="FFFFFF"/>
          <w:lang w:val="pt-PT"/>
        </w:rPr>
      </w:pPr>
      <w:r w:rsidRPr="008B60BE">
        <w:rPr>
          <w:rFonts w:cs="Calibri"/>
          <w:b w:val="0"/>
          <w:bCs/>
          <w:szCs w:val="20"/>
          <w:shd w:val="clear" w:color="auto" w:fill="FFFFFF"/>
          <w:lang w:val="pt-PT"/>
        </w:rPr>
        <w:t xml:space="preserve">Foram ainda utilizados dados da carta de </w:t>
      </w:r>
      <w:r>
        <w:rPr>
          <w:rFonts w:cs="Calibri"/>
          <w:b w:val="0"/>
          <w:bCs/>
          <w:szCs w:val="20"/>
          <w:shd w:val="clear" w:color="auto" w:fill="FFFFFF"/>
          <w:lang w:val="pt-PT"/>
        </w:rPr>
        <w:t>u</w:t>
      </w:r>
      <w:r w:rsidRPr="008B60BE">
        <w:rPr>
          <w:rFonts w:cs="Calibri"/>
          <w:b w:val="0"/>
          <w:bCs/>
          <w:szCs w:val="20"/>
          <w:shd w:val="clear" w:color="auto" w:fill="FFFFFF"/>
          <w:lang w:val="pt-PT"/>
        </w:rPr>
        <w:t xml:space="preserve">so e ocupação do Solo – 2018, retirados do Sistema Nacional de Informação Geográfica (SNIG), no formato </w:t>
      </w:r>
      <w:proofErr w:type="spellStart"/>
      <w:r w:rsidRPr="008B60BE">
        <w:rPr>
          <w:rFonts w:cs="Calibri"/>
          <w:b w:val="0"/>
          <w:bCs/>
          <w:szCs w:val="20"/>
          <w:shd w:val="clear" w:color="auto" w:fill="FFFFFF"/>
          <w:lang w:val="pt-PT"/>
        </w:rPr>
        <w:t>shapefile</w:t>
      </w:r>
      <w:proofErr w:type="spellEnd"/>
      <w:r w:rsidRPr="008B60BE">
        <w:rPr>
          <w:rFonts w:cs="Calibri"/>
          <w:b w:val="0"/>
          <w:bCs/>
          <w:szCs w:val="20"/>
          <w:shd w:val="clear" w:color="auto" w:fill="FFFFFF"/>
          <w:lang w:val="pt-PT"/>
        </w:rPr>
        <w:t xml:space="preserve"> para as zonas de estudo - área metropolitana de Lisboa, Alentejo Litoral e Alentejo Central. </w:t>
      </w:r>
    </w:p>
    <w:p w14:paraId="43AD85C2" w14:textId="20657D19" w:rsidR="008B60BE" w:rsidRPr="008B60BE" w:rsidRDefault="008B60BE" w:rsidP="009B1494">
      <w:pPr>
        <w:pStyle w:val="MDPI21heading1"/>
        <w:ind w:firstLine="452"/>
        <w:jc w:val="both"/>
        <w:rPr>
          <w:rFonts w:cs="Calibri"/>
          <w:b w:val="0"/>
          <w:bCs/>
          <w:szCs w:val="20"/>
          <w:shd w:val="clear" w:color="auto" w:fill="FFFFFF"/>
          <w:lang w:val="pt-PT"/>
        </w:rPr>
      </w:pPr>
      <w:r w:rsidRPr="008B60BE">
        <w:rPr>
          <w:rFonts w:cs="Calibri"/>
          <w:b w:val="0"/>
          <w:bCs/>
          <w:szCs w:val="20"/>
          <w:shd w:val="clear" w:color="auto" w:fill="FFFFFF"/>
          <w:lang w:val="pt-PT"/>
        </w:rPr>
        <w:t xml:space="preserve">Tendo as imagens sido extraídas do Onda Dias, realizou-se um pré-processamento. Para tal, recorreu-se ao </w:t>
      </w:r>
      <w:r>
        <w:rPr>
          <w:rFonts w:cs="Calibri"/>
          <w:b w:val="0"/>
          <w:bCs/>
          <w:szCs w:val="20"/>
          <w:shd w:val="clear" w:color="auto" w:fill="FFFFFF"/>
          <w:lang w:val="pt-PT"/>
        </w:rPr>
        <w:t xml:space="preserve">software </w:t>
      </w:r>
      <w:r w:rsidRPr="008B60BE">
        <w:rPr>
          <w:rFonts w:cs="Calibri"/>
          <w:b w:val="0"/>
          <w:bCs/>
          <w:szCs w:val="20"/>
          <w:shd w:val="clear" w:color="auto" w:fill="FFFFFF"/>
          <w:lang w:val="pt-PT"/>
        </w:rPr>
        <w:t xml:space="preserve">SNAP. Aqui realizou-se um </w:t>
      </w:r>
      <w:proofErr w:type="spellStart"/>
      <w:r w:rsidRPr="008B60BE">
        <w:rPr>
          <w:rFonts w:cs="Calibri"/>
          <w:b w:val="0"/>
          <w:bCs/>
          <w:szCs w:val="20"/>
          <w:shd w:val="clear" w:color="auto" w:fill="FFFFFF"/>
          <w:lang w:val="pt-PT"/>
        </w:rPr>
        <w:t>Resample</w:t>
      </w:r>
      <w:proofErr w:type="spellEnd"/>
      <w:r w:rsidRPr="008B60BE">
        <w:rPr>
          <w:rFonts w:cs="Calibri"/>
          <w:b w:val="0"/>
          <w:bCs/>
          <w:szCs w:val="20"/>
          <w:shd w:val="clear" w:color="auto" w:fill="FFFFFF"/>
          <w:lang w:val="pt-PT"/>
        </w:rPr>
        <w:t xml:space="preserve"> para uniformizar o tamanho das bandas das quatro imagens. De seguida, realizou-se um </w:t>
      </w:r>
      <w:proofErr w:type="spellStart"/>
      <w:r w:rsidRPr="008B60BE">
        <w:rPr>
          <w:rFonts w:cs="Calibri"/>
          <w:b w:val="0"/>
          <w:bCs/>
          <w:szCs w:val="20"/>
          <w:shd w:val="clear" w:color="auto" w:fill="FFFFFF"/>
          <w:lang w:val="pt-PT"/>
        </w:rPr>
        <w:t>Subset</w:t>
      </w:r>
      <w:proofErr w:type="spellEnd"/>
      <w:r w:rsidRPr="008B60BE">
        <w:rPr>
          <w:rFonts w:cs="Calibri"/>
          <w:b w:val="0"/>
          <w:bCs/>
          <w:szCs w:val="20"/>
          <w:shd w:val="clear" w:color="auto" w:fill="FFFFFF"/>
          <w:lang w:val="pt-PT"/>
        </w:rPr>
        <w:t xml:space="preserve"> de 1/8 da imagem original – tal deveu-se ao facto de uma imagem maior exigir um esforço computacional muito elevado ao qual o grupo não estava preparado. Por fim, foram criadas três técnicas para a redução de dimensionalidade – </w:t>
      </w:r>
      <w:proofErr w:type="spellStart"/>
      <w:r w:rsidRPr="008B60BE">
        <w:rPr>
          <w:rFonts w:cs="Calibri"/>
          <w:b w:val="0"/>
          <w:bCs/>
          <w:szCs w:val="20"/>
          <w:shd w:val="clear" w:color="auto" w:fill="FFFFFF"/>
          <w:lang w:val="pt-PT"/>
        </w:rPr>
        <w:t>BandMaths</w:t>
      </w:r>
      <w:proofErr w:type="spellEnd"/>
      <w:r w:rsidRPr="008B60BE">
        <w:rPr>
          <w:rFonts w:cs="Calibri"/>
          <w:b w:val="0"/>
          <w:bCs/>
          <w:szCs w:val="20"/>
          <w:shd w:val="clear" w:color="auto" w:fill="FFFFFF"/>
          <w:lang w:val="pt-PT"/>
        </w:rPr>
        <w:t xml:space="preserve">, Principal </w:t>
      </w:r>
      <w:proofErr w:type="spellStart"/>
      <w:r w:rsidRPr="008B60BE">
        <w:rPr>
          <w:rFonts w:cs="Calibri"/>
          <w:b w:val="0"/>
          <w:bCs/>
          <w:szCs w:val="20"/>
          <w:shd w:val="clear" w:color="auto" w:fill="FFFFFF"/>
          <w:lang w:val="pt-PT"/>
        </w:rPr>
        <w:t>Component</w:t>
      </w:r>
      <w:proofErr w:type="spellEnd"/>
      <w:r w:rsidRPr="008B60BE">
        <w:rPr>
          <w:rFonts w:cs="Calibri"/>
          <w:b w:val="0"/>
          <w:bCs/>
          <w:szCs w:val="20"/>
          <w:shd w:val="clear" w:color="auto" w:fill="FFFFFF"/>
          <w:lang w:val="pt-PT"/>
        </w:rPr>
        <w:t xml:space="preserve"> </w:t>
      </w:r>
      <w:proofErr w:type="spellStart"/>
      <w:r w:rsidRPr="008B60BE">
        <w:rPr>
          <w:rFonts w:cs="Calibri"/>
          <w:b w:val="0"/>
          <w:bCs/>
          <w:szCs w:val="20"/>
          <w:shd w:val="clear" w:color="auto" w:fill="FFFFFF"/>
          <w:lang w:val="pt-PT"/>
        </w:rPr>
        <w:t>Analysis</w:t>
      </w:r>
      <w:proofErr w:type="spellEnd"/>
      <w:r w:rsidRPr="008B60BE">
        <w:rPr>
          <w:rFonts w:cs="Calibri"/>
          <w:b w:val="0"/>
          <w:bCs/>
          <w:szCs w:val="20"/>
          <w:shd w:val="clear" w:color="auto" w:fill="FFFFFF"/>
          <w:lang w:val="pt-PT"/>
        </w:rPr>
        <w:t xml:space="preserve"> (PCA) e Texturas. </w:t>
      </w:r>
    </w:p>
    <w:p w14:paraId="52AB3F7F" w14:textId="48D610FC" w:rsidR="008B60BE" w:rsidRPr="008B60BE" w:rsidRDefault="008B60BE" w:rsidP="009B1494">
      <w:pPr>
        <w:pStyle w:val="MDPI21heading1"/>
        <w:ind w:firstLine="425"/>
        <w:jc w:val="both"/>
        <w:rPr>
          <w:rFonts w:cs="Calibri"/>
          <w:b w:val="0"/>
          <w:bCs/>
          <w:szCs w:val="20"/>
          <w:shd w:val="clear" w:color="auto" w:fill="FFFFFF"/>
          <w:lang w:val="pt-PT"/>
        </w:rPr>
      </w:pPr>
      <w:r w:rsidRPr="008B60BE">
        <w:rPr>
          <w:rFonts w:cs="Calibri"/>
          <w:b w:val="0"/>
          <w:bCs/>
          <w:szCs w:val="20"/>
          <w:shd w:val="clear" w:color="auto" w:fill="FFFFFF"/>
          <w:lang w:val="pt-PT"/>
        </w:rPr>
        <w:t xml:space="preserve">A primeira consistiu em determinar novos valores de amostra derivadas de bandas já </w:t>
      </w:r>
      <w:r w:rsidRPr="00663EE5">
        <w:rPr>
          <w:rFonts w:cs="Calibri"/>
          <w:b w:val="0"/>
          <w:bCs/>
          <w:szCs w:val="20"/>
          <w:shd w:val="clear" w:color="auto" w:fill="FFFFFF"/>
          <w:lang w:val="pt-PT"/>
        </w:rPr>
        <w:t xml:space="preserve">existentes. Foram determinados os índices </w:t>
      </w:r>
      <w:proofErr w:type="spellStart"/>
      <w:r w:rsidR="008D1EC8" w:rsidRPr="00663EE5">
        <w:rPr>
          <w:rFonts w:cs="Calibri"/>
          <w:b w:val="0"/>
          <w:bCs/>
          <w:szCs w:val="20"/>
          <w:shd w:val="clear" w:color="auto" w:fill="FFFFFF"/>
          <w:lang w:val="pt-PT"/>
        </w:rPr>
        <w:t>Normalized</w:t>
      </w:r>
      <w:proofErr w:type="spellEnd"/>
      <w:r w:rsidR="008D1EC8" w:rsidRPr="002316D7">
        <w:rPr>
          <w:rFonts w:cs="Calibri"/>
          <w:b w:val="0"/>
          <w:bCs/>
          <w:szCs w:val="20"/>
          <w:shd w:val="clear" w:color="auto" w:fill="FFFFFF"/>
        </w:rPr>
        <w:t xml:space="preserve"> Difference Vegetation Index (</w:t>
      </w:r>
      <w:r w:rsidRPr="002316D7">
        <w:rPr>
          <w:rFonts w:cs="Calibri"/>
          <w:b w:val="0"/>
          <w:bCs/>
          <w:szCs w:val="20"/>
          <w:shd w:val="clear" w:color="auto" w:fill="FFFFFF"/>
        </w:rPr>
        <w:t>NDVI</w:t>
      </w:r>
      <w:r w:rsidR="008D1EC8" w:rsidRPr="002316D7">
        <w:rPr>
          <w:rFonts w:cs="Calibri"/>
          <w:b w:val="0"/>
          <w:bCs/>
          <w:szCs w:val="20"/>
          <w:shd w:val="clear" w:color="auto" w:fill="FFFFFF"/>
        </w:rPr>
        <w:t>)</w:t>
      </w:r>
      <w:r w:rsidRPr="002316D7">
        <w:rPr>
          <w:rFonts w:cs="Calibri"/>
          <w:b w:val="0"/>
          <w:bCs/>
          <w:szCs w:val="20"/>
          <w:shd w:val="clear" w:color="auto" w:fill="FFFFFF"/>
        </w:rPr>
        <w:t>,</w:t>
      </w:r>
      <w:r w:rsidR="008D1EC8" w:rsidRPr="008D1EC8">
        <w:t xml:space="preserve"> </w:t>
      </w:r>
      <w:r w:rsidR="008D1EC8" w:rsidRPr="002316D7">
        <w:rPr>
          <w:rFonts w:cs="Calibri"/>
          <w:b w:val="0"/>
          <w:bCs/>
          <w:szCs w:val="20"/>
          <w:shd w:val="clear" w:color="auto" w:fill="FFFFFF"/>
        </w:rPr>
        <w:t>Normalized Difference Water Index</w:t>
      </w:r>
      <w:r w:rsidRPr="002316D7">
        <w:rPr>
          <w:rFonts w:cs="Calibri"/>
          <w:b w:val="0"/>
          <w:bCs/>
          <w:szCs w:val="20"/>
          <w:shd w:val="clear" w:color="auto" w:fill="FFFFFF"/>
        </w:rPr>
        <w:t xml:space="preserve"> </w:t>
      </w:r>
      <w:r w:rsidR="008D1EC8" w:rsidRPr="002316D7">
        <w:rPr>
          <w:rFonts w:cs="Calibri"/>
          <w:b w:val="0"/>
          <w:bCs/>
          <w:szCs w:val="20"/>
          <w:shd w:val="clear" w:color="auto" w:fill="FFFFFF"/>
        </w:rPr>
        <w:t>(</w:t>
      </w:r>
      <w:r w:rsidRPr="002316D7">
        <w:rPr>
          <w:rFonts w:cs="Calibri"/>
          <w:b w:val="0"/>
          <w:bCs/>
          <w:szCs w:val="20"/>
          <w:shd w:val="clear" w:color="auto" w:fill="FFFFFF"/>
        </w:rPr>
        <w:t>NDWI</w:t>
      </w:r>
      <w:r w:rsidR="008D1EC8" w:rsidRPr="002316D7">
        <w:rPr>
          <w:rFonts w:cs="Calibri"/>
          <w:b w:val="0"/>
          <w:bCs/>
          <w:szCs w:val="20"/>
          <w:shd w:val="clear" w:color="auto" w:fill="FFFFFF"/>
        </w:rPr>
        <w:t>)</w:t>
      </w:r>
      <w:r w:rsidR="00663EE5">
        <w:rPr>
          <w:rFonts w:cs="Calibri"/>
          <w:b w:val="0"/>
          <w:bCs/>
          <w:szCs w:val="20"/>
          <w:shd w:val="clear" w:color="auto" w:fill="FFFFFF"/>
        </w:rPr>
        <w:t>,</w:t>
      </w:r>
      <w:r w:rsidR="008D1EC8" w:rsidRPr="002316D7">
        <w:rPr>
          <w:rFonts w:cs="Calibri"/>
          <w:b w:val="0"/>
          <w:bCs/>
          <w:szCs w:val="20"/>
          <w:shd w:val="clear" w:color="auto" w:fill="FFFFFF"/>
        </w:rPr>
        <w:t xml:space="preserve"> Soil Adjusted Vegetation Index (</w:t>
      </w:r>
      <w:r w:rsidRPr="002316D7">
        <w:rPr>
          <w:rFonts w:cs="Calibri"/>
          <w:b w:val="0"/>
          <w:bCs/>
          <w:szCs w:val="20"/>
          <w:shd w:val="clear" w:color="auto" w:fill="FFFFFF"/>
        </w:rPr>
        <w:t>SAVI</w:t>
      </w:r>
      <w:r w:rsidR="008D1EC8" w:rsidRPr="002316D7">
        <w:rPr>
          <w:rFonts w:cs="Calibri"/>
          <w:b w:val="0"/>
          <w:bCs/>
          <w:szCs w:val="20"/>
          <w:shd w:val="clear" w:color="auto" w:fill="FFFFFF"/>
        </w:rPr>
        <w:t>)</w:t>
      </w:r>
      <w:r w:rsidRPr="002316D7">
        <w:rPr>
          <w:rFonts w:cs="Calibri"/>
          <w:b w:val="0"/>
          <w:bCs/>
          <w:szCs w:val="20"/>
          <w:shd w:val="clear" w:color="auto" w:fill="FFFFFF"/>
        </w:rPr>
        <w:t xml:space="preserve"> e</w:t>
      </w:r>
      <w:r w:rsidR="0067000A" w:rsidRPr="002316D7">
        <w:rPr>
          <w:rFonts w:cs="Calibri"/>
          <w:b w:val="0"/>
          <w:bCs/>
          <w:szCs w:val="20"/>
          <w:shd w:val="clear" w:color="auto" w:fill="FFFFFF"/>
        </w:rPr>
        <w:t xml:space="preserve"> Normalized Difference Built-up Index</w:t>
      </w:r>
      <w:r w:rsidRPr="002316D7">
        <w:rPr>
          <w:rFonts w:cs="Calibri"/>
          <w:b w:val="0"/>
          <w:bCs/>
          <w:szCs w:val="20"/>
          <w:shd w:val="clear" w:color="auto" w:fill="FFFFFF"/>
        </w:rPr>
        <w:t xml:space="preserve"> </w:t>
      </w:r>
      <w:r w:rsidR="0067000A" w:rsidRPr="002316D7">
        <w:rPr>
          <w:rFonts w:cs="Calibri"/>
          <w:b w:val="0"/>
          <w:bCs/>
          <w:szCs w:val="20"/>
          <w:shd w:val="clear" w:color="auto" w:fill="FFFFFF"/>
        </w:rPr>
        <w:t>(</w:t>
      </w:r>
      <w:r w:rsidRPr="002316D7">
        <w:rPr>
          <w:rFonts w:cs="Calibri"/>
          <w:b w:val="0"/>
          <w:bCs/>
          <w:szCs w:val="20"/>
          <w:shd w:val="clear" w:color="auto" w:fill="FFFFFF"/>
        </w:rPr>
        <w:t>NDBI</w:t>
      </w:r>
      <w:r w:rsidR="0067000A" w:rsidRPr="002316D7">
        <w:rPr>
          <w:rFonts w:cs="Calibri"/>
          <w:b w:val="0"/>
          <w:bCs/>
          <w:szCs w:val="20"/>
          <w:shd w:val="clear" w:color="auto" w:fill="FFFFFF"/>
        </w:rPr>
        <w:t>)</w:t>
      </w:r>
      <w:r w:rsidRPr="002316D7">
        <w:rPr>
          <w:rFonts w:cs="Calibri"/>
          <w:b w:val="0"/>
          <w:bCs/>
          <w:szCs w:val="20"/>
          <w:shd w:val="clear" w:color="auto" w:fill="FFFFFF"/>
        </w:rPr>
        <w:t xml:space="preserve">. </w:t>
      </w:r>
      <w:r w:rsidRPr="008B60BE">
        <w:rPr>
          <w:rFonts w:cs="Calibri"/>
          <w:b w:val="0"/>
          <w:bCs/>
          <w:szCs w:val="20"/>
          <w:shd w:val="clear" w:color="auto" w:fill="FFFFFF"/>
          <w:lang w:val="pt-PT"/>
        </w:rPr>
        <w:t xml:space="preserve">O primeiro consiste no índice de vegetação que aproveita o facto da vegetação “verde” interagir de forma característica com a radiação eletromagnética. O NDWI é conhecido por estar relacionado com teor de água da vegetação. O SAVI é, também, um índice de vegetação, no entanto, tem como função minimizar o brilho do solo, utilizando um fator de correção de brilho, sendo muito comum </w:t>
      </w:r>
      <w:proofErr w:type="gramStart"/>
      <w:r w:rsidRPr="008B60BE">
        <w:rPr>
          <w:rFonts w:cs="Calibri"/>
          <w:b w:val="0"/>
          <w:bCs/>
          <w:szCs w:val="20"/>
          <w:shd w:val="clear" w:color="auto" w:fill="FFFFFF"/>
          <w:lang w:val="pt-PT"/>
        </w:rPr>
        <w:t>a</w:t>
      </w:r>
      <w:proofErr w:type="gramEnd"/>
      <w:r w:rsidRPr="008B60BE">
        <w:rPr>
          <w:rFonts w:cs="Calibri"/>
          <w:b w:val="0"/>
          <w:bCs/>
          <w:szCs w:val="20"/>
          <w:shd w:val="clear" w:color="auto" w:fill="FFFFFF"/>
          <w:lang w:val="pt-PT"/>
        </w:rPr>
        <w:t xml:space="preserve"> sua utilização em zonas onde a vegetação é baixa. Por fim, o NDBI, é conhecido por enfatizar áreas onde existem construções.</w:t>
      </w:r>
      <w:r w:rsidR="0067000A">
        <w:rPr>
          <w:rFonts w:cs="Calibri"/>
          <w:b w:val="0"/>
          <w:bCs/>
          <w:szCs w:val="20"/>
          <w:shd w:val="clear" w:color="auto" w:fill="FFFFFF"/>
          <w:lang w:val="pt-PT"/>
        </w:rPr>
        <w:t xml:space="preserve"> As equações correspondentes a estes índices e as bandas utilizadas para </w:t>
      </w:r>
      <w:r w:rsidR="002A6013">
        <w:rPr>
          <w:rFonts w:cs="Calibri"/>
          <w:b w:val="0"/>
          <w:bCs/>
          <w:szCs w:val="20"/>
          <w:shd w:val="clear" w:color="auto" w:fill="FFFFFF"/>
          <w:lang w:val="pt-PT"/>
        </w:rPr>
        <w:t xml:space="preserve">o seu </w:t>
      </w:r>
      <w:r w:rsidR="0067000A">
        <w:rPr>
          <w:rFonts w:cs="Calibri"/>
          <w:b w:val="0"/>
          <w:bCs/>
          <w:szCs w:val="20"/>
          <w:shd w:val="clear" w:color="auto" w:fill="FFFFFF"/>
          <w:lang w:val="pt-PT"/>
        </w:rPr>
        <w:t>c</w:t>
      </w:r>
      <w:r w:rsidR="002A6013">
        <w:rPr>
          <w:rFonts w:cs="Calibri"/>
          <w:b w:val="0"/>
          <w:bCs/>
          <w:szCs w:val="20"/>
          <w:shd w:val="clear" w:color="auto" w:fill="FFFFFF"/>
          <w:lang w:val="pt-PT"/>
        </w:rPr>
        <w:t>á</w:t>
      </w:r>
      <w:r w:rsidR="0067000A">
        <w:rPr>
          <w:rFonts w:cs="Calibri"/>
          <w:b w:val="0"/>
          <w:bCs/>
          <w:szCs w:val="20"/>
          <w:shd w:val="clear" w:color="auto" w:fill="FFFFFF"/>
          <w:lang w:val="pt-PT"/>
        </w:rPr>
        <w:t xml:space="preserve">lculo </w:t>
      </w:r>
      <w:r w:rsidR="002A6013">
        <w:rPr>
          <w:rFonts w:cs="Calibri"/>
          <w:b w:val="0"/>
          <w:bCs/>
          <w:szCs w:val="20"/>
          <w:shd w:val="clear" w:color="auto" w:fill="FFFFFF"/>
          <w:lang w:val="pt-PT"/>
        </w:rPr>
        <w:t>encontram-se descritas nas equações (1)-(4)</w:t>
      </w:r>
      <w:r w:rsidR="009B1494">
        <w:rPr>
          <w:rFonts w:cs="Calibri"/>
          <w:b w:val="0"/>
          <w:bCs/>
          <w:szCs w:val="20"/>
          <w:shd w:val="clear" w:color="auto" w:fill="FFFFFF"/>
          <w:lang w:val="pt-PT"/>
        </w:rPr>
        <w:t>.</w:t>
      </w:r>
    </w:p>
    <w:p w14:paraId="52AB324C" w14:textId="629B2E1B" w:rsidR="00EB7139" w:rsidRDefault="00CF76DD" w:rsidP="009B1494">
      <w:pPr>
        <w:pStyle w:val="MDPI31text"/>
        <w:keepNext/>
        <w:jc w:val="cente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(1)</w:t>
      </w:r>
    </w:p>
    <w:p w14:paraId="6DE7A0A0" w14:textId="5B04943B" w:rsidR="00EB7139" w:rsidRDefault="00B92ED5" w:rsidP="00CF76DD">
      <w:pPr>
        <w:pStyle w:val="MDPI31text"/>
        <w:keepNext/>
        <w:jc w:val="center"/>
      </w:pPr>
      <w:r>
        <w:rPr>
          <w:noProof/>
        </w:rPr>
        <w:drawing>
          <wp:inline distT="0" distB="0" distL="0" distR="0" wp14:anchorId="79E0BC57" wp14:editId="05AE22DF">
            <wp:extent cx="2178685" cy="477079"/>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74575"/>
                    <a:stretch/>
                  </pic:blipFill>
                  <pic:spPr bwMode="auto">
                    <a:xfrm>
                      <a:off x="0" y="0"/>
                      <a:ext cx="2178685" cy="477079"/>
                    </a:xfrm>
                    <a:prstGeom prst="rect">
                      <a:avLst/>
                    </a:prstGeom>
                    <a:noFill/>
                    <a:ln>
                      <a:noFill/>
                    </a:ln>
                    <a:extLst>
                      <a:ext uri="{53640926-AAD7-44D8-BBD7-CCE9431645EC}">
                        <a14:shadowObscured xmlns:a14="http://schemas.microsoft.com/office/drawing/2010/main"/>
                      </a:ext>
                    </a:extLst>
                  </pic:spPr>
                </pic:pic>
              </a:graphicData>
            </a:graphic>
          </wp:inline>
        </w:drawing>
      </w:r>
    </w:p>
    <w:p w14:paraId="59B7793E" w14:textId="58D8E2C3" w:rsidR="00CF76DD" w:rsidRDefault="00CF76DD" w:rsidP="00CF76DD">
      <w:pPr>
        <w:pStyle w:val="MDPI31text"/>
        <w:keepNext/>
        <w:jc w:val="center"/>
      </w:pPr>
      <w:r>
        <w:tab/>
      </w:r>
      <w:r>
        <w:tab/>
      </w:r>
      <w:r>
        <w:tab/>
      </w:r>
      <w:r>
        <w:tab/>
      </w:r>
      <w:r>
        <w:tab/>
      </w:r>
      <w:r>
        <w:tab/>
      </w:r>
      <w:r>
        <w:tab/>
      </w:r>
      <w:r>
        <w:tab/>
      </w:r>
      <w:r>
        <w:tab/>
      </w:r>
      <w:r>
        <w:tab/>
      </w:r>
      <w:r>
        <w:tab/>
      </w:r>
      <w:r>
        <w:tab/>
      </w:r>
      <w:r>
        <w:tab/>
      </w:r>
      <w:r>
        <w:tab/>
        <w:t>(2)</w:t>
      </w:r>
    </w:p>
    <w:p w14:paraId="1663C80C" w14:textId="7C268F0F" w:rsidR="00EB7139" w:rsidRDefault="00EB7139" w:rsidP="009B1494">
      <w:pPr>
        <w:pStyle w:val="MDPI31text"/>
        <w:keepNext/>
        <w:jc w:val="center"/>
      </w:pPr>
      <w:r>
        <w:rPr>
          <w:noProof/>
        </w:rPr>
        <w:drawing>
          <wp:inline distT="0" distB="0" distL="0" distR="0" wp14:anchorId="10B33889" wp14:editId="729D6376">
            <wp:extent cx="2177997" cy="46117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25425" b="49990"/>
                    <a:stretch/>
                  </pic:blipFill>
                  <pic:spPr bwMode="auto">
                    <a:xfrm>
                      <a:off x="0" y="0"/>
                      <a:ext cx="2178685" cy="461321"/>
                    </a:xfrm>
                    <a:prstGeom prst="rect">
                      <a:avLst/>
                    </a:prstGeom>
                    <a:noFill/>
                    <a:ln>
                      <a:noFill/>
                    </a:ln>
                    <a:extLst>
                      <a:ext uri="{53640926-AAD7-44D8-BBD7-CCE9431645EC}">
                        <a14:shadowObscured xmlns:a14="http://schemas.microsoft.com/office/drawing/2010/main"/>
                      </a:ext>
                    </a:extLst>
                  </pic:spPr>
                </pic:pic>
              </a:graphicData>
            </a:graphic>
          </wp:inline>
        </w:drawing>
      </w:r>
    </w:p>
    <w:p w14:paraId="6E4B2F21" w14:textId="4D1943AE" w:rsidR="00CF76DD" w:rsidRDefault="00CF76DD" w:rsidP="009B1494">
      <w:pPr>
        <w:pStyle w:val="MDPI31text"/>
        <w:keepNext/>
        <w:jc w:val="center"/>
      </w:pPr>
      <w:r>
        <w:tab/>
      </w:r>
      <w:r>
        <w:tab/>
      </w:r>
      <w:r>
        <w:tab/>
      </w:r>
      <w:r>
        <w:tab/>
      </w:r>
      <w:r>
        <w:tab/>
      </w:r>
      <w:r>
        <w:tab/>
      </w:r>
      <w:r>
        <w:tab/>
      </w:r>
      <w:r>
        <w:tab/>
      </w:r>
      <w:r>
        <w:tab/>
      </w:r>
      <w:r>
        <w:tab/>
      </w:r>
      <w:r>
        <w:tab/>
      </w:r>
      <w:r>
        <w:tab/>
      </w:r>
      <w:r>
        <w:tab/>
      </w:r>
      <w:r>
        <w:tab/>
        <w:t>(3)</w:t>
      </w:r>
    </w:p>
    <w:p w14:paraId="14750C99" w14:textId="5DE5285A" w:rsidR="00EB7139" w:rsidRDefault="00EB7139" w:rsidP="009B1494">
      <w:pPr>
        <w:pStyle w:val="MDPI31text"/>
        <w:keepNext/>
        <w:jc w:val="center"/>
      </w:pPr>
      <w:r>
        <w:rPr>
          <w:noProof/>
        </w:rPr>
        <w:drawing>
          <wp:inline distT="0" distB="0" distL="0" distR="0" wp14:anchorId="2619559D" wp14:editId="048D692A">
            <wp:extent cx="2178506" cy="469127"/>
            <wp:effectExtent l="0" t="0" r="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46189" b="28808"/>
                    <a:stretch/>
                  </pic:blipFill>
                  <pic:spPr bwMode="auto">
                    <a:xfrm>
                      <a:off x="0" y="0"/>
                      <a:ext cx="2178685" cy="469166"/>
                    </a:xfrm>
                    <a:prstGeom prst="rect">
                      <a:avLst/>
                    </a:prstGeom>
                    <a:noFill/>
                    <a:ln>
                      <a:noFill/>
                    </a:ln>
                    <a:extLst>
                      <a:ext uri="{53640926-AAD7-44D8-BBD7-CCE9431645EC}">
                        <a14:shadowObscured xmlns:a14="http://schemas.microsoft.com/office/drawing/2010/main"/>
                      </a:ext>
                    </a:extLst>
                  </pic:spPr>
                </pic:pic>
              </a:graphicData>
            </a:graphic>
          </wp:inline>
        </w:drawing>
      </w:r>
    </w:p>
    <w:p w14:paraId="3B49EB1F" w14:textId="12F69E8C" w:rsidR="00CF76DD" w:rsidRDefault="00CF76DD" w:rsidP="009B1494">
      <w:pPr>
        <w:pStyle w:val="MDPI31text"/>
        <w:keepNext/>
        <w:jc w:val="center"/>
      </w:pPr>
      <w:r>
        <w:tab/>
      </w:r>
      <w:r>
        <w:tab/>
      </w:r>
      <w:r>
        <w:tab/>
      </w:r>
      <w:r>
        <w:tab/>
      </w:r>
      <w:r>
        <w:tab/>
      </w:r>
      <w:r>
        <w:tab/>
      </w:r>
      <w:r>
        <w:tab/>
      </w:r>
      <w:r>
        <w:tab/>
      </w:r>
      <w:r>
        <w:tab/>
      </w:r>
      <w:r>
        <w:tab/>
      </w:r>
      <w:r>
        <w:tab/>
      </w:r>
      <w:r>
        <w:tab/>
      </w:r>
      <w:r>
        <w:tab/>
      </w:r>
      <w:r>
        <w:tab/>
        <w:t>(4)</w:t>
      </w:r>
    </w:p>
    <w:p w14:paraId="1AAF3B53" w14:textId="10D109E6" w:rsidR="00EB7139" w:rsidRDefault="00EB7139" w:rsidP="009B1494">
      <w:pPr>
        <w:pStyle w:val="MDPI31text"/>
        <w:keepNext/>
        <w:jc w:val="center"/>
      </w:pPr>
      <w:r>
        <w:rPr>
          <w:noProof/>
        </w:rPr>
        <w:drawing>
          <wp:inline distT="0" distB="0" distL="0" distR="0" wp14:anchorId="2AD7176A" wp14:editId="780BB576">
            <wp:extent cx="2177559" cy="461176"/>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68647" b="6763"/>
                    <a:stretch/>
                  </pic:blipFill>
                  <pic:spPr bwMode="auto">
                    <a:xfrm>
                      <a:off x="0" y="0"/>
                      <a:ext cx="2178685" cy="461414"/>
                    </a:xfrm>
                    <a:prstGeom prst="rect">
                      <a:avLst/>
                    </a:prstGeom>
                    <a:noFill/>
                    <a:ln>
                      <a:noFill/>
                    </a:ln>
                    <a:extLst>
                      <a:ext uri="{53640926-AAD7-44D8-BBD7-CCE9431645EC}">
                        <a14:shadowObscured xmlns:a14="http://schemas.microsoft.com/office/drawing/2010/main"/>
                      </a:ext>
                    </a:extLst>
                  </pic:spPr>
                </pic:pic>
              </a:graphicData>
            </a:graphic>
          </wp:inline>
        </w:drawing>
      </w:r>
    </w:p>
    <w:p w14:paraId="388C77FE" w14:textId="77777777" w:rsidR="002A6013" w:rsidRDefault="002A6013" w:rsidP="00A03995">
      <w:pPr>
        <w:pStyle w:val="MDPI31text"/>
        <w:rPr>
          <w:lang w:val="pt-PT"/>
        </w:rPr>
      </w:pPr>
    </w:p>
    <w:p w14:paraId="4B68D358" w14:textId="6A2214FF" w:rsidR="00B92ED5" w:rsidRPr="00B92ED5" w:rsidRDefault="00B92ED5" w:rsidP="00A03995">
      <w:pPr>
        <w:pStyle w:val="MDPI31text"/>
        <w:rPr>
          <w:lang w:val="pt-PT"/>
        </w:rPr>
      </w:pPr>
      <w:r w:rsidRPr="00B92ED5">
        <w:rPr>
          <w:lang w:val="pt-PT"/>
        </w:rPr>
        <w:t>O PCA teve como objetivo remapear as informações da imagem formando um novo conjunto de imagens, sendo dimensionadas de forma a evitar valores negativos nos pixels.</w:t>
      </w:r>
      <w:r w:rsidR="00294E19">
        <w:rPr>
          <w:lang w:val="pt-PT"/>
        </w:rPr>
        <w:t xml:space="preserve"> </w:t>
      </w:r>
      <w:r w:rsidRPr="00B92ED5">
        <w:rPr>
          <w:lang w:val="pt-PT"/>
        </w:rPr>
        <w:t>Já as texturas consistem em variações das intensidades numa imagem.</w:t>
      </w:r>
    </w:p>
    <w:p w14:paraId="0F80A3A0" w14:textId="77777777" w:rsidR="00B92ED5" w:rsidRPr="00B92ED5" w:rsidRDefault="00B92ED5" w:rsidP="00B92ED5">
      <w:pPr>
        <w:pStyle w:val="MDPI31text"/>
        <w:rPr>
          <w:lang w:val="pt-PT"/>
        </w:rPr>
      </w:pPr>
    </w:p>
    <w:p w14:paraId="5511DDA2" w14:textId="77777777" w:rsidR="00B92ED5" w:rsidRPr="00B92ED5" w:rsidRDefault="00B92ED5" w:rsidP="00294E19">
      <w:pPr>
        <w:pStyle w:val="MDPI31text"/>
        <w:rPr>
          <w:lang w:val="pt-PT"/>
        </w:rPr>
      </w:pPr>
      <w:r w:rsidRPr="00B92ED5">
        <w:rPr>
          <w:lang w:val="pt-PT"/>
        </w:rPr>
        <w:lastRenderedPageBreak/>
        <w:t xml:space="preserve">Por fim, para cada técnica, sobrepuseram-se espacialmente as quatro imagens de forma a gerar uma única imagem, sendo exportada uma única imagem no formato </w:t>
      </w:r>
      <w:proofErr w:type="spellStart"/>
      <w:r w:rsidRPr="00B92ED5">
        <w:rPr>
          <w:lang w:val="pt-PT"/>
        </w:rPr>
        <w:t>GEOtiff</w:t>
      </w:r>
      <w:proofErr w:type="spellEnd"/>
      <w:r w:rsidRPr="00B92ED5">
        <w:rPr>
          <w:lang w:val="pt-PT"/>
        </w:rPr>
        <w:t xml:space="preserve"> para cada método. </w:t>
      </w:r>
    </w:p>
    <w:p w14:paraId="297065A5" w14:textId="77777777" w:rsidR="00B92ED5" w:rsidRPr="00B92ED5" w:rsidRDefault="00B92ED5" w:rsidP="00B92ED5">
      <w:pPr>
        <w:pStyle w:val="MDPI31text"/>
        <w:rPr>
          <w:lang w:val="pt-PT"/>
        </w:rPr>
      </w:pPr>
    </w:p>
    <w:p w14:paraId="57F843F5" w14:textId="77777777" w:rsidR="00B92ED5" w:rsidRPr="00B92ED5" w:rsidRDefault="00B92ED5" w:rsidP="00B92ED5">
      <w:pPr>
        <w:pStyle w:val="MDPI31text"/>
        <w:rPr>
          <w:lang w:val="pt-PT"/>
        </w:rPr>
      </w:pPr>
      <w:r w:rsidRPr="00B92ED5">
        <w:rPr>
          <w:lang w:val="pt-PT"/>
        </w:rPr>
        <w:t xml:space="preserve">As imagens que irão ser consideradas no estudo são compostas pelas bandas das quatro imagens em estudo, dispostas da seguinte forma: </w:t>
      </w:r>
    </w:p>
    <w:p w14:paraId="6A53DFC0" w14:textId="77777777" w:rsidR="00B92ED5" w:rsidRPr="00B92ED5" w:rsidRDefault="00B92ED5" w:rsidP="00B92ED5">
      <w:pPr>
        <w:pStyle w:val="MDPI31text"/>
        <w:rPr>
          <w:lang w:val="pt-PT"/>
        </w:rPr>
      </w:pPr>
    </w:p>
    <w:p w14:paraId="70536146" w14:textId="13981B6B" w:rsidR="00B92ED5" w:rsidRPr="00294E19" w:rsidRDefault="00B92ED5" w:rsidP="00294E19">
      <w:pPr>
        <w:pStyle w:val="MDPI31text"/>
        <w:numPr>
          <w:ilvl w:val="0"/>
          <w:numId w:val="27"/>
        </w:numPr>
        <w:rPr>
          <w:lang w:val="pt-PT"/>
        </w:rPr>
      </w:pPr>
      <w:r w:rsidRPr="00B92ED5">
        <w:rPr>
          <w:lang w:val="pt-PT"/>
        </w:rPr>
        <w:t xml:space="preserve">Bandas </w:t>
      </w:r>
    </w:p>
    <w:p w14:paraId="0C41A232" w14:textId="7C4CFCB6" w:rsidR="00B92ED5" w:rsidRPr="00294E19" w:rsidRDefault="00B92ED5" w:rsidP="00294E19">
      <w:pPr>
        <w:pStyle w:val="MDPI31text"/>
        <w:numPr>
          <w:ilvl w:val="0"/>
          <w:numId w:val="27"/>
        </w:numPr>
        <w:rPr>
          <w:lang w:val="pt-PT"/>
        </w:rPr>
      </w:pPr>
      <w:r w:rsidRPr="00B92ED5">
        <w:rPr>
          <w:lang w:val="pt-PT"/>
        </w:rPr>
        <w:t xml:space="preserve">Índices </w:t>
      </w:r>
    </w:p>
    <w:p w14:paraId="60DB1BA8" w14:textId="2B291417" w:rsidR="00B92ED5" w:rsidRPr="00294E19" w:rsidRDefault="00B92ED5" w:rsidP="00294E19">
      <w:pPr>
        <w:pStyle w:val="MDPI31text"/>
        <w:numPr>
          <w:ilvl w:val="0"/>
          <w:numId w:val="27"/>
        </w:numPr>
        <w:rPr>
          <w:lang w:val="pt-PT"/>
        </w:rPr>
      </w:pPr>
      <w:r w:rsidRPr="00B92ED5">
        <w:rPr>
          <w:lang w:val="pt-PT"/>
        </w:rPr>
        <w:t xml:space="preserve">PCA </w:t>
      </w:r>
    </w:p>
    <w:p w14:paraId="1354E11B" w14:textId="54B4B31A" w:rsidR="00B92ED5" w:rsidRPr="00294E19" w:rsidRDefault="00B92ED5" w:rsidP="00294E19">
      <w:pPr>
        <w:pStyle w:val="MDPI31text"/>
        <w:numPr>
          <w:ilvl w:val="0"/>
          <w:numId w:val="27"/>
        </w:numPr>
        <w:rPr>
          <w:lang w:val="pt-PT"/>
        </w:rPr>
      </w:pPr>
      <w:r w:rsidRPr="00B92ED5">
        <w:rPr>
          <w:lang w:val="pt-PT"/>
        </w:rPr>
        <w:t xml:space="preserve">Texturas </w:t>
      </w:r>
    </w:p>
    <w:p w14:paraId="24B5DDC5" w14:textId="79A024EC" w:rsidR="00B92ED5" w:rsidRPr="00294E19" w:rsidRDefault="00B92ED5" w:rsidP="00294E19">
      <w:pPr>
        <w:pStyle w:val="MDPI31text"/>
        <w:numPr>
          <w:ilvl w:val="0"/>
          <w:numId w:val="27"/>
        </w:numPr>
        <w:rPr>
          <w:lang w:val="pt-PT"/>
        </w:rPr>
      </w:pPr>
      <w:r w:rsidRPr="00B92ED5">
        <w:rPr>
          <w:lang w:val="pt-PT"/>
        </w:rPr>
        <w:t xml:space="preserve">Bandas + Índices </w:t>
      </w:r>
    </w:p>
    <w:p w14:paraId="70098F4D" w14:textId="77777777" w:rsidR="00B92ED5" w:rsidRPr="00B92ED5" w:rsidRDefault="00B92ED5" w:rsidP="00294E19">
      <w:pPr>
        <w:pStyle w:val="MDPI31text"/>
        <w:numPr>
          <w:ilvl w:val="0"/>
          <w:numId w:val="27"/>
        </w:numPr>
        <w:rPr>
          <w:lang w:val="pt-PT"/>
        </w:rPr>
      </w:pPr>
      <w:r w:rsidRPr="00B92ED5">
        <w:rPr>
          <w:lang w:val="pt-PT"/>
        </w:rPr>
        <w:t xml:space="preserve">Bandas + Índices + Texturas </w:t>
      </w:r>
    </w:p>
    <w:p w14:paraId="39CB7AC7" w14:textId="77777777" w:rsidR="00B92ED5" w:rsidRPr="00B92ED5" w:rsidRDefault="00B92ED5" w:rsidP="00B92ED5">
      <w:pPr>
        <w:pStyle w:val="MDPI31text"/>
        <w:rPr>
          <w:lang w:val="pt-PT"/>
        </w:rPr>
      </w:pPr>
    </w:p>
    <w:p w14:paraId="4E31FD3B" w14:textId="2AAA8EB0" w:rsidR="00B92ED5" w:rsidRPr="00B92ED5" w:rsidRDefault="00B92ED5" w:rsidP="00B92ED5">
      <w:pPr>
        <w:pStyle w:val="MDPI31text"/>
        <w:rPr>
          <w:lang w:val="pt-PT"/>
        </w:rPr>
      </w:pPr>
      <w:r w:rsidRPr="00B92ED5">
        <w:rPr>
          <w:lang w:val="pt-PT"/>
        </w:rPr>
        <w:t xml:space="preserve">Num passo encadeado ao processamento no SNAP, foram importadas para o QGIS os dados no formato </w:t>
      </w:r>
      <w:proofErr w:type="spellStart"/>
      <w:r w:rsidRPr="00B92ED5">
        <w:rPr>
          <w:lang w:val="pt-PT"/>
        </w:rPr>
        <w:t>shapefile</w:t>
      </w:r>
      <w:proofErr w:type="spellEnd"/>
      <w:r w:rsidRPr="00B92ED5">
        <w:rPr>
          <w:lang w:val="pt-PT"/>
        </w:rPr>
        <w:t xml:space="preserve"> das três regiões NUTS sobre as quais a nossa área de estudo se encontra. Estas </w:t>
      </w:r>
      <w:proofErr w:type="spellStart"/>
      <w:r w:rsidRPr="00B92ED5">
        <w:rPr>
          <w:lang w:val="pt-PT"/>
        </w:rPr>
        <w:t>shapefiles</w:t>
      </w:r>
      <w:proofErr w:type="spellEnd"/>
      <w:r w:rsidRPr="00B92ED5">
        <w:rPr>
          <w:lang w:val="pt-PT"/>
        </w:rPr>
        <w:t xml:space="preserve"> foram juntas e depois recortadas para cobrir apenas a área de interesse do projeto. A classificação do COS foi</w:t>
      </w:r>
      <w:r w:rsidR="002A4613">
        <w:rPr>
          <w:lang w:val="pt-PT"/>
        </w:rPr>
        <w:t>,</w:t>
      </w:r>
      <w:r w:rsidRPr="00B92ED5">
        <w:rPr>
          <w:lang w:val="pt-PT"/>
        </w:rPr>
        <w:t xml:space="preserve"> depois</w:t>
      </w:r>
      <w:r w:rsidR="002A4613">
        <w:rPr>
          <w:lang w:val="pt-PT"/>
        </w:rPr>
        <w:t>,</w:t>
      </w:r>
      <w:r w:rsidRPr="00B92ED5">
        <w:rPr>
          <w:lang w:val="pt-PT"/>
        </w:rPr>
        <w:t xml:space="preserve"> generalizada de forma a garantir que existia apenas informação correspondente as classes do </w:t>
      </w:r>
      <w:proofErr w:type="spellStart"/>
      <w:r w:rsidRPr="00B92ED5">
        <w:rPr>
          <w:lang w:val="pt-PT"/>
        </w:rPr>
        <w:t>COSsim</w:t>
      </w:r>
      <w:proofErr w:type="spellEnd"/>
      <w:r w:rsidRPr="00B92ED5">
        <w:rPr>
          <w:lang w:val="pt-PT"/>
        </w:rPr>
        <w:t xml:space="preserve">, sendo que das 9 classes de nível 1 presentes no COS, 7 tem correspondência direta no </w:t>
      </w:r>
      <w:proofErr w:type="spellStart"/>
      <w:r w:rsidRPr="00B92ED5">
        <w:rPr>
          <w:lang w:val="pt-PT"/>
        </w:rPr>
        <w:t>COSsim</w:t>
      </w:r>
      <w:proofErr w:type="spellEnd"/>
      <w:r w:rsidRPr="00B92ED5">
        <w:rPr>
          <w:lang w:val="pt-PT"/>
        </w:rPr>
        <w:t xml:space="preserve"> e as duas classes sem correspondência (Pastagens e Superfícies Agroflorestais) foram divididas pelas classes Florestas, Agricultura e Mato consoante a que foi considerada como melhor correspondência. </w:t>
      </w:r>
    </w:p>
    <w:p w14:paraId="6ECCB193" w14:textId="77777777" w:rsidR="00B92ED5" w:rsidRPr="00B92ED5" w:rsidRDefault="00B92ED5" w:rsidP="00B92ED5">
      <w:pPr>
        <w:pStyle w:val="MDPI31text"/>
        <w:rPr>
          <w:lang w:val="pt-PT"/>
        </w:rPr>
      </w:pPr>
    </w:p>
    <w:p w14:paraId="42F04976" w14:textId="1D2338A4" w:rsidR="008B60BE" w:rsidRDefault="00B92ED5" w:rsidP="00B92ED5">
      <w:pPr>
        <w:pStyle w:val="MDPI31text"/>
        <w:rPr>
          <w:lang w:val="pt-PT"/>
        </w:rPr>
      </w:pPr>
      <w:r w:rsidRPr="00B92ED5">
        <w:rPr>
          <w:lang w:val="pt-PT"/>
        </w:rPr>
        <w:t xml:space="preserve">Utilizando um dos ficheiros </w:t>
      </w:r>
      <w:proofErr w:type="spellStart"/>
      <w:r w:rsidRPr="00B92ED5">
        <w:rPr>
          <w:lang w:val="pt-PT"/>
        </w:rPr>
        <w:t>GEOtiff</w:t>
      </w:r>
      <w:proofErr w:type="spellEnd"/>
      <w:r w:rsidRPr="00B92ED5">
        <w:rPr>
          <w:lang w:val="pt-PT"/>
        </w:rPr>
        <w:t xml:space="preserve"> resultantes do processamento em SNAP no QGIS e sobrepondo a </w:t>
      </w:r>
      <w:proofErr w:type="spellStart"/>
      <w:r w:rsidRPr="00B92ED5">
        <w:rPr>
          <w:lang w:val="pt-PT"/>
        </w:rPr>
        <w:t>shapefile</w:t>
      </w:r>
      <w:proofErr w:type="spellEnd"/>
      <w:r w:rsidRPr="00B92ED5">
        <w:rPr>
          <w:lang w:val="pt-PT"/>
        </w:rPr>
        <w:t xml:space="preserve"> resultante com a classificação do </w:t>
      </w:r>
      <w:proofErr w:type="spellStart"/>
      <w:r w:rsidRPr="00B92ED5">
        <w:rPr>
          <w:lang w:val="pt-PT"/>
        </w:rPr>
        <w:t>COSsim</w:t>
      </w:r>
      <w:proofErr w:type="spellEnd"/>
      <w:r w:rsidRPr="00B92ED5">
        <w:rPr>
          <w:lang w:val="pt-PT"/>
        </w:rPr>
        <w:t xml:space="preserve"> foram desenhados polígonos para cada uma das 13 classes consideradas, com a seguinte distribuição</w:t>
      </w:r>
      <w:r w:rsidR="00FA4455">
        <w:rPr>
          <w:lang w:val="pt-PT"/>
        </w:rPr>
        <w:t>, visível na tabela 1:</w:t>
      </w:r>
    </w:p>
    <w:p w14:paraId="46A93B33" w14:textId="44AC1374" w:rsidR="00BA6A05" w:rsidRPr="002316D7" w:rsidRDefault="00BA6A05" w:rsidP="009263AB">
      <w:pPr>
        <w:pStyle w:val="Caption"/>
        <w:keepNext/>
        <w:ind w:left="3261"/>
        <w:jc w:val="center"/>
      </w:pPr>
      <w:r w:rsidRPr="002316D7">
        <w:t>Tab</w:t>
      </w:r>
      <w:r w:rsidR="00663EE5">
        <w:t>ela</w:t>
      </w:r>
      <w:r w:rsidRPr="002316D7">
        <w:t xml:space="preserve"> </w:t>
      </w:r>
      <w:r w:rsidRPr="00BA6A05">
        <w:fldChar w:fldCharType="begin"/>
      </w:r>
      <w:r w:rsidRPr="002316D7">
        <w:instrText xml:space="preserve"> SEQ Table \* ARABIC </w:instrText>
      </w:r>
      <w:r w:rsidRPr="00BA6A05">
        <w:fldChar w:fldCharType="separate"/>
      </w:r>
      <w:r w:rsidR="00F265EC" w:rsidRPr="002316D7">
        <w:t>1</w:t>
      </w:r>
      <w:r w:rsidRPr="00BA6A05">
        <w:fldChar w:fldCharType="end"/>
      </w:r>
      <w:r w:rsidRPr="002316D7">
        <w:t xml:space="preserve"> - Classes para classifica</w:t>
      </w:r>
      <w:r w:rsidRPr="002316D7">
        <w:rPr>
          <w:rFonts w:cs="Arial"/>
        </w:rPr>
        <w:t>çã</w:t>
      </w:r>
      <w:r w:rsidRPr="002316D7">
        <w:t>o da imagem</w:t>
      </w:r>
    </w:p>
    <w:tbl>
      <w:tblPr>
        <w:tblpPr w:leftFromText="141" w:rightFromText="141" w:vertAnchor="text" w:horzAnchor="page" w:tblpX="4530" w:tblpY="116"/>
        <w:tblW w:w="62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37"/>
        <w:gridCol w:w="2601"/>
      </w:tblGrid>
      <w:tr w:rsidR="00B92ED5" w:rsidRPr="00B92ED5" w14:paraId="5FCD2AE7"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66E6C580" w14:textId="4C66D541" w:rsidR="00B92ED5" w:rsidRPr="00B92ED5" w:rsidRDefault="00B92ED5" w:rsidP="00B92ED5">
            <w:pPr>
              <w:spacing w:line="240" w:lineRule="auto"/>
              <w:jc w:val="center"/>
              <w:textAlignment w:val="baseline"/>
              <w:rPr>
                <w:rFonts w:eastAsia="Times New Roman" w:cs="Segoe UI"/>
                <w:b/>
                <w:bCs/>
                <w:color w:val="auto"/>
                <w:lang w:eastAsia="pt-PT"/>
              </w:rPr>
            </w:pPr>
            <w:r w:rsidRPr="00B92ED5">
              <w:rPr>
                <w:rFonts w:eastAsia="Times New Roman" w:cs="Calibri"/>
                <w:b/>
                <w:bCs/>
                <w:color w:val="auto"/>
                <w:lang w:eastAsia="pt-PT"/>
              </w:rPr>
              <w:t>Classe</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3E33AEFE" w14:textId="5C086D9D" w:rsidR="00B92ED5" w:rsidRPr="00B92ED5" w:rsidRDefault="00B92ED5" w:rsidP="00B92ED5">
            <w:pPr>
              <w:spacing w:line="240" w:lineRule="auto"/>
              <w:jc w:val="center"/>
              <w:textAlignment w:val="baseline"/>
              <w:rPr>
                <w:rFonts w:eastAsia="Times New Roman" w:cs="Segoe UI"/>
                <w:b/>
                <w:bCs/>
                <w:color w:val="auto"/>
                <w:lang w:eastAsia="pt-PT"/>
              </w:rPr>
            </w:pPr>
            <w:r w:rsidRPr="00B92ED5">
              <w:rPr>
                <w:rFonts w:eastAsia="Times New Roman" w:cs="Calibri"/>
                <w:b/>
                <w:bCs/>
                <w:color w:val="auto"/>
                <w:lang w:eastAsia="pt-PT"/>
              </w:rPr>
              <w:t>Número de Polígonos</w:t>
            </w:r>
          </w:p>
        </w:tc>
      </w:tr>
      <w:tr w:rsidR="00B92ED5" w:rsidRPr="00B92ED5" w14:paraId="2519A15E"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5CF3B795" w14:textId="342D3412"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100 - Artificializado</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0CD6BCE7" w14:textId="1555D909"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37AFD152"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63505682" w14:textId="45335302"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21 - Agricultura</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1C139E62" w14:textId="1973DC34"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57FA3F5E"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6EFE07B6" w14:textId="5D043D9B"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311 – Sobreiro e Azinheira</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227AB18D" w14:textId="0CD377A2"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3CF8CC64" w14:textId="77777777" w:rsidTr="00B92ED5">
        <w:trPr>
          <w:trHeight w:val="375"/>
        </w:trPr>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365DEE7D" w14:textId="06BC40E6"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312 – Eucalipto</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4C92F61E" w14:textId="27A132EE"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08B9FFE5"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2FC5FCF5" w14:textId="7F126602"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313 – Outras folhosas</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59861AAB" w14:textId="6E2BAD53"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33345D58"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629AABA3" w14:textId="7FE04C3D"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321 – Pinheiro bravo</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62B775F0" w14:textId="1CA53354"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18109C5B"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7AEDB4AF" w14:textId="5AD9C78E"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322 – Pinheiro Manso</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0C3994DD" w14:textId="08AEDFD5"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79751240"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504B2021" w14:textId="6FC9751D"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323 – Outras Resinosas</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6D1C805B" w14:textId="37CD9857"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4</w:t>
            </w:r>
          </w:p>
        </w:tc>
      </w:tr>
      <w:tr w:rsidR="00B92ED5" w:rsidRPr="00B92ED5" w14:paraId="009405C1"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1B4A105F" w14:textId="1E9ED445"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410 – Matos</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0362CE61" w14:textId="655A10A7"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4DF3698F"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49AD7E87" w14:textId="4E4222EC"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420 – Vegetação herbácea espontânea</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1FDBCA7A" w14:textId="4B3DC8B5"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35</w:t>
            </w:r>
          </w:p>
        </w:tc>
      </w:tr>
      <w:tr w:rsidR="00B92ED5" w:rsidRPr="00B92ED5" w14:paraId="6226A06B"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0E25787B" w14:textId="5A4298FD"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500 – Superfícies sem vegetação</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4E8BBEE1" w14:textId="1C49B321"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35</w:t>
            </w:r>
          </w:p>
        </w:tc>
      </w:tr>
      <w:tr w:rsidR="00B92ED5" w:rsidRPr="00B92ED5" w14:paraId="4B82C97E"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7EE50B2C" w14:textId="47F41945"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610 – Zonas húmidas</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33EAA32D" w14:textId="5269B7A1"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r w:rsidR="00B92ED5" w:rsidRPr="00B92ED5" w14:paraId="0B80F835" w14:textId="77777777" w:rsidTr="00B92ED5">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7378BFEF" w14:textId="7A7A5377"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620 - Água</w:t>
            </w:r>
          </w:p>
        </w:tc>
        <w:tc>
          <w:tcPr>
            <w:tcW w:w="2601" w:type="dxa"/>
            <w:tcBorders>
              <w:top w:val="single" w:sz="6" w:space="0" w:color="auto"/>
              <w:left w:val="single" w:sz="6" w:space="0" w:color="auto"/>
              <w:bottom w:val="single" w:sz="6" w:space="0" w:color="auto"/>
              <w:right w:val="single" w:sz="6" w:space="0" w:color="auto"/>
            </w:tcBorders>
            <w:shd w:val="clear" w:color="auto" w:fill="auto"/>
            <w:hideMark/>
          </w:tcPr>
          <w:p w14:paraId="7A6839DE" w14:textId="3CB66FA2" w:rsidR="00B92ED5" w:rsidRPr="00B92ED5" w:rsidRDefault="00B92ED5" w:rsidP="00B92ED5">
            <w:pPr>
              <w:spacing w:line="240" w:lineRule="auto"/>
              <w:jc w:val="center"/>
              <w:textAlignment w:val="baseline"/>
              <w:rPr>
                <w:rFonts w:eastAsia="Times New Roman" w:cs="Segoe UI"/>
                <w:color w:val="auto"/>
                <w:sz w:val="16"/>
                <w:szCs w:val="16"/>
                <w:lang w:eastAsia="pt-PT"/>
              </w:rPr>
            </w:pPr>
            <w:r w:rsidRPr="00B92ED5">
              <w:rPr>
                <w:rFonts w:eastAsia="Times New Roman" w:cs="Calibri"/>
                <w:color w:val="auto"/>
                <w:sz w:val="16"/>
                <w:szCs w:val="16"/>
                <w:lang w:eastAsia="pt-PT"/>
              </w:rPr>
              <w:t>100</w:t>
            </w:r>
          </w:p>
        </w:tc>
      </w:tr>
    </w:tbl>
    <w:p w14:paraId="156E8D23" w14:textId="08535C61" w:rsidR="00B92ED5" w:rsidRDefault="00B92ED5" w:rsidP="00B92ED5">
      <w:pPr>
        <w:pStyle w:val="MDPI31text"/>
        <w:rPr>
          <w:lang w:val="pt-PT"/>
        </w:rPr>
      </w:pPr>
    </w:p>
    <w:p w14:paraId="010BB934" w14:textId="7B55C15B" w:rsidR="00B92ED5" w:rsidRDefault="00B92ED5" w:rsidP="00B92ED5">
      <w:pPr>
        <w:pStyle w:val="MDPI31text"/>
        <w:rPr>
          <w:lang w:val="pt-PT"/>
        </w:rPr>
      </w:pPr>
    </w:p>
    <w:p w14:paraId="23E7C74E" w14:textId="46E3919B" w:rsidR="00B92ED5" w:rsidRDefault="00B92ED5" w:rsidP="00B92ED5">
      <w:pPr>
        <w:pStyle w:val="MDPI31text"/>
        <w:rPr>
          <w:lang w:val="pt-PT"/>
        </w:rPr>
      </w:pPr>
    </w:p>
    <w:p w14:paraId="2355B024" w14:textId="4AC210E6" w:rsidR="00B92ED5" w:rsidRDefault="00B92ED5" w:rsidP="00B92ED5">
      <w:pPr>
        <w:pStyle w:val="MDPI31text"/>
        <w:rPr>
          <w:lang w:val="pt-PT"/>
        </w:rPr>
      </w:pPr>
    </w:p>
    <w:p w14:paraId="120F370D" w14:textId="23E3D9E1" w:rsidR="00B92ED5" w:rsidRDefault="00B92ED5" w:rsidP="00B92ED5">
      <w:pPr>
        <w:pStyle w:val="MDPI31text"/>
        <w:rPr>
          <w:lang w:val="pt-PT"/>
        </w:rPr>
      </w:pPr>
    </w:p>
    <w:p w14:paraId="772A5112" w14:textId="35002328" w:rsidR="00B92ED5" w:rsidRDefault="00B92ED5" w:rsidP="00B92ED5">
      <w:pPr>
        <w:pStyle w:val="MDPI31text"/>
        <w:rPr>
          <w:lang w:val="pt-PT"/>
        </w:rPr>
      </w:pPr>
    </w:p>
    <w:p w14:paraId="61517D63" w14:textId="4CDEFFEC" w:rsidR="00B92ED5" w:rsidRDefault="00B92ED5" w:rsidP="00B92ED5">
      <w:pPr>
        <w:pStyle w:val="MDPI31text"/>
        <w:rPr>
          <w:lang w:val="pt-PT"/>
        </w:rPr>
      </w:pPr>
    </w:p>
    <w:p w14:paraId="220CE5F7" w14:textId="1267BCE6" w:rsidR="00B92ED5" w:rsidRDefault="00B92ED5" w:rsidP="00B92ED5">
      <w:pPr>
        <w:pStyle w:val="MDPI31text"/>
        <w:rPr>
          <w:lang w:val="pt-PT"/>
        </w:rPr>
      </w:pPr>
    </w:p>
    <w:p w14:paraId="30C67DA0" w14:textId="3F2E2E10" w:rsidR="00B92ED5" w:rsidRDefault="00B92ED5" w:rsidP="00B92ED5">
      <w:pPr>
        <w:pStyle w:val="MDPI31text"/>
        <w:rPr>
          <w:lang w:val="pt-PT"/>
        </w:rPr>
      </w:pPr>
    </w:p>
    <w:p w14:paraId="69A9F01B" w14:textId="3B634023" w:rsidR="00B92ED5" w:rsidRDefault="00B92ED5" w:rsidP="00B92ED5">
      <w:pPr>
        <w:pStyle w:val="MDPI31text"/>
        <w:rPr>
          <w:lang w:val="pt-PT"/>
        </w:rPr>
      </w:pPr>
    </w:p>
    <w:p w14:paraId="69A06165" w14:textId="40804ECD" w:rsidR="00B92ED5" w:rsidRDefault="00B92ED5" w:rsidP="00B92ED5">
      <w:pPr>
        <w:pStyle w:val="MDPI31text"/>
        <w:rPr>
          <w:lang w:val="pt-PT"/>
        </w:rPr>
      </w:pPr>
    </w:p>
    <w:p w14:paraId="155BE385" w14:textId="13A8C3F0" w:rsidR="00B92ED5" w:rsidRDefault="00B92ED5" w:rsidP="00B92ED5">
      <w:pPr>
        <w:pStyle w:val="MDPI31text"/>
        <w:rPr>
          <w:lang w:val="pt-PT"/>
        </w:rPr>
      </w:pPr>
    </w:p>
    <w:p w14:paraId="4C7181D0" w14:textId="43A0E357" w:rsidR="00B92ED5" w:rsidRDefault="00B92ED5" w:rsidP="00B92ED5">
      <w:pPr>
        <w:pStyle w:val="MDPI31text"/>
        <w:rPr>
          <w:lang w:val="pt-PT"/>
        </w:rPr>
      </w:pPr>
    </w:p>
    <w:p w14:paraId="0E3E5BDF" w14:textId="3E8328F2" w:rsidR="00B92ED5" w:rsidRDefault="00B92ED5" w:rsidP="00B92ED5">
      <w:pPr>
        <w:pStyle w:val="MDPI31text"/>
        <w:rPr>
          <w:lang w:val="pt-PT"/>
        </w:rPr>
      </w:pPr>
    </w:p>
    <w:p w14:paraId="48C6B3EA" w14:textId="117BB1AB" w:rsidR="00B92ED5" w:rsidRDefault="00B92ED5" w:rsidP="00B92ED5">
      <w:pPr>
        <w:pStyle w:val="MDPI31text"/>
        <w:rPr>
          <w:lang w:val="pt-PT"/>
        </w:rPr>
      </w:pPr>
    </w:p>
    <w:p w14:paraId="515B9B34" w14:textId="3C71A6C1" w:rsidR="00B92ED5" w:rsidRDefault="00B92ED5" w:rsidP="00B92ED5">
      <w:pPr>
        <w:pStyle w:val="MDPI31text"/>
        <w:rPr>
          <w:lang w:val="pt-PT"/>
        </w:rPr>
      </w:pPr>
    </w:p>
    <w:p w14:paraId="6F1700C5" w14:textId="58F711F7" w:rsidR="00B92ED5" w:rsidRDefault="00B92ED5" w:rsidP="00B92ED5">
      <w:pPr>
        <w:pStyle w:val="MDPI31text"/>
        <w:rPr>
          <w:lang w:val="pt-PT"/>
        </w:rPr>
      </w:pPr>
    </w:p>
    <w:p w14:paraId="19791BF5" w14:textId="081E4463" w:rsidR="00B92ED5" w:rsidRDefault="00B92ED5" w:rsidP="00B92ED5">
      <w:pPr>
        <w:pStyle w:val="MDPI31text"/>
        <w:rPr>
          <w:lang w:val="pt-PT"/>
        </w:rPr>
      </w:pPr>
    </w:p>
    <w:p w14:paraId="0C324F80" w14:textId="41B57BB1" w:rsidR="00B92ED5" w:rsidRDefault="00B92ED5" w:rsidP="00B92ED5">
      <w:pPr>
        <w:pStyle w:val="MDPI31text"/>
        <w:rPr>
          <w:lang w:val="pt-PT"/>
        </w:rPr>
      </w:pPr>
    </w:p>
    <w:p w14:paraId="6A571F40" w14:textId="4318BA15" w:rsidR="00B92ED5" w:rsidRDefault="00B92ED5" w:rsidP="00B92ED5">
      <w:pPr>
        <w:pStyle w:val="MDPI31text"/>
        <w:rPr>
          <w:lang w:val="pt-PT"/>
        </w:rPr>
      </w:pPr>
    </w:p>
    <w:p w14:paraId="3437129F" w14:textId="4AB31E58" w:rsidR="0077251A" w:rsidRPr="0077251A" w:rsidRDefault="0077251A" w:rsidP="0077251A">
      <w:pPr>
        <w:pStyle w:val="MDPI31text"/>
        <w:rPr>
          <w:lang w:val="pt-PT"/>
        </w:rPr>
      </w:pPr>
      <w:r w:rsidRPr="0077251A">
        <w:rPr>
          <w:lang w:val="pt-PT"/>
        </w:rPr>
        <w:t xml:space="preserve">Os polígonos desenhados foram depois separados através das ferramentas </w:t>
      </w:r>
      <w:proofErr w:type="spellStart"/>
      <w:r w:rsidRPr="0077251A">
        <w:rPr>
          <w:lang w:val="pt-PT"/>
        </w:rPr>
        <w:t>Random</w:t>
      </w:r>
      <w:proofErr w:type="spellEnd"/>
      <w:r w:rsidRPr="0077251A">
        <w:rPr>
          <w:lang w:val="pt-PT"/>
        </w:rPr>
        <w:t xml:space="preserve"> </w:t>
      </w:r>
      <w:proofErr w:type="spellStart"/>
      <w:r w:rsidRPr="0077251A">
        <w:rPr>
          <w:lang w:val="pt-PT"/>
        </w:rPr>
        <w:t>Extract</w:t>
      </w:r>
      <w:proofErr w:type="spellEnd"/>
      <w:r w:rsidRPr="0077251A">
        <w:rPr>
          <w:lang w:val="pt-PT"/>
        </w:rPr>
        <w:t xml:space="preserve"> </w:t>
      </w:r>
      <w:proofErr w:type="spellStart"/>
      <w:r w:rsidRPr="0077251A">
        <w:rPr>
          <w:lang w:val="pt-PT"/>
        </w:rPr>
        <w:t>Within</w:t>
      </w:r>
      <w:proofErr w:type="spellEnd"/>
      <w:r w:rsidRPr="0077251A">
        <w:rPr>
          <w:lang w:val="pt-PT"/>
        </w:rPr>
        <w:t xml:space="preserve"> </w:t>
      </w:r>
      <w:proofErr w:type="spellStart"/>
      <w:r w:rsidRPr="0077251A">
        <w:rPr>
          <w:lang w:val="pt-PT"/>
        </w:rPr>
        <w:t>Subset</w:t>
      </w:r>
      <w:proofErr w:type="spellEnd"/>
      <w:r w:rsidRPr="0077251A">
        <w:rPr>
          <w:lang w:val="pt-PT"/>
        </w:rPr>
        <w:t xml:space="preserve"> e </w:t>
      </w:r>
      <w:proofErr w:type="spellStart"/>
      <w:r w:rsidRPr="0077251A">
        <w:rPr>
          <w:lang w:val="pt-PT"/>
        </w:rPr>
        <w:t>Difference</w:t>
      </w:r>
      <w:proofErr w:type="spellEnd"/>
      <w:r w:rsidRPr="0077251A">
        <w:rPr>
          <w:lang w:val="pt-PT"/>
        </w:rPr>
        <w:t xml:space="preserve"> do QGIS num conjunto de polígonos de treino, que correspondem a 70% do total e polígonos de teste, que correspondem aos restantes 30%.</w:t>
      </w:r>
      <w:r w:rsidR="00294E19">
        <w:rPr>
          <w:lang w:val="pt-PT"/>
        </w:rPr>
        <w:t xml:space="preserve"> Devido à quantidade extremamente limitada </w:t>
      </w:r>
      <w:r w:rsidR="00BA6A05">
        <w:rPr>
          <w:lang w:val="pt-PT"/>
        </w:rPr>
        <w:t xml:space="preserve">de polígonos existentes para a classe 323 </w:t>
      </w:r>
      <w:r w:rsidR="00BA6A05">
        <w:rPr>
          <w:lang w:val="pt-PT"/>
        </w:rPr>
        <w:lastRenderedPageBreak/>
        <w:t>foram consideradas algumas abordagens diferentes que incluíram ou eliminaram esta classe e que são descritas numa fase seguinte.</w:t>
      </w:r>
      <w:r w:rsidRPr="0077251A">
        <w:rPr>
          <w:lang w:val="pt-PT"/>
        </w:rPr>
        <w:t xml:space="preserve"> </w:t>
      </w:r>
    </w:p>
    <w:p w14:paraId="3FD22206" w14:textId="77777777" w:rsidR="0077251A" w:rsidRPr="0077251A" w:rsidRDefault="0077251A" w:rsidP="0077251A">
      <w:pPr>
        <w:pStyle w:val="MDPI31text"/>
        <w:rPr>
          <w:lang w:val="pt-PT"/>
        </w:rPr>
      </w:pPr>
    </w:p>
    <w:p w14:paraId="7B7005DC" w14:textId="77777777" w:rsidR="0077251A" w:rsidRPr="0077251A" w:rsidRDefault="0077251A" w:rsidP="0077251A">
      <w:pPr>
        <w:pStyle w:val="MDPI31text"/>
        <w:rPr>
          <w:lang w:val="pt-PT"/>
        </w:rPr>
      </w:pPr>
      <w:r w:rsidRPr="0077251A">
        <w:rPr>
          <w:lang w:val="pt-PT"/>
        </w:rPr>
        <w:t xml:space="preserve">Com os polígonos prontos, o projeto pode então passar para o software </w:t>
      </w:r>
      <w:proofErr w:type="spellStart"/>
      <w:r w:rsidRPr="0077251A">
        <w:rPr>
          <w:lang w:val="pt-PT"/>
        </w:rPr>
        <w:t>Orfeo</w:t>
      </w:r>
      <w:proofErr w:type="spellEnd"/>
      <w:r w:rsidRPr="0077251A">
        <w:rPr>
          <w:lang w:val="pt-PT"/>
        </w:rPr>
        <w:t xml:space="preserve"> </w:t>
      </w:r>
      <w:proofErr w:type="spellStart"/>
      <w:r w:rsidRPr="0077251A">
        <w:rPr>
          <w:lang w:val="pt-PT"/>
        </w:rPr>
        <w:t>Toolbox</w:t>
      </w:r>
      <w:proofErr w:type="spellEnd"/>
      <w:r w:rsidRPr="0077251A">
        <w:rPr>
          <w:lang w:val="pt-PT"/>
        </w:rPr>
        <w:t xml:space="preserve"> </w:t>
      </w:r>
    </w:p>
    <w:p w14:paraId="139DC648" w14:textId="77777777" w:rsidR="0077251A" w:rsidRPr="0077251A" w:rsidRDefault="0077251A" w:rsidP="0077251A">
      <w:pPr>
        <w:pStyle w:val="MDPI31text"/>
        <w:rPr>
          <w:lang w:val="pt-PT"/>
        </w:rPr>
      </w:pPr>
    </w:p>
    <w:p w14:paraId="0155908F" w14:textId="0D928A64" w:rsidR="0077251A" w:rsidRPr="0077251A" w:rsidRDefault="0077251A" w:rsidP="00884923">
      <w:pPr>
        <w:pStyle w:val="MDPI31text"/>
        <w:rPr>
          <w:lang w:val="pt-PT"/>
        </w:rPr>
      </w:pPr>
      <w:r w:rsidRPr="0077251A">
        <w:rPr>
          <w:lang w:val="pt-PT"/>
        </w:rPr>
        <w:t xml:space="preserve">No </w:t>
      </w:r>
      <w:proofErr w:type="spellStart"/>
      <w:r w:rsidRPr="0077251A">
        <w:rPr>
          <w:lang w:val="pt-PT"/>
        </w:rPr>
        <w:t>Orfeo</w:t>
      </w:r>
      <w:proofErr w:type="spellEnd"/>
      <w:r w:rsidRPr="0077251A">
        <w:rPr>
          <w:lang w:val="pt-PT"/>
        </w:rPr>
        <w:t xml:space="preserve"> </w:t>
      </w:r>
      <w:proofErr w:type="spellStart"/>
      <w:r w:rsidRPr="0077251A">
        <w:rPr>
          <w:lang w:val="pt-PT"/>
        </w:rPr>
        <w:t>Toolbox</w:t>
      </w:r>
      <w:proofErr w:type="spellEnd"/>
      <w:r w:rsidRPr="0077251A">
        <w:rPr>
          <w:lang w:val="pt-PT"/>
        </w:rPr>
        <w:t xml:space="preserve"> foram realizados diversos processamentos de forma a obter uma imagem classificada – utilizando algoritmos de </w:t>
      </w:r>
      <w:proofErr w:type="spellStart"/>
      <w:r w:rsidRPr="0077251A">
        <w:rPr>
          <w:lang w:val="pt-PT"/>
        </w:rPr>
        <w:t>Machine</w:t>
      </w:r>
      <w:proofErr w:type="spellEnd"/>
      <w:r w:rsidRPr="0077251A">
        <w:rPr>
          <w:lang w:val="pt-PT"/>
        </w:rPr>
        <w:t xml:space="preserve"> </w:t>
      </w:r>
      <w:proofErr w:type="spellStart"/>
      <w:r w:rsidRPr="0077251A">
        <w:rPr>
          <w:lang w:val="pt-PT"/>
        </w:rPr>
        <w:t>Learning</w:t>
      </w:r>
      <w:proofErr w:type="spellEnd"/>
      <w:r w:rsidRPr="0077251A">
        <w:rPr>
          <w:lang w:val="pt-PT"/>
        </w:rPr>
        <w:t xml:space="preserve"> – com a sua respetiva </w:t>
      </w:r>
      <w:proofErr w:type="spellStart"/>
      <w:r w:rsidRPr="0077251A">
        <w:rPr>
          <w:lang w:val="pt-PT"/>
        </w:rPr>
        <w:t>Confusion</w:t>
      </w:r>
      <w:proofErr w:type="spellEnd"/>
      <w:r w:rsidRPr="0077251A">
        <w:rPr>
          <w:lang w:val="pt-PT"/>
        </w:rPr>
        <w:t xml:space="preserve"> </w:t>
      </w:r>
      <w:proofErr w:type="spellStart"/>
      <w:r w:rsidRPr="0077251A">
        <w:rPr>
          <w:lang w:val="pt-PT"/>
        </w:rPr>
        <w:t>Matrix</w:t>
      </w:r>
      <w:proofErr w:type="spellEnd"/>
      <w:r w:rsidRPr="0077251A">
        <w:rPr>
          <w:lang w:val="pt-PT"/>
        </w:rPr>
        <w:t xml:space="preserve">. Numa primeira fase, realizou-se o </w:t>
      </w:r>
      <w:proofErr w:type="spellStart"/>
      <w:r w:rsidRPr="0077251A">
        <w:rPr>
          <w:lang w:val="pt-PT"/>
        </w:rPr>
        <w:t>PolygonClassStatistics</w:t>
      </w:r>
      <w:proofErr w:type="spellEnd"/>
      <w:r w:rsidRPr="0077251A">
        <w:rPr>
          <w:lang w:val="pt-PT"/>
        </w:rPr>
        <w:t xml:space="preserve"> no qual teve como objetivo gerar as estatísticas do conjunto de treino – criado no QGIS - sendo estas determinadas em função da imagem gerada no SNAP. De seguida realizou-se o </w:t>
      </w:r>
      <w:proofErr w:type="spellStart"/>
      <w:r w:rsidRPr="0077251A">
        <w:rPr>
          <w:lang w:val="pt-PT"/>
        </w:rPr>
        <w:t>SampleSelection</w:t>
      </w:r>
      <w:proofErr w:type="spellEnd"/>
      <w:r w:rsidRPr="0077251A">
        <w:rPr>
          <w:lang w:val="pt-PT"/>
        </w:rPr>
        <w:t xml:space="preserve"> que consiste em selecionar amostras do conjunto de dados do treino. Aqui foram utilizadas </w:t>
      </w:r>
      <w:r w:rsidR="00884923">
        <w:rPr>
          <w:lang w:val="pt-PT"/>
        </w:rPr>
        <w:t>quatro</w:t>
      </w:r>
      <w:r w:rsidRPr="0077251A">
        <w:rPr>
          <w:lang w:val="pt-PT"/>
        </w:rPr>
        <w:t xml:space="preserve"> estratégias diferentes.  A primeira consistiu em utilizar </w:t>
      </w:r>
      <w:r w:rsidR="007B0634">
        <w:rPr>
          <w:lang w:val="pt-PT"/>
        </w:rPr>
        <w:t xml:space="preserve">todas as classes consideradas para o projeto, incluindo a classe 323 com pouca expressão e a segunda consistiu em eliminar os polígonos da classe 323 e utilizar apenas as outras 12 classes para o treino e classificação. </w:t>
      </w:r>
      <w:r w:rsidR="002A4613">
        <w:rPr>
          <w:lang w:val="pt-PT"/>
        </w:rPr>
        <w:t>De</w:t>
      </w:r>
      <w:r w:rsidR="007B0634">
        <w:rPr>
          <w:lang w:val="pt-PT"/>
        </w:rPr>
        <w:t xml:space="preserve"> seguida, para cada uma destas abordagens, foram consideradas duas estratégias de amostragem, a primeira onde foram utilizadas </w:t>
      </w:r>
      <w:r w:rsidRPr="0077251A">
        <w:rPr>
          <w:lang w:val="pt-PT"/>
        </w:rPr>
        <w:t>70% das amostras</w:t>
      </w:r>
      <w:r w:rsidR="007B0634">
        <w:rPr>
          <w:lang w:val="pt-PT"/>
        </w:rPr>
        <w:t xml:space="preserve"> de treino e a </w:t>
      </w:r>
      <w:r w:rsidRPr="0077251A">
        <w:rPr>
          <w:lang w:val="pt-PT"/>
        </w:rPr>
        <w:t>segunda consistiu em definir o mesmo número de amostras, com a menor classe totalmente amostrada.</w:t>
      </w:r>
    </w:p>
    <w:p w14:paraId="4A976968" w14:textId="77777777" w:rsidR="0077251A" w:rsidRPr="0077251A" w:rsidRDefault="0077251A" w:rsidP="0077251A">
      <w:pPr>
        <w:pStyle w:val="MDPI31text"/>
        <w:rPr>
          <w:lang w:val="pt-PT"/>
        </w:rPr>
      </w:pPr>
    </w:p>
    <w:p w14:paraId="5568E13F" w14:textId="64BE7C37" w:rsidR="0077251A" w:rsidRPr="0077251A" w:rsidRDefault="0077251A" w:rsidP="0077251A">
      <w:pPr>
        <w:pStyle w:val="MDPI31text"/>
        <w:rPr>
          <w:lang w:val="pt-PT"/>
        </w:rPr>
      </w:pPr>
      <w:r w:rsidRPr="0077251A">
        <w:rPr>
          <w:lang w:val="pt-PT"/>
        </w:rPr>
        <w:t xml:space="preserve">Em terceiro e quarto lugar, realizaram-se o </w:t>
      </w:r>
      <w:proofErr w:type="spellStart"/>
      <w:r w:rsidRPr="0077251A">
        <w:rPr>
          <w:lang w:val="pt-PT"/>
        </w:rPr>
        <w:t>SampleExtraction</w:t>
      </w:r>
      <w:proofErr w:type="spellEnd"/>
      <w:r w:rsidRPr="0077251A">
        <w:rPr>
          <w:lang w:val="pt-PT"/>
        </w:rPr>
        <w:t xml:space="preserve"> e o </w:t>
      </w:r>
      <w:proofErr w:type="spellStart"/>
      <w:r w:rsidRPr="0077251A">
        <w:rPr>
          <w:lang w:val="pt-PT"/>
        </w:rPr>
        <w:t>ComputeStatisctis</w:t>
      </w:r>
      <w:proofErr w:type="spellEnd"/>
      <w:r w:rsidRPr="0077251A">
        <w:rPr>
          <w:lang w:val="pt-PT"/>
        </w:rPr>
        <w:t xml:space="preserve"> que consiste em extrair os valores das amostras da imagem e determinar a média global e o desvio padrão para cada banda da imagem em questão, respetivamente. De seguida, realizou-se a etapa </w:t>
      </w:r>
      <w:proofErr w:type="spellStart"/>
      <w:r w:rsidRPr="0077251A">
        <w:rPr>
          <w:lang w:val="pt-PT"/>
        </w:rPr>
        <w:t>TrainVectorClassifier</w:t>
      </w:r>
      <w:proofErr w:type="spellEnd"/>
      <w:r w:rsidRPr="0077251A">
        <w:rPr>
          <w:lang w:val="pt-PT"/>
        </w:rPr>
        <w:t xml:space="preserve"> que consiste em treinar o conjunto de treino com base no algoritmo de </w:t>
      </w:r>
      <w:proofErr w:type="spellStart"/>
      <w:r w:rsidRPr="0077251A">
        <w:rPr>
          <w:lang w:val="pt-PT"/>
        </w:rPr>
        <w:t>Machine</w:t>
      </w:r>
      <w:proofErr w:type="spellEnd"/>
      <w:r w:rsidRPr="0077251A">
        <w:rPr>
          <w:lang w:val="pt-PT"/>
        </w:rPr>
        <w:t xml:space="preserve"> </w:t>
      </w:r>
      <w:proofErr w:type="spellStart"/>
      <w:r w:rsidRPr="0077251A">
        <w:rPr>
          <w:lang w:val="pt-PT"/>
        </w:rPr>
        <w:t>Learning</w:t>
      </w:r>
      <w:proofErr w:type="spellEnd"/>
      <w:r w:rsidRPr="0077251A">
        <w:rPr>
          <w:lang w:val="pt-PT"/>
        </w:rPr>
        <w:t xml:space="preserve"> escolhido, para mais tarde, no </w:t>
      </w:r>
      <w:proofErr w:type="spellStart"/>
      <w:r w:rsidRPr="0077251A">
        <w:rPr>
          <w:lang w:val="pt-PT"/>
        </w:rPr>
        <w:t>ImageClassifier</w:t>
      </w:r>
      <w:proofErr w:type="spellEnd"/>
      <w:r w:rsidRPr="0077251A">
        <w:rPr>
          <w:lang w:val="pt-PT"/>
        </w:rPr>
        <w:t xml:space="preserve"> se preceder à classificação da imagem de entrada. Deste método, resultam a imagem classificada e ainda dois mapas: </w:t>
      </w:r>
      <w:proofErr w:type="spellStart"/>
      <w:r w:rsidRPr="0077251A">
        <w:rPr>
          <w:lang w:val="pt-PT"/>
        </w:rPr>
        <w:t>Confidence</w:t>
      </w:r>
      <w:proofErr w:type="spellEnd"/>
      <w:r w:rsidRPr="0077251A">
        <w:rPr>
          <w:lang w:val="pt-PT"/>
        </w:rPr>
        <w:t xml:space="preserve"> </w:t>
      </w:r>
      <w:proofErr w:type="spellStart"/>
      <w:r w:rsidRPr="0077251A">
        <w:rPr>
          <w:lang w:val="pt-PT"/>
        </w:rPr>
        <w:t>Map</w:t>
      </w:r>
      <w:proofErr w:type="spellEnd"/>
      <w:r w:rsidRPr="0077251A">
        <w:rPr>
          <w:lang w:val="pt-PT"/>
        </w:rPr>
        <w:t xml:space="preserve"> e o </w:t>
      </w:r>
      <w:proofErr w:type="spellStart"/>
      <w:r w:rsidRPr="0077251A">
        <w:rPr>
          <w:lang w:val="pt-PT"/>
        </w:rPr>
        <w:t>Probability</w:t>
      </w:r>
      <w:proofErr w:type="spellEnd"/>
      <w:r w:rsidRPr="0077251A">
        <w:rPr>
          <w:lang w:val="pt-PT"/>
        </w:rPr>
        <w:t xml:space="preserve"> </w:t>
      </w:r>
      <w:proofErr w:type="spellStart"/>
      <w:r w:rsidRPr="0077251A">
        <w:rPr>
          <w:lang w:val="pt-PT"/>
        </w:rPr>
        <w:t>Map</w:t>
      </w:r>
      <w:proofErr w:type="spellEnd"/>
      <w:r w:rsidRPr="0077251A">
        <w:rPr>
          <w:lang w:val="pt-PT"/>
        </w:rPr>
        <w:t xml:space="preserve">, </w:t>
      </w:r>
      <w:r w:rsidR="007B0634">
        <w:rPr>
          <w:lang w:val="pt-PT"/>
        </w:rPr>
        <w:t xml:space="preserve">que exprimem a confiança do algoritmo na classificação da classe da imagem e </w:t>
      </w:r>
      <w:r w:rsidR="007C69DC">
        <w:rPr>
          <w:lang w:val="pt-PT"/>
        </w:rPr>
        <w:t>a probabilidade que foi atribuída à classe que prevaleceu.</w:t>
      </w:r>
    </w:p>
    <w:p w14:paraId="3396087A" w14:textId="77777777" w:rsidR="0077251A" w:rsidRPr="0077251A" w:rsidRDefault="0077251A" w:rsidP="0077251A">
      <w:pPr>
        <w:pStyle w:val="MDPI31text"/>
        <w:rPr>
          <w:lang w:val="pt-PT"/>
        </w:rPr>
      </w:pPr>
    </w:p>
    <w:p w14:paraId="26A793DE" w14:textId="5F2D559B" w:rsidR="00B92ED5" w:rsidRDefault="007C69DC" w:rsidP="0077251A">
      <w:pPr>
        <w:pStyle w:val="MDPI31text"/>
        <w:rPr>
          <w:lang w:val="pt-PT"/>
        </w:rPr>
      </w:pPr>
      <w:r>
        <w:rPr>
          <w:lang w:val="pt-PT"/>
        </w:rPr>
        <w:t>Finalmente</w:t>
      </w:r>
      <w:r w:rsidR="0077251A" w:rsidRPr="0077251A">
        <w:rPr>
          <w:lang w:val="pt-PT"/>
        </w:rPr>
        <w:t xml:space="preserve">, procedeu-se ao </w:t>
      </w:r>
      <w:proofErr w:type="spellStart"/>
      <w:r w:rsidR="0077251A" w:rsidRPr="0077251A">
        <w:rPr>
          <w:lang w:val="pt-PT"/>
        </w:rPr>
        <w:t>ClassificationMapRegularization</w:t>
      </w:r>
      <w:proofErr w:type="spellEnd"/>
      <w:r w:rsidR="0077251A" w:rsidRPr="0077251A">
        <w:rPr>
          <w:lang w:val="pt-PT"/>
        </w:rPr>
        <w:t xml:space="preserve"> no qual se filtrou a imagem gerada no processo anterior. </w:t>
      </w:r>
      <w:r>
        <w:rPr>
          <w:lang w:val="pt-PT"/>
        </w:rPr>
        <w:t xml:space="preserve">Utilizando um ficheiro de referência, </w:t>
      </w:r>
      <w:r w:rsidR="0077251A" w:rsidRPr="0077251A">
        <w:rPr>
          <w:lang w:val="pt-PT"/>
        </w:rPr>
        <w:t>atribuiu-se cor à imagem filtrada (</w:t>
      </w:r>
      <w:proofErr w:type="spellStart"/>
      <w:r w:rsidR="0077251A" w:rsidRPr="0077251A">
        <w:rPr>
          <w:lang w:val="pt-PT"/>
        </w:rPr>
        <w:t>ColorMapping</w:t>
      </w:r>
      <w:proofErr w:type="spellEnd"/>
      <w:r w:rsidR="0077251A" w:rsidRPr="0077251A">
        <w:rPr>
          <w:lang w:val="pt-PT"/>
        </w:rPr>
        <w:t xml:space="preserve">) e utilizando o conjunto de amostras definidas para validação gerou-se a </w:t>
      </w:r>
      <w:proofErr w:type="spellStart"/>
      <w:r w:rsidR="0077251A" w:rsidRPr="0077251A">
        <w:rPr>
          <w:lang w:val="pt-PT"/>
        </w:rPr>
        <w:t>Confusion</w:t>
      </w:r>
      <w:proofErr w:type="spellEnd"/>
      <w:r w:rsidR="0077251A" w:rsidRPr="0077251A">
        <w:rPr>
          <w:lang w:val="pt-PT"/>
        </w:rPr>
        <w:t xml:space="preserve"> </w:t>
      </w:r>
      <w:proofErr w:type="spellStart"/>
      <w:r w:rsidR="0077251A" w:rsidRPr="0077251A">
        <w:rPr>
          <w:lang w:val="pt-PT"/>
        </w:rPr>
        <w:t>Matrix</w:t>
      </w:r>
      <w:proofErr w:type="spellEnd"/>
      <w:r>
        <w:rPr>
          <w:lang w:val="pt-PT"/>
        </w:rPr>
        <w:t xml:space="preserve"> para analisar os resultados da classificação</w:t>
      </w:r>
      <w:r w:rsidR="0077251A" w:rsidRPr="0077251A">
        <w:rPr>
          <w:lang w:val="pt-PT"/>
        </w:rPr>
        <w:t>.</w:t>
      </w:r>
    </w:p>
    <w:p w14:paraId="564EBEC7" w14:textId="5471BE21" w:rsidR="009B1901" w:rsidRDefault="009B1901" w:rsidP="0077251A">
      <w:pPr>
        <w:pStyle w:val="MDPI31text"/>
        <w:rPr>
          <w:lang w:val="pt-PT"/>
        </w:rPr>
      </w:pPr>
    </w:p>
    <w:p w14:paraId="0822C17F" w14:textId="5D0721A1" w:rsidR="007C69DC" w:rsidRDefault="009B1901" w:rsidP="007C69DC">
      <w:pPr>
        <w:pStyle w:val="MDPI21heading1"/>
        <w:rPr>
          <w:szCs w:val="20"/>
          <w:lang w:val="pt-PT"/>
        </w:rPr>
      </w:pPr>
      <w:r w:rsidRPr="0078516F">
        <w:rPr>
          <w:szCs w:val="20"/>
          <w:lang w:val="pt-PT"/>
        </w:rPr>
        <w:t>2.</w:t>
      </w:r>
      <w:r>
        <w:rPr>
          <w:szCs w:val="20"/>
          <w:lang w:val="pt-PT"/>
        </w:rPr>
        <w:t>5</w:t>
      </w:r>
      <w:r w:rsidRPr="0078516F">
        <w:rPr>
          <w:szCs w:val="20"/>
          <w:lang w:val="pt-PT"/>
        </w:rPr>
        <w:t xml:space="preserve"> </w:t>
      </w:r>
      <w:r>
        <w:rPr>
          <w:szCs w:val="20"/>
          <w:lang w:val="pt-PT"/>
        </w:rPr>
        <w:t>Metodologia</w:t>
      </w:r>
    </w:p>
    <w:p w14:paraId="2A97CBE9" w14:textId="160BB699" w:rsidR="009B1901" w:rsidRDefault="00F4486B" w:rsidP="0077251A">
      <w:pPr>
        <w:pStyle w:val="MDPI31text"/>
        <w:rPr>
          <w:lang w:val="pt-PT"/>
        </w:rPr>
      </w:pPr>
      <w:r>
        <w:rPr>
          <w:noProof/>
        </w:rPr>
        <w:drawing>
          <wp:anchor distT="0" distB="0" distL="114300" distR="114300" simplePos="0" relativeHeight="251658240" behindDoc="0" locked="0" layoutInCell="1" allowOverlap="1" wp14:anchorId="38D84ECD" wp14:editId="7B0FAC89">
            <wp:simplePos x="0" y="0"/>
            <wp:positionH relativeFrom="margin">
              <wp:align>left</wp:align>
            </wp:positionH>
            <wp:positionV relativeFrom="paragraph">
              <wp:posOffset>314325</wp:posOffset>
            </wp:positionV>
            <wp:extent cx="6766560" cy="1546225"/>
            <wp:effectExtent l="0" t="0" r="0"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77146" cy="1548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901" w:rsidRPr="009B1901">
        <w:rPr>
          <w:lang w:val="pt-PT"/>
        </w:rPr>
        <w:t xml:space="preserve">O processamento deste projeto dividiu-se nas </w:t>
      </w:r>
      <w:r w:rsidR="00AF1839">
        <w:rPr>
          <w:lang w:val="pt-PT"/>
        </w:rPr>
        <w:t xml:space="preserve">fases descritas na figura </w:t>
      </w:r>
      <w:r w:rsidR="008A7B00">
        <w:rPr>
          <w:lang w:val="pt-PT"/>
        </w:rPr>
        <w:t>3</w:t>
      </w:r>
      <w:r w:rsidR="009B1901" w:rsidRPr="009B1901">
        <w:rPr>
          <w:lang w:val="pt-PT"/>
        </w:rPr>
        <w:t>:</w:t>
      </w:r>
    </w:p>
    <w:p w14:paraId="3BF49A27" w14:textId="74929A40" w:rsidR="00AF1839" w:rsidRPr="00F4486B" w:rsidRDefault="00AF1839" w:rsidP="00F4486B">
      <w:pPr>
        <w:pStyle w:val="MDPI31text"/>
        <w:keepNext/>
        <w:ind w:left="0" w:firstLine="0"/>
        <w:rPr>
          <w:lang w:val="pt-PT"/>
        </w:rPr>
      </w:pPr>
    </w:p>
    <w:p w14:paraId="0B61FA83" w14:textId="0F07AF3F" w:rsidR="009B1901" w:rsidRDefault="00AF1839" w:rsidP="00F4486B">
      <w:pPr>
        <w:pStyle w:val="Caption"/>
        <w:ind w:left="426"/>
        <w:jc w:val="center"/>
      </w:pPr>
      <w:r w:rsidRPr="002316D7">
        <w:t>Figur</w:t>
      </w:r>
      <w:r w:rsidR="009263AB">
        <w:t>a</w:t>
      </w:r>
      <w:r w:rsidRPr="002316D7">
        <w:t xml:space="preserve"> </w:t>
      </w:r>
      <w:r w:rsidR="009263AB">
        <w:t>3</w:t>
      </w:r>
      <w:r w:rsidRPr="002316D7">
        <w:t xml:space="preserve"> - Metodologia</w:t>
      </w:r>
    </w:p>
    <w:p w14:paraId="7D09C45D" w14:textId="211749BA" w:rsidR="009B1901" w:rsidRDefault="009B1901" w:rsidP="0077251A">
      <w:pPr>
        <w:pStyle w:val="MDPI31text"/>
        <w:rPr>
          <w:lang w:val="pt-PT"/>
        </w:rPr>
      </w:pPr>
      <w:r w:rsidRPr="009B1901">
        <w:rPr>
          <w:lang w:val="pt-PT"/>
        </w:rPr>
        <w:t xml:space="preserve">O processamento no </w:t>
      </w:r>
      <w:proofErr w:type="spellStart"/>
      <w:r w:rsidRPr="009B1901">
        <w:rPr>
          <w:lang w:val="pt-PT"/>
        </w:rPr>
        <w:t>Orfeo</w:t>
      </w:r>
      <w:proofErr w:type="spellEnd"/>
      <w:r w:rsidRPr="009B1901">
        <w:rPr>
          <w:lang w:val="pt-PT"/>
        </w:rPr>
        <w:t xml:space="preserve"> </w:t>
      </w:r>
      <w:proofErr w:type="spellStart"/>
      <w:r w:rsidRPr="009B1901">
        <w:rPr>
          <w:lang w:val="pt-PT"/>
        </w:rPr>
        <w:t>Toolbox</w:t>
      </w:r>
      <w:proofErr w:type="spellEnd"/>
      <w:r w:rsidRPr="009B1901">
        <w:rPr>
          <w:lang w:val="pt-PT"/>
        </w:rPr>
        <w:t>, é apresentado no seguinte esquema</w:t>
      </w:r>
      <w:r w:rsidR="008A7B00">
        <w:rPr>
          <w:lang w:val="pt-PT"/>
        </w:rPr>
        <w:t xml:space="preserve"> (figura 4)</w:t>
      </w:r>
      <w:r w:rsidRPr="009B1901">
        <w:rPr>
          <w:lang w:val="pt-PT"/>
        </w:rPr>
        <w:t xml:space="preserve"> de uma forma mais detalhada</w:t>
      </w:r>
      <w:r>
        <w:rPr>
          <w:lang w:val="pt-PT"/>
        </w:rPr>
        <w:t>:</w:t>
      </w:r>
    </w:p>
    <w:p w14:paraId="0C36E82F" w14:textId="77777777" w:rsidR="00AF1839" w:rsidRDefault="009B1901" w:rsidP="00AF1839">
      <w:pPr>
        <w:pStyle w:val="MDPI21heading1"/>
        <w:keepNext/>
        <w:ind w:left="567"/>
      </w:pPr>
      <w:r>
        <w:rPr>
          <w:noProof/>
        </w:rPr>
        <w:lastRenderedPageBreak/>
        <w:drawing>
          <wp:inline distT="0" distB="0" distL="0" distR="0" wp14:anchorId="10321261" wp14:editId="36F503AC">
            <wp:extent cx="6184149" cy="2274073"/>
            <wp:effectExtent l="0" t="0" r="762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307" b="14096"/>
                    <a:stretch/>
                  </pic:blipFill>
                  <pic:spPr bwMode="auto">
                    <a:xfrm>
                      <a:off x="0" y="0"/>
                      <a:ext cx="6227395" cy="2289976"/>
                    </a:xfrm>
                    <a:prstGeom prst="rect">
                      <a:avLst/>
                    </a:prstGeom>
                    <a:noFill/>
                    <a:ln>
                      <a:noFill/>
                    </a:ln>
                    <a:extLst>
                      <a:ext uri="{53640926-AAD7-44D8-BBD7-CCE9431645EC}">
                        <a14:shadowObscured xmlns:a14="http://schemas.microsoft.com/office/drawing/2010/main"/>
                      </a:ext>
                    </a:extLst>
                  </pic:spPr>
                </pic:pic>
              </a:graphicData>
            </a:graphic>
          </wp:inline>
        </w:drawing>
      </w:r>
    </w:p>
    <w:p w14:paraId="4AEDDF97" w14:textId="0A7CEA21" w:rsidR="00AF1839" w:rsidRPr="002316D7" w:rsidRDefault="00AF1839" w:rsidP="00F4486B">
      <w:pPr>
        <w:pStyle w:val="Caption"/>
        <w:jc w:val="center"/>
      </w:pPr>
      <w:r w:rsidRPr="002316D7">
        <w:t>Figur</w:t>
      </w:r>
      <w:r w:rsidR="009263AB">
        <w:t>a 4</w:t>
      </w:r>
      <w:r w:rsidRPr="002316D7">
        <w:t xml:space="preserve"> - Processamento no </w:t>
      </w:r>
      <w:proofErr w:type="spellStart"/>
      <w:r w:rsidRPr="002316D7">
        <w:t>OrfeoToolbox</w:t>
      </w:r>
      <w:proofErr w:type="spellEnd"/>
    </w:p>
    <w:p w14:paraId="6D47E6BD" w14:textId="581F7C3C" w:rsidR="009B1901" w:rsidRDefault="009B1901" w:rsidP="009B1901">
      <w:pPr>
        <w:pStyle w:val="MDPI21heading1"/>
        <w:rPr>
          <w:lang w:val="pt-PT"/>
        </w:rPr>
      </w:pPr>
      <w:r w:rsidRPr="0078516F">
        <w:rPr>
          <w:szCs w:val="20"/>
          <w:lang w:val="pt-PT"/>
        </w:rPr>
        <w:t>2.</w:t>
      </w:r>
      <w:r>
        <w:rPr>
          <w:szCs w:val="20"/>
          <w:lang w:val="pt-PT"/>
        </w:rPr>
        <w:t>6</w:t>
      </w:r>
      <w:r w:rsidRPr="0078516F">
        <w:rPr>
          <w:szCs w:val="20"/>
          <w:lang w:val="pt-PT"/>
        </w:rPr>
        <w:t xml:space="preserve"> </w:t>
      </w:r>
      <w:r>
        <w:rPr>
          <w:szCs w:val="20"/>
          <w:lang w:val="pt-PT"/>
        </w:rPr>
        <w:t>Avaliação da precisão</w:t>
      </w:r>
    </w:p>
    <w:p w14:paraId="7A4E270C" w14:textId="77777777" w:rsidR="00AF1839" w:rsidRDefault="00AF1839" w:rsidP="009B1901">
      <w:pPr>
        <w:pStyle w:val="MDPI31text"/>
        <w:rPr>
          <w:lang w:val="pt-PT"/>
        </w:rPr>
      </w:pPr>
    </w:p>
    <w:p w14:paraId="78A5141A" w14:textId="629E534C" w:rsidR="009B1901" w:rsidRPr="009B1901" w:rsidRDefault="009B1901" w:rsidP="009B1901">
      <w:pPr>
        <w:pStyle w:val="MDPI31text"/>
        <w:rPr>
          <w:lang w:val="pt-PT"/>
        </w:rPr>
      </w:pPr>
      <w:r w:rsidRPr="009B1901">
        <w:rPr>
          <w:lang w:val="pt-PT"/>
        </w:rPr>
        <w:t xml:space="preserve">Para verificar qual o método e a técnica mais precisa, recorremos à </w:t>
      </w:r>
      <w:proofErr w:type="spellStart"/>
      <w:r w:rsidRPr="009B1901">
        <w:rPr>
          <w:lang w:val="pt-PT"/>
        </w:rPr>
        <w:t>Confusion</w:t>
      </w:r>
      <w:proofErr w:type="spellEnd"/>
      <w:r w:rsidRPr="009B1901">
        <w:rPr>
          <w:lang w:val="pt-PT"/>
        </w:rPr>
        <w:t xml:space="preserve"> </w:t>
      </w:r>
      <w:proofErr w:type="spellStart"/>
      <w:r w:rsidRPr="009B1901">
        <w:rPr>
          <w:lang w:val="pt-PT"/>
        </w:rPr>
        <w:t>Matrix</w:t>
      </w:r>
      <w:proofErr w:type="spellEnd"/>
      <w:r w:rsidRPr="009B1901">
        <w:rPr>
          <w:lang w:val="pt-PT"/>
        </w:rPr>
        <w:t xml:space="preserve"> que compara, numa amostra de pixels, o resultado da classificação efetuada pelo algoritmo com a verdadeira ocupação do solo. Aqui, introduzimos o conceito de precisão - determina a proporção de verdadeiros positivos no universo de todos os positivos detetados pelo modelo, incluindo os falsos positivos – e </w:t>
      </w:r>
      <w:r w:rsidR="00BF362F">
        <w:rPr>
          <w:lang w:val="pt-PT"/>
        </w:rPr>
        <w:t>a revocação</w:t>
      </w:r>
      <w:r w:rsidRPr="009B1901">
        <w:rPr>
          <w:lang w:val="pt-PT"/>
        </w:rPr>
        <w:t xml:space="preserve"> – determina a proporção dos verdadeiros positivos no universo de positivos que deviam ter sido identificados, incluindo falsos positivos</w:t>
      </w:r>
      <w:r w:rsidR="00A17D28">
        <w:rPr>
          <w:lang w:val="pt-PT"/>
        </w:rPr>
        <w:t>.</w:t>
      </w:r>
      <w:r w:rsidRPr="009B1901">
        <w:rPr>
          <w:lang w:val="pt-PT"/>
        </w:rPr>
        <w:t xml:space="preserve"> </w:t>
      </w:r>
    </w:p>
    <w:p w14:paraId="7001294E" w14:textId="77777777" w:rsidR="009B1901" w:rsidRPr="009B1901" w:rsidRDefault="009B1901" w:rsidP="009B1901">
      <w:pPr>
        <w:pStyle w:val="MDPI31text"/>
        <w:rPr>
          <w:lang w:val="pt-PT"/>
        </w:rPr>
      </w:pPr>
    </w:p>
    <w:p w14:paraId="5E9BE1A4" w14:textId="1A6CD5AB" w:rsidR="009B1901" w:rsidRDefault="009B1901" w:rsidP="009B1901">
      <w:pPr>
        <w:pStyle w:val="MDPI31text"/>
        <w:rPr>
          <w:lang w:val="pt-PT"/>
        </w:rPr>
      </w:pPr>
      <w:r w:rsidRPr="009B1901">
        <w:rPr>
          <w:lang w:val="pt-PT"/>
        </w:rPr>
        <w:t xml:space="preserve">Como métodos de avaliação utilizou-se o </w:t>
      </w:r>
      <w:proofErr w:type="spellStart"/>
      <w:r w:rsidRPr="009B1901">
        <w:rPr>
          <w:lang w:val="pt-PT"/>
        </w:rPr>
        <w:t>overall</w:t>
      </w:r>
      <w:proofErr w:type="spellEnd"/>
      <w:r w:rsidRPr="009B1901">
        <w:rPr>
          <w:lang w:val="pt-PT"/>
        </w:rPr>
        <w:t xml:space="preserve"> </w:t>
      </w:r>
      <w:proofErr w:type="spellStart"/>
      <w:r w:rsidRPr="009B1901">
        <w:rPr>
          <w:lang w:val="pt-PT"/>
        </w:rPr>
        <w:t>accuracy</w:t>
      </w:r>
      <w:proofErr w:type="spellEnd"/>
      <w:r w:rsidR="00BF362F">
        <w:rPr>
          <w:lang w:val="pt-PT"/>
        </w:rPr>
        <w:t xml:space="preserve"> </w:t>
      </w:r>
      <w:r w:rsidRPr="009B1901">
        <w:rPr>
          <w:lang w:val="pt-PT"/>
        </w:rPr>
        <w:t xml:space="preserve">que consiste na percentagem de pixéis corretamente classificados.  </w:t>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t>(</w:t>
      </w:r>
      <w:r w:rsidR="00EB7139">
        <w:rPr>
          <w:lang w:val="pt-PT"/>
        </w:rPr>
        <w:t>5</w:t>
      </w:r>
      <w:r w:rsidR="009B1494">
        <w:rPr>
          <w:lang w:val="pt-PT"/>
        </w:rPr>
        <w:t>)</w:t>
      </w:r>
    </w:p>
    <w:p w14:paraId="0632E29E" w14:textId="64430807" w:rsidR="009B1901" w:rsidRDefault="009B1901" w:rsidP="009B1494">
      <w:pPr>
        <w:pStyle w:val="MDPI3aequationnumber"/>
        <w:spacing w:line="260" w:lineRule="atLeast"/>
        <w:jc w:val="center"/>
        <w:rPr>
          <w:lang w:val="pt-PT"/>
        </w:rPr>
      </w:pPr>
      <w:r>
        <w:rPr>
          <w:noProof/>
        </w:rPr>
        <w:drawing>
          <wp:inline distT="0" distB="0" distL="0" distR="0" wp14:anchorId="063C0638" wp14:editId="3B3F33CF">
            <wp:extent cx="1573530" cy="403860"/>
            <wp:effectExtent l="0" t="0" r="762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p w14:paraId="3593D17F" w14:textId="77777777" w:rsidR="009B1901" w:rsidRPr="009B1901" w:rsidRDefault="009B1901" w:rsidP="009B1901">
      <w:pPr>
        <w:pStyle w:val="MDPI31text"/>
        <w:rPr>
          <w:lang w:val="pt-PT"/>
        </w:rPr>
      </w:pPr>
      <w:r w:rsidRPr="009B1901">
        <w:rPr>
          <w:lang w:val="pt-PT"/>
        </w:rPr>
        <w:t xml:space="preserve">Sendo CC o número de amostras corretamente classificadas e TS o número total de amostras. </w:t>
      </w:r>
    </w:p>
    <w:p w14:paraId="02D8BA00" w14:textId="77777777" w:rsidR="009B1901" w:rsidRPr="009B1901" w:rsidRDefault="009B1901" w:rsidP="009B1901">
      <w:pPr>
        <w:pStyle w:val="MDPI31text"/>
        <w:rPr>
          <w:lang w:val="pt-PT"/>
        </w:rPr>
      </w:pPr>
    </w:p>
    <w:p w14:paraId="5694A820" w14:textId="49C31A98" w:rsidR="009B1901" w:rsidRDefault="009B1901" w:rsidP="009B1901">
      <w:pPr>
        <w:pStyle w:val="MDPI31text"/>
        <w:rPr>
          <w:lang w:val="pt-PT"/>
        </w:rPr>
      </w:pPr>
      <w:r w:rsidRPr="009B1901">
        <w:rPr>
          <w:lang w:val="pt-PT"/>
        </w:rPr>
        <w:t xml:space="preserve">Foram ainda utilizados o K </w:t>
      </w:r>
      <w:proofErr w:type="spellStart"/>
      <w:r w:rsidRPr="009B1901">
        <w:rPr>
          <w:lang w:val="pt-PT"/>
        </w:rPr>
        <w:t>Coefficient</w:t>
      </w:r>
      <w:proofErr w:type="spellEnd"/>
      <w:r w:rsidRPr="009B1901">
        <w:rPr>
          <w:lang w:val="pt-PT"/>
        </w:rPr>
        <w:t xml:space="preserve"> e o F1 score. O primeiro consiste numa medida de concordância global da matriz, que, contrariamente ao </w:t>
      </w:r>
      <w:proofErr w:type="spellStart"/>
      <w:r w:rsidRPr="009B1901">
        <w:rPr>
          <w:lang w:val="pt-PT"/>
        </w:rPr>
        <w:t>overall</w:t>
      </w:r>
      <w:proofErr w:type="spellEnd"/>
      <w:r w:rsidRPr="009B1901">
        <w:rPr>
          <w:lang w:val="pt-PT"/>
        </w:rPr>
        <w:t xml:space="preserve"> </w:t>
      </w:r>
      <w:proofErr w:type="spellStart"/>
      <w:r w:rsidRPr="009B1901">
        <w:rPr>
          <w:lang w:val="pt-PT"/>
        </w:rPr>
        <w:t>accuracy</w:t>
      </w:r>
      <w:proofErr w:type="spellEnd"/>
      <w:r w:rsidRPr="009B1901">
        <w:rPr>
          <w:lang w:val="pt-PT"/>
        </w:rPr>
        <w:t>, não tem apenas em conta as diagonais da matriz como tem em conta, todos os elementos à sua volta.</w:t>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r>
      <w:r w:rsidR="009B1494">
        <w:rPr>
          <w:lang w:val="pt-PT"/>
        </w:rPr>
        <w:tab/>
        <w:t>(</w:t>
      </w:r>
      <w:r w:rsidR="00EB7139">
        <w:rPr>
          <w:lang w:val="pt-PT"/>
        </w:rPr>
        <w:t>6</w:t>
      </w:r>
      <w:r w:rsidR="009B1494">
        <w:rPr>
          <w:lang w:val="pt-PT"/>
        </w:rPr>
        <w:t>)</w:t>
      </w:r>
    </w:p>
    <w:p w14:paraId="0F9BD88B" w14:textId="6D837744" w:rsidR="009B1901" w:rsidRDefault="009B1901" w:rsidP="009263AB">
      <w:pPr>
        <w:pStyle w:val="MDPI31text"/>
        <w:ind w:left="3402"/>
        <w:rPr>
          <w:lang w:val="pt-PT"/>
        </w:rPr>
      </w:pPr>
      <w:r>
        <w:rPr>
          <w:noProof/>
        </w:rPr>
        <w:drawing>
          <wp:inline distT="0" distB="0" distL="0" distR="0" wp14:anchorId="2A5EC405" wp14:editId="2D59EA6F">
            <wp:extent cx="1871345" cy="553085"/>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1345" cy="553085"/>
                    </a:xfrm>
                    <a:prstGeom prst="rect">
                      <a:avLst/>
                    </a:prstGeom>
                    <a:noFill/>
                    <a:ln>
                      <a:noFill/>
                    </a:ln>
                  </pic:spPr>
                </pic:pic>
              </a:graphicData>
            </a:graphic>
          </wp:inline>
        </w:drawing>
      </w:r>
      <w:r>
        <w:rPr>
          <w:rFonts w:ascii="Calibri" w:hAnsi="Calibri" w:cs="Calibri"/>
          <w:sz w:val="22"/>
          <w:shd w:val="clear" w:color="auto" w:fill="FFFFFF"/>
        </w:rPr>
        <w:br/>
      </w:r>
    </w:p>
    <w:p w14:paraId="3F7943EB" w14:textId="2669DD95" w:rsidR="009B1901" w:rsidRDefault="009B1901" w:rsidP="009B1901">
      <w:pPr>
        <w:pStyle w:val="MDPI31text"/>
        <w:rPr>
          <w:lang w:val="pt-PT"/>
        </w:rPr>
      </w:pPr>
      <w:r w:rsidRPr="009B1901">
        <w:rPr>
          <w:lang w:val="pt-PT"/>
        </w:rPr>
        <w:t xml:space="preserve">Já o segundo, consiste na média ponderada entre a precisão e </w:t>
      </w:r>
      <w:r w:rsidR="00BF362F">
        <w:rPr>
          <w:lang w:val="pt-PT"/>
        </w:rPr>
        <w:t>a revocação</w:t>
      </w:r>
      <w:r w:rsidRPr="009B1901">
        <w:rPr>
          <w:lang w:val="pt-PT"/>
        </w:rPr>
        <w:t>. Este método, ao contrário dos restantes é determinado para todas as classes individualmente.</w:t>
      </w:r>
    </w:p>
    <w:p w14:paraId="466669C8" w14:textId="1DBE4A7D" w:rsidR="009B1494" w:rsidRDefault="009B1494" w:rsidP="009B1901">
      <w:pPr>
        <w:pStyle w:val="MDPI31text"/>
        <w:rPr>
          <w:lang w:val="pt-PT"/>
        </w:rPr>
      </w:pP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t>(</w:t>
      </w:r>
      <w:r w:rsidR="00EB7139">
        <w:rPr>
          <w:lang w:val="pt-PT"/>
        </w:rPr>
        <w:t>7</w:t>
      </w:r>
      <w:r>
        <w:rPr>
          <w:lang w:val="pt-PT"/>
        </w:rPr>
        <w:t>)</w:t>
      </w:r>
    </w:p>
    <w:p w14:paraId="4A66AF30" w14:textId="0A30E6AC" w:rsidR="009B1901" w:rsidRPr="00E04C33" w:rsidRDefault="009B1901" w:rsidP="009263AB">
      <w:pPr>
        <w:pStyle w:val="MDPI31text"/>
        <w:ind w:left="3402"/>
        <w:rPr>
          <w:lang w:val="pt-PT"/>
        </w:rPr>
      </w:pPr>
      <w:r>
        <w:rPr>
          <w:noProof/>
        </w:rPr>
        <w:drawing>
          <wp:inline distT="0" distB="0" distL="0" distR="0" wp14:anchorId="69B9745F" wp14:editId="2AAAB764">
            <wp:extent cx="2222500" cy="531495"/>
            <wp:effectExtent l="0" t="0" r="6350"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2500" cy="531495"/>
                    </a:xfrm>
                    <a:prstGeom prst="rect">
                      <a:avLst/>
                    </a:prstGeom>
                    <a:noFill/>
                    <a:ln>
                      <a:noFill/>
                    </a:ln>
                  </pic:spPr>
                </pic:pic>
              </a:graphicData>
            </a:graphic>
          </wp:inline>
        </w:drawing>
      </w:r>
    </w:p>
    <w:p w14:paraId="4A3701F2" w14:textId="77777777" w:rsidR="009263AB" w:rsidRDefault="009263AB" w:rsidP="00011790">
      <w:pPr>
        <w:pStyle w:val="MDPI21heading1"/>
        <w:rPr>
          <w:lang w:val="pt-PT"/>
        </w:rPr>
      </w:pPr>
    </w:p>
    <w:p w14:paraId="4E9AE675" w14:textId="77777777" w:rsidR="009263AB" w:rsidRDefault="009263AB" w:rsidP="00011790">
      <w:pPr>
        <w:pStyle w:val="MDPI21heading1"/>
        <w:rPr>
          <w:lang w:val="pt-PT"/>
        </w:rPr>
      </w:pPr>
    </w:p>
    <w:p w14:paraId="761F6F86" w14:textId="772B2E44" w:rsidR="007F761C" w:rsidRDefault="007F761C" w:rsidP="00011790">
      <w:pPr>
        <w:pStyle w:val="MDPI21heading1"/>
        <w:rPr>
          <w:lang w:val="pt-PT"/>
        </w:rPr>
      </w:pPr>
      <w:r w:rsidRPr="00C66F97">
        <w:rPr>
          <w:lang w:val="pt-PT"/>
        </w:rPr>
        <w:lastRenderedPageBreak/>
        <w:t>3. Resul</w:t>
      </w:r>
      <w:r w:rsidR="00BF362F">
        <w:rPr>
          <w:lang w:val="pt-PT"/>
        </w:rPr>
        <w:t>tados</w:t>
      </w:r>
    </w:p>
    <w:p w14:paraId="4CC6BE09" w14:textId="2F63A9A8" w:rsidR="00FE3C52" w:rsidRPr="00FC1726" w:rsidRDefault="00FC1726" w:rsidP="009B1494">
      <w:pPr>
        <w:pStyle w:val="MDPI21heading1"/>
        <w:ind w:firstLine="452"/>
        <w:rPr>
          <w:b w:val="0"/>
          <w:bCs/>
          <w:lang w:val="pt-PT"/>
        </w:rPr>
      </w:pPr>
      <w:r>
        <w:rPr>
          <w:b w:val="0"/>
          <w:bCs/>
          <w:lang w:val="pt-PT"/>
        </w:rPr>
        <w:t xml:space="preserve">Em primeiro lugar foram avaliados os resultados da classificação por </w:t>
      </w:r>
      <w:proofErr w:type="spellStart"/>
      <w:r>
        <w:rPr>
          <w:b w:val="0"/>
          <w:bCs/>
          <w:lang w:val="pt-PT"/>
        </w:rPr>
        <w:t>Random</w:t>
      </w:r>
      <w:proofErr w:type="spellEnd"/>
      <w:r>
        <w:rPr>
          <w:b w:val="0"/>
          <w:bCs/>
          <w:lang w:val="pt-PT"/>
        </w:rPr>
        <w:t xml:space="preserve"> </w:t>
      </w:r>
      <w:proofErr w:type="spellStart"/>
      <w:r>
        <w:rPr>
          <w:b w:val="0"/>
          <w:bCs/>
          <w:lang w:val="pt-PT"/>
        </w:rPr>
        <w:t>Forest</w:t>
      </w:r>
      <w:proofErr w:type="spellEnd"/>
      <w:r>
        <w:rPr>
          <w:b w:val="0"/>
          <w:bCs/>
          <w:lang w:val="pt-PT"/>
        </w:rPr>
        <w:t xml:space="preserve"> através dos valores de </w:t>
      </w:r>
      <w:proofErr w:type="spellStart"/>
      <w:r>
        <w:rPr>
          <w:b w:val="0"/>
          <w:bCs/>
          <w:lang w:val="pt-PT"/>
        </w:rPr>
        <w:t>overall</w:t>
      </w:r>
      <w:proofErr w:type="spellEnd"/>
      <w:r>
        <w:rPr>
          <w:b w:val="0"/>
          <w:bCs/>
          <w:lang w:val="pt-PT"/>
        </w:rPr>
        <w:t xml:space="preserve"> </w:t>
      </w:r>
      <w:proofErr w:type="spellStart"/>
      <w:r>
        <w:rPr>
          <w:b w:val="0"/>
          <w:bCs/>
          <w:lang w:val="pt-PT"/>
        </w:rPr>
        <w:t>accuracy</w:t>
      </w:r>
      <w:proofErr w:type="spellEnd"/>
      <w:r>
        <w:rPr>
          <w:b w:val="0"/>
          <w:bCs/>
          <w:lang w:val="pt-PT"/>
        </w:rPr>
        <w:t xml:space="preserve"> e coeficiente k obtidos nas matrizes de confusão de cada um dos casos, visível na tabela </w:t>
      </w:r>
      <w:r w:rsidR="009B1494">
        <w:rPr>
          <w:b w:val="0"/>
          <w:bCs/>
          <w:lang w:val="pt-PT"/>
        </w:rPr>
        <w:t>2.</w:t>
      </w:r>
    </w:p>
    <w:p w14:paraId="1489E520" w14:textId="5E41BC84" w:rsidR="00FE3C52" w:rsidRPr="002316D7" w:rsidRDefault="00FE3C52" w:rsidP="00632587">
      <w:pPr>
        <w:pStyle w:val="Caption"/>
        <w:keepNext/>
        <w:ind w:left="1560"/>
        <w:jc w:val="center"/>
      </w:pPr>
      <w:r w:rsidRPr="002316D7">
        <w:t>Tab</w:t>
      </w:r>
      <w:r w:rsidR="00632587">
        <w:t>e</w:t>
      </w:r>
      <w:r w:rsidRPr="002316D7">
        <w:t>l</w:t>
      </w:r>
      <w:r w:rsidR="00632587">
        <w:t>a</w:t>
      </w:r>
      <w:r w:rsidRPr="002316D7">
        <w:t xml:space="preserve"> </w:t>
      </w:r>
      <w:r>
        <w:fldChar w:fldCharType="begin"/>
      </w:r>
      <w:r w:rsidRPr="002316D7">
        <w:instrText xml:space="preserve"> SEQ Table \* ARABIC </w:instrText>
      </w:r>
      <w:r>
        <w:fldChar w:fldCharType="separate"/>
      </w:r>
      <w:r w:rsidR="00F265EC" w:rsidRPr="002316D7">
        <w:t>2</w:t>
      </w:r>
      <w:r>
        <w:fldChar w:fldCharType="end"/>
      </w:r>
      <w:r w:rsidRPr="002316D7">
        <w:t xml:space="preserve"> - Compara</w:t>
      </w:r>
      <w:r w:rsidRPr="002316D7">
        <w:rPr>
          <w:rFonts w:cs="Arial"/>
        </w:rPr>
        <w:t>ç</w:t>
      </w:r>
      <w:r w:rsidRPr="002316D7">
        <w:t>ão dos resultados dos diferentes modelos</w:t>
      </w:r>
    </w:p>
    <w:tbl>
      <w:tblPr>
        <w:tblW w:w="8839" w:type="dxa"/>
        <w:tblInd w:w="1640" w:type="dxa"/>
        <w:tblCellMar>
          <w:left w:w="70" w:type="dxa"/>
          <w:right w:w="70" w:type="dxa"/>
        </w:tblCellMar>
        <w:tblLook w:val="04A0" w:firstRow="1" w:lastRow="0" w:firstColumn="1" w:lastColumn="0" w:noHBand="0" w:noVBand="1"/>
      </w:tblPr>
      <w:tblGrid>
        <w:gridCol w:w="1674"/>
        <w:gridCol w:w="1094"/>
        <w:gridCol w:w="641"/>
        <w:gridCol w:w="1645"/>
        <w:gridCol w:w="1744"/>
        <w:gridCol w:w="1020"/>
        <w:gridCol w:w="1021"/>
      </w:tblGrid>
      <w:tr w:rsidR="00FE3C52" w:rsidRPr="00DC4AA0" w14:paraId="25DAE1E4" w14:textId="77777777" w:rsidTr="00F4486B">
        <w:trPr>
          <w:trHeight w:val="348"/>
        </w:trPr>
        <w:tc>
          <w:tcPr>
            <w:tcW w:w="3409" w:type="dxa"/>
            <w:gridSpan w:val="3"/>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263C104" w14:textId="77777777" w:rsidR="00FE3C52" w:rsidRPr="00DC4AA0" w:rsidRDefault="00FE3C52" w:rsidP="00FE3C52">
            <w:pPr>
              <w:spacing w:line="240" w:lineRule="auto"/>
              <w:ind w:left="625"/>
              <w:jc w:val="center"/>
              <w:rPr>
                <w:rFonts w:eastAsia="Times New Roman" w:cs="Calibri"/>
                <w:lang w:eastAsia="pt-PT"/>
              </w:rPr>
            </w:pPr>
            <w:r w:rsidRPr="00DC4AA0">
              <w:rPr>
                <w:rFonts w:eastAsia="Times New Roman" w:cs="Calibri"/>
                <w:lang w:eastAsia="pt-PT"/>
              </w:rPr>
              <w:t> </w:t>
            </w:r>
          </w:p>
        </w:tc>
        <w:tc>
          <w:tcPr>
            <w:tcW w:w="33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7F07996" w14:textId="77777777" w:rsidR="00FE3C52" w:rsidRPr="00DC4AA0" w:rsidRDefault="00FE3C52" w:rsidP="00FE3C52">
            <w:pPr>
              <w:spacing w:line="240" w:lineRule="auto"/>
              <w:jc w:val="center"/>
              <w:rPr>
                <w:rFonts w:eastAsia="Times New Roman" w:cs="Calibri"/>
                <w:b/>
                <w:bCs/>
                <w:lang w:eastAsia="pt-PT"/>
              </w:rPr>
            </w:pPr>
            <w:proofErr w:type="spellStart"/>
            <w:r w:rsidRPr="00DC4AA0">
              <w:rPr>
                <w:rFonts w:eastAsia="Times New Roman" w:cs="Calibri"/>
                <w:b/>
                <w:bCs/>
                <w:lang w:eastAsia="pt-PT"/>
              </w:rPr>
              <w:t>Random</w:t>
            </w:r>
            <w:proofErr w:type="spellEnd"/>
            <w:r w:rsidRPr="00DC4AA0">
              <w:rPr>
                <w:rFonts w:eastAsia="Times New Roman" w:cs="Calibri"/>
                <w:b/>
                <w:bCs/>
                <w:lang w:eastAsia="pt-PT"/>
              </w:rPr>
              <w:t xml:space="preserve"> </w:t>
            </w:r>
            <w:proofErr w:type="spellStart"/>
            <w:r w:rsidRPr="00DC4AA0">
              <w:rPr>
                <w:rFonts w:eastAsia="Times New Roman" w:cs="Calibri"/>
                <w:b/>
                <w:bCs/>
                <w:lang w:eastAsia="pt-PT"/>
              </w:rPr>
              <w:t>Forest</w:t>
            </w:r>
            <w:proofErr w:type="spellEnd"/>
            <w:r w:rsidRPr="00DC4AA0">
              <w:rPr>
                <w:rFonts w:eastAsia="Times New Roman" w:cs="Calibri"/>
                <w:b/>
                <w:bCs/>
                <w:lang w:eastAsia="pt-PT"/>
              </w:rPr>
              <w:t xml:space="preserve"> 200 </w:t>
            </w:r>
            <w:proofErr w:type="spellStart"/>
            <w:r w:rsidRPr="00DC4AA0">
              <w:rPr>
                <w:rFonts w:eastAsia="Times New Roman" w:cs="Calibri"/>
                <w:b/>
                <w:bCs/>
                <w:lang w:eastAsia="pt-PT"/>
              </w:rPr>
              <w:t>Trees</w:t>
            </w:r>
            <w:proofErr w:type="spellEnd"/>
          </w:p>
        </w:tc>
        <w:tc>
          <w:tcPr>
            <w:tcW w:w="2041"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F75661B" w14:textId="17DB597F"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Comparação dos modelos</w:t>
            </w:r>
          </w:p>
        </w:tc>
      </w:tr>
      <w:tr w:rsidR="00FE3C52" w:rsidRPr="00DC4AA0" w14:paraId="6E257CDB" w14:textId="77777777" w:rsidTr="00F4486B">
        <w:trPr>
          <w:trHeight w:val="348"/>
        </w:trPr>
        <w:tc>
          <w:tcPr>
            <w:tcW w:w="3409" w:type="dxa"/>
            <w:gridSpan w:val="3"/>
            <w:vMerge/>
            <w:tcBorders>
              <w:top w:val="single" w:sz="8" w:space="0" w:color="auto"/>
              <w:left w:val="single" w:sz="8" w:space="0" w:color="auto"/>
              <w:bottom w:val="single" w:sz="4" w:space="0" w:color="auto"/>
              <w:right w:val="single" w:sz="4" w:space="0" w:color="auto"/>
            </w:tcBorders>
            <w:vAlign w:val="center"/>
            <w:hideMark/>
          </w:tcPr>
          <w:p w14:paraId="5918B7A0" w14:textId="77777777" w:rsidR="00FE3C52" w:rsidRPr="00DC4AA0" w:rsidRDefault="00FE3C52" w:rsidP="00FE3C52">
            <w:pPr>
              <w:spacing w:line="240" w:lineRule="auto"/>
              <w:jc w:val="left"/>
              <w:rPr>
                <w:rFonts w:eastAsia="Times New Roman" w:cs="Calibri"/>
                <w:lang w:eastAsia="pt-PT"/>
              </w:rPr>
            </w:pPr>
          </w:p>
        </w:tc>
        <w:tc>
          <w:tcPr>
            <w:tcW w:w="1645" w:type="dxa"/>
            <w:tcBorders>
              <w:top w:val="nil"/>
              <w:left w:val="single" w:sz="8" w:space="0" w:color="auto"/>
              <w:bottom w:val="single" w:sz="8" w:space="0" w:color="auto"/>
              <w:right w:val="single" w:sz="8" w:space="0" w:color="auto"/>
            </w:tcBorders>
            <w:shd w:val="clear" w:color="auto" w:fill="auto"/>
            <w:noWrap/>
            <w:vAlign w:val="center"/>
            <w:hideMark/>
          </w:tcPr>
          <w:p w14:paraId="24496020" w14:textId="77777777"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OA</w:t>
            </w:r>
          </w:p>
        </w:tc>
        <w:tc>
          <w:tcPr>
            <w:tcW w:w="1743" w:type="dxa"/>
            <w:tcBorders>
              <w:top w:val="nil"/>
              <w:left w:val="nil"/>
              <w:bottom w:val="single" w:sz="8" w:space="0" w:color="auto"/>
              <w:right w:val="single" w:sz="8" w:space="0" w:color="auto"/>
            </w:tcBorders>
            <w:shd w:val="clear" w:color="auto" w:fill="auto"/>
            <w:noWrap/>
            <w:vAlign w:val="center"/>
            <w:hideMark/>
          </w:tcPr>
          <w:p w14:paraId="2DF96DCA" w14:textId="3B727E0A"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K</w:t>
            </w:r>
          </w:p>
        </w:tc>
        <w:tc>
          <w:tcPr>
            <w:tcW w:w="2041" w:type="dxa"/>
            <w:gridSpan w:val="2"/>
            <w:vMerge/>
            <w:tcBorders>
              <w:top w:val="nil"/>
              <w:left w:val="nil"/>
              <w:bottom w:val="single" w:sz="8" w:space="0" w:color="auto"/>
              <w:right w:val="single" w:sz="8" w:space="0" w:color="auto"/>
            </w:tcBorders>
            <w:vAlign w:val="center"/>
            <w:hideMark/>
          </w:tcPr>
          <w:p w14:paraId="54F5A0C5" w14:textId="77777777" w:rsidR="00FE3C52" w:rsidRPr="00DC4AA0" w:rsidRDefault="00FE3C52" w:rsidP="00FE3C52">
            <w:pPr>
              <w:spacing w:line="240" w:lineRule="auto"/>
              <w:jc w:val="left"/>
              <w:rPr>
                <w:rFonts w:eastAsia="Times New Roman" w:cs="Calibri"/>
                <w:b/>
                <w:bCs/>
                <w:lang w:eastAsia="pt-PT"/>
              </w:rPr>
            </w:pPr>
          </w:p>
        </w:tc>
      </w:tr>
      <w:tr w:rsidR="00FE3C52" w:rsidRPr="00DC4AA0" w14:paraId="0B32CE72" w14:textId="77777777" w:rsidTr="00F4486B">
        <w:trPr>
          <w:trHeight w:val="348"/>
        </w:trPr>
        <w:tc>
          <w:tcPr>
            <w:tcW w:w="167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33CEDA" w14:textId="77777777"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Bandas</w:t>
            </w:r>
          </w:p>
        </w:tc>
        <w:tc>
          <w:tcPr>
            <w:tcW w:w="109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1934D3F"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Com 323</w:t>
            </w:r>
          </w:p>
        </w:tc>
        <w:tc>
          <w:tcPr>
            <w:tcW w:w="641" w:type="dxa"/>
            <w:tcBorders>
              <w:top w:val="single" w:sz="8" w:space="0" w:color="auto"/>
              <w:left w:val="nil"/>
              <w:bottom w:val="single" w:sz="8" w:space="0" w:color="auto"/>
              <w:right w:val="single" w:sz="8" w:space="0" w:color="auto"/>
            </w:tcBorders>
            <w:shd w:val="clear" w:color="auto" w:fill="auto"/>
            <w:noWrap/>
            <w:vAlign w:val="center"/>
            <w:hideMark/>
          </w:tcPr>
          <w:p w14:paraId="3B0751BD"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auto"/>
            <w:noWrap/>
            <w:vAlign w:val="center"/>
            <w:hideMark/>
          </w:tcPr>
          <w:p w14:paraId="22D79036" w14:textId="727BAE50" w:rsidR="00FE3C52" w:rsidRPr="00DC4AA0" w:rsidRDefault="009263AB" w:rsidP="00FE3C52">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82%</w:t>
            </w:r>
          </w:p>
        </w:tc>
        <w:tc>
          <w:tcPr>
            <w:tcW w:w="1743" w:type="dxa"/>
            <w:tcBorders>
              <w:top w:val="nil"/>
              <w:left w:val="nil"/>
              <w:bottom w:val="single" w:sz="4" w:space="0" w:color="auto"/>
              <w:right w:val="nil"/>
            </w:tcBorders>
            <w:shd w:val="clear" w:color="auto" w:fill="auto"/>
            <w:noWrap/>
            <w:vAlign w:val="center"/>
            <w:hideMark/>
          </w:tcPr>
          <w:p w14:paraId="42C42535"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0.77</w:t>
            </w:r>
          </w:p>
        </w:tc>
        <w:tc>
          <w:tcPr>
            <w:tcW w:w="1020" w:type="dxa"/>
            <w:tcBorders>
              <w:top w:val="nil"/>
              <w:left w:val="single" w:sz="8" w:space="0" w:color="auto"/>
              <w:bottom w:val="single" w:sz="4" w:space="0" w:color="auto"/>
              <w:right w:val="single" w:sz="4" w:space="0" w:color="auto"/>
            </w:tcBorders>
            <w:shd w:val="clear" w:color="auto" w:fill="auto"/>
            <w:noWrap/>
            <w:vAlign w:val="center"/>
            <w:hideMark/>
          </w:tcPr>
          <w:p w14:paraId="79D447EE"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 </w:t>
            </w:r>
          </w:p>
        </w:tc>
        <w:tc>
          <w:tcPr>
            <w:tcW w:w="1020" w:type="dxa"/>
            <w:tcBorders>
              <w:top w:val="nil"/>
              <w:left w:val="nil"/>
              <w:bottom w:val="single" w:sz="4" w:space="0" w:color="auto"/>
              <w:right w:val="single" w:sz="8" w:space="0" w:color="auto"/>
            </w:tcBorders>
            <w:shd w:val="clear" w:color="auto" w:fill="auto"/>
            <w:noWrap/>
            <w:vAlign w:val="center"/>
            <w:hideMark/>
          </w:tcPr>
          <w:p w14:paraId="5FD861F5"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 </w:t>
            </w:r>
          </w:p>
        </w:tc>
      </w:tr>
      <w:tr w:rsidR="00FE3C52" w:rsidRPr="00DC4AA0" w14:paraId="51ABA7A6" w14:textId="77777777" w:rsidTr="00F4486B">
        <w:trPr>
          <w:trHeight w:val="348"/>
        </w:trPr>
        <w:tc>
          <w:tcPr>
            <w:tcW w:w="1674" w:type="dxa"/>
            <w:vMerge/>
            <w:tcBorders>
              <w:top w:val="single" w:sz="8" w:space="0" w:color="auto"/>
              <w:left w:val="single" w:sz="8" w:space="0" w:color="auto"/>
              <w:bottom w:val="single" w:sz="8" w:space="0" w:color="000000"/>
              <w:right w:val="single" w:sz="8" w:space="0" w:color="auto"/>
            </w:tcBorders>
            <w:vAlign w:val="center"/>
            <w:hideMark/>
          </w:tcPr>
          <w:p w14:paraId="3726A81B"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single" w:sz="8" w:space="0" w:color="auto"/>
              <w:left w:val="single" w:sz="8" w:space="0" w:color="auto"/>
              <w:bottom w:val="single" w:sz="8" w:space="0" w:color="000000"/>
              <w:right w:val="single" w:sz="8" w:space="0" w:color="auto"/>
            </w:tcBorders>
            <w:vAlign w:val="center"/>
            <w:hideMark/>
          </w:tcPr>
          <w:p w14:paraId="610BF297"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22668271"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51A6FEFE" w14:textId="684953A9" w:rsidR="00FE3C52" w:rsidRPr="00DC4AA0" w:rsidRDefault="009263AB" w:rsidP="00FE3C52">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70%</w:t>
            </w:r>
          </w:p>
        </w:tc>
        <w:tc>
          <w:tcPr>
            <w:tcW w:w="1743" w:type="dxa"/>
            <w:tcBorders>
              <w:top w:val="nil"/>
              <w:left w:val="nil"/>
              <w:bottom w:val="single" w:sz="4" w:space="0" w:color="auto"/>
              <w:right w:val="nil"/>
            </w:tcBorders>
            <w:shd w:val="clear" w:color="auto" w:fill="auto"/>
            <w:noWrap/>
            <w:vAlign w:val="center"/>
            <w:hideMark/>
          </w:tcPr>
          <w:p w14:paraId="0E913D3A"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0.65</w:t>
            </w:r>
          </w:p>
        </w:tc>
        <w:tc>
          <w:tcPr>
            <w:tcW w:w="1020" w:type="dxa"/>
            <w:tcBorders>
              <w:top w:val="nil"/>
              <w:left w:val="single" w:sz="8" w:space="0" w:color="auto"/>
              <w:bottom w:val="nil"/>
              <w:right w:val="single" w:sz="4" w:space="0" w:color="auto"/>
            </w:tcBorders>
            <w:shd w:val="clear" w:color="auto" w:fill="auto"/>
            <w:noWrap/>
            <w:vAlign w:val="center"/>
            <w:hideMark/>
          </w:tcPr>
          <w:p w14:paraId="74E6A392"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 </w:t>
            </w:r>
          </w:p>
        </w:tc>
        <w:tc>
          <w:tcPr>
            <w:tcW w:w="1020" w:type="dxa"/>
            <w:tcBorders>
              <w:top w:val="nil"/>
              <w:left w:val="nil"/>
              <w:bottom w:val="nil"/>
              <w:right w:val="single" w:sz="8" w:space="0" w:color="auto"/>
            </w:tcBorders>
            <w:shd w:val="clear" w:color="auto" w:fill="auto"/>
            <w:noWrap/>
            <w:vAlign w:val="center"/>
            <w:hideMark/>
          </w:tcPr>
          <w:p w14:paraId="4F1E1F82"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 </w:t>
            </w:r>
          </w:p>
        </w:tc>
      </w:tr>
      <w:tr w:rsidR="00FE3C52" w:rsidRPr="00DC4AA0" w14:paraId="4BAA54EF" w14:textId="77777777" w:rsidTr="00F4486B">
        <w:trPr>
          <w:trHeight w:val="348"/>
        </w:trPr>
        <w:tc>
          <w:tcPr>
            <w:tcW w:w="1674" w:type="dxa"/>
            <w:vMerge/>
            <w:tcBorders>
              <w:top w:val="single" w:sz="8" w:space="0" w:color="auto"/>
              <w:left w:val="single" w:sz="8" w:space="0" w:color="auto"/>
              <w:bottom w:val="single" w:sz="8" w:space="0" w:color="000000"/>
              <w:right w:val="single" w:sz="8" w:space="0" w:color="auto"/>
            </w:tcBorders>
            <w:vAlign w:val="center"/>
            <w:hideMark/>
          </w:tcPr>
          <w:p w14:paraId="414B7AF3" w14:textId="77777777" w:rsidR="00FE3C52" w:rsidRPr="00DC4AA0" w:rsidRDefault="00FE3C52" w:rsidP="00FE3C52">
            <w:pPr>
              <w:spacing w:line="240" w:lineRule="auto"/>
              <w:jc w:val="left"/>
              <w:rPr>
                <w:rFonts w:eastAsia="Times New Roman" w:cs="Calibri"/>
                <w:b/>
                <w:bCs/>
                <w:lang w:eastAsia="pt-PT"/>
              </w:rPr>
            </w:pP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B8887C"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Sem 323</w:t>
            </w:r>
          </w:p>
        </w:tc>
        <w:tc>
          <w:tcPr>
            <w:tcW w:w="641" w:type="dxa"/>
            <w:tcBorders>
              <w:top w:val="nil"/>
              <w:left w:val="nil"/>
              <w:bottom w:val="single" w:sz="8" w:space="0" w:color="auto"/>
              <w:right w:val="single" w:sz="8" w:space="0" w:color="auto"/>
            </w:tcBorders>
            <w:shd w:val="clear" w:color="auto" w:fill="auto"/>
            <w:noWrap/>
            <w:vAlign w:val="center"/>
            <w:hideMark/>
          </w:tcPr>
          <w:p w14:paraId="4D58A61B"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000000" w:fill="E2EFDA"/>
            <w:noWrap/>
            <w:vAlign w:val="center"/>
            <w:hideMark/>
          </w:tcPr>
          <w:p w14:paraId="5CE94854" w14:textId="2DC2E03A" w:rsidR="00FE3C52" w:rsidRPr="00DC4AA0" w:rsidRDefault="009263AB" w:rsidP="00FE3C52">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82%</w:t>
            </w:r>
          </w:p>
        </w:tc>
        <w:tc>
          <w:tcPr>
            <w:tcW w:w="1743" w:type="dxa"/>
            <w:tcBorders>
              <w:top w:val="nil"/>
              <w:left w:val="nil"/>
              <w:bottom w:val="single" w:sz="4" w:space="0" w:color="auto"/>
              <w:right w:val="nil"/>
            </w:tcBorders>
            <w:shd w:val="clear" w:color="000000" w:fill="E2EFDA"/>
            <w:noWrap/>
            <w:vAlign w:val="center"/>
            <w:hideMark/>
          </w:tcPr>
          <w:p w14:paraId="7C889547"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0.78</w:t>
            </w:r>
          </w:p>
        </w:tc>
        <w:tc>
          <w:tcPr>
            <w:tcW w:w="10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ED3D209"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w:t>
            </w:r>
          </w:p>
        </w:tc>
        <w:tc>
          <w:tcPr>
            <w:tcW w:w="1020" w:type="dxa"/>
            <w:tcBorders>
              <w:top w:val="single" w:sz="8" w:space="0" w:color="auto"/>
              <w:left w:val="nil"/>
              <w:bottom w:val="single" w:sz="4" w:space="0" w:color="auto"/>
              <w:right w:val="single" w:sz="8" w:space="0" w:color="auto"/>
            </w:tcBorders>
            <w:shd w:val="clear" w:color="auto" w:fill="auto"/>
            <w:noWrap/>
            <w:vAlign w:val="center"/>
            <w:hideMark/>
          </w:tcPr>
          <w:p w14:paraId="3F2D65E2"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0.01</w:t>
            </w:r>
          </w:p>
        </w:tc>
      </w:tr>
      <w:tr w:rsidR="00FE3C52" w:rsidRPr="00DC4AA0" w14:paraId="0EA76FF9" w14:textId="77777777" w:rsidTr="00F4486B">
        <w:trPr>
          <w:trHeight w:val="348"/>
        </w:trPr>
        <w:tc>
          <w:tcPr>
            <w:tcW w:w="1674" w:type="dxa"/>
            <w:vMerge/>
            <w:tcBorders>
              <w:top w:val="single" w:sz="8" w:space="0" w:color="auto"/>
              <w:left w:val="single" w:sz="8" w:space="0" w:color="auto"/>
              <w:bottom w:val="single" w:sz="8" w:space="0" w:color="000000"/>
              <w:right w:val="single" w:sz="8" w:space="0" w:color="auto"/>
            </w:tcBorders>
            <w:vAlign w:val="center"/>
            <w:hideMark/>
          </w:tcPr>
          <w:p w14:paraId="608939C0"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0B796E4B"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4C88EA2B"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3B8C52EE" w14:textId="7A6EF7A9" w:rsidR="00FE3C52" w:rsidRPr="00DC4AA0" w:rsidRDefault="009263AB" w:rsidP="00FE3C52">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69%</w:t>
            </w:r>
          </w:p>
        </w:tc>
        <w:tc>
          <w:tcPr>
            <w:tcW w:w="1743" w:type="dxa"/>
            <w:tcBorders>
              <w:top w:val="nil"/>
              <w:left w:val="nil"/>
              <w:bottom w:val="single" w:sz="4" w:space="0" w:color="auto"/>
              <w:right w:val="nil"/>
            </w:tcBorders>
            <w:shd w:val="clear" w:color="auto" w:fill="auto"/>
            <w:noWrap/>
            <w:vAlign w:val="center"/>
            <w:hideMark/>
          </w:tcPr>
          <w:p w14:paraId="1156501A"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0.63</w:t>
            </w:r>
          </w:p>
        </w:tc>
        <w:tc>
          <w:tcPr>
            <w:tcW w:w="1020" w:type="dxa"/>
            <w:tcBorders>
              <w:top w:val="nil"/>
              <w:left w:val="single" w:sz="8" w:space="0" w:color="auto"/>
              <w:bottom w:val="single" w:sz="8" w:space="0" w:color="auto"/>
              <w:right w:val="single" w:sz="4" w:space="0" w:color="auto"/>
            </w:tcBorders>
            <w:shd w:val="clear" w:color="auto" w:fill="auto"/>
            <w:noWrap/>
            <w:vAlign w:val="center"/>
            <w:hideMark/>
          </w:tcPr>
          <w:p w14:paraId="374BAE8B" w14:textId="4BD86195"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w:t>
            </w:r>
            <w:r w:rsidR="009263AB">
              <w:rPr>
                <w:rFonts w:eastAsia="Times New Roman" w:cs="Calibri"/>
                <w:color w:val="auto"/>
                <w:sz w:val="18"/>
                <w:szCs w:val="18"/>
                <w:lang w:eastAsia="pt-PT"/>
              </w:rPr>
              <w:t>1%</w:t>
            </w:r>
          </w:p>
        </w:tc>
        <w:tc>
          <w:tcPr>
            <w:tcW w:w="1020" w:type="dxa"/>
            <w:tcBorders>
              <w:top w:val="nil"/>
              <w:left w:val="nil"/>
              <w:bottom w:val="single" w:sz="8" w:space="0" w:color="auto"/>
              <w:right w:val="single" w:sz="8" w:space="0" w:color="auto"/>
            </w:tcBorders>
            <w:shd w:val="clear" w:color="auto" w:fill="auto"/>
            <w:noWrap/>
            <w:vAlign w:val="center"/>
            <w:hideMark/>
          </w:tcPr>
          <w:p w14:paraId="6D73CDB4"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-0.02</w:t>
            </w:r>
          </w:p>
        </w:tc>
      </w:tr>
      <w:tr w:rsidR="00FE3C52" w:rsidRPr="00DC4AA0" w14:paraId="4677F4EE" w14:textId="77777777" w:rsidTr="00F4486B">
        <w:trPr>
          <w:trHeight w:val="348"/>
        </w:trPr>
        <w:tc>
          <w:tcPr>
            <w:tcW w:w="1674" w:type="dxa"/>
            <w:vMerge w:val="restart"/>
            <w:tcBorders>
              <w:top w:val="nil"/>
              <w:left w:val="single" w:sz="8" w:space="0" w:color="auto"/>
              <w:bottom w:val="single" w:sz="8" w:space="0" w:color="000000"/>
              <w:right w:val="single" w:sz="8" w:space="0" w:color="auto"/>
            </w:tcBorders>
            <w:shd w:val="clear" w:color="auto" w:fill="auto"/>
            <w:vAlign w:val="center"/>
            <w:hideMark/>
          </w:tcPr>
          <w:p w14:paraId="487F676B" w14:textId="3E694240"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Índices</w:t>
            </w: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AAF440B"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Com 323</w:t>
            </w:r>
          </w:p>
        </w:tc>
        <w:tc>
          <w:tcPr>
            <w:tcW w:w="641" w:type="dxa"/>
            <w:tcBorders>
              <w:top w:val="nil"/>
              <w:left w:val="nil"/>
              <w:bottom w:val="single" w:sz="8" w:space="0" w:color="auto"/>
              <w:right w:val="single" w:sz="8" w:space="0" w:color="auto"/>
            </w:tcBorders>
            <w:shd w:val="clear" w:color="auto" w:fill="auto"/>
            <w:noWrap/>
            <w:vAlign w:val="center"/>
            <w:hideMark/>
          </w:tcPr>
          <w:p w14:paraId="10D2417A"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auto"/>
            <w:noWrap/>
            <w:vAlign w:val="center"/>
            <w:hideMark/>
          </w:tcPr>
          <w:p w14:paraId="6D2692E0" w14:textId="162BA58D"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76</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7BDD85FF"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w:t>
            </w:r>
          </w:p>
        </w:tc>
        <w:tc>
          <w:tcPr>
            <w:tcW w:w="1020" w:type="dxa"/>
            <w:tcBorders>
              <w:top w:val="nil"/>
              <w:left w:val="single" w:sz="8" w:space="0" w:color="auto"/>
              <w:bottom w:val="single" w:sz="4" w:space="0" w:color="auto"/>
              <w:right w:val="single" w:sz="4" w:space="0" w:color="auto"/>
            </w:tcBorders>
            <w:shd w:val="clear" w:color="auto" w:fill="auto"/>
            <w:noWrap/>
            <w:vAlign w:val="center"/>
            <w:hideMark/>
          </w:tcPr>
          <w:p w14:paraId="7C6A73C1"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single" w:sz="4" w:space="0" w:color="auto"/>
              <w:right w:val="single" w:sz="8" w:space="0" w:color="auto"/>
            </w:tcBorders>
            <w:shd w:val="clear" w:color="auto" w:fill="auto"/>
            <w:noWrap/>
            <w:vAlign w:val="center"/>
            <w:hideMark/>
          </w:tcPr>
          <w:p w14:paraId="1AE7B784"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07E64214"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02FC2E39"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1F85F96E"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71BEB7B1"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3C9A0420" w14:textId="34FA5814"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73</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7B9D1F28"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0.68</w:t>
            </w:r>
          </w:p>
        </w:tc>
        <w:tc>
          <w:tcPr>
            <w:tcW w:w="1020" w:type="dxa"/>
            <w:tcBorders>
              <w:top w:val="nil"/>
              <w:left w:val="single" w:sz="8" w:space="0" w:color="auto"/>
              <w:bottom w:val="nil"/>
              <w:right w:val="single" w:sz="4" w:space="0" w:color="auto"/>
            </w:tcBorders>
            <w:shd w:val="clear" w:color="auto" w:fill="auto"/>
            <w:noWrap/>
            <w:vAlign w:val="center"/>
            <w:hideMark/>
          </w:tcPr>
          <w:p w14:paraId="55C13213"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nil"/>
              <w:right w:val="single" w:sz="8" w:space="0" w:color="auto"/>
            </w:tcBorders>
            <w:shd w:val="clear" w:color="auto" w:fill="auto"/>
            <w:noWrap/>
            <w:vAlign w:val="center"/>
            <w:hideMark/>
          </w:tcPr>
          <w:p w14:paraId="6FAAD625"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42D7FD76"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2781BDD4" w14:textId="77777777" w:rsidR="00FE3C52" w:rsidRPr="00DC4AA0" w:rsidRDefault="00FE3C52" w:rsidP="00FE3C52">
            <w:pPr>
              <w:spacing w:line="240" w:lineRule="auto"/>
              <w:jc w:val="left"/>
              <w:rPr>
                <w:rFonts w:eastAsia="Times New Roman" w:cs="Calibri"/>
                <w:b/>
                <w:bCs/>
                <w:lang w:eastAsia="pt-PT"/>
              </w:rPr>
            </w:pP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75C2936"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Sem 323</w:t>
            </w:r>
          </w:p>
        </w:tc>
        <w:tc>
          <w:tcPr>
            <w:tcW w:w="641" w:type="dxa"/>
            <w:tcBorders>
              <w:top w:val="nil"/>
              <w:left w:val="nil"/>
              <w:bottom w:val="single" w:sz="8" w:space="0" w:color="auto"/>
              <w:right w:val="single" w:sz="8" w:space="0" w:color="auto"/>
            </w:tcBorders>
            <w:shd w:val="clear" w:color="auto" w:fill="auto"/>
            <w:noWrap/>
            <w:vAlign w:val="center"/>
            <w:hideMark/>
          </w:tcPr>
          <w:p w14:paraId="65A5C31F"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auto"/>
            <w:noWrap/>
            <w:vAlign w:val="center"/>
            <w:hideMark/>
          </w:tcPr>
          <w:p w14:paraId="233B798B" w14:textId="03ED991D"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75</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3BB297F2"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0.69</w:t>
            </w:r>
          </w:p>
        </w:tc>
        <w:tc>
          <w:tcPr>
            <w:tcW w:w="10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D7BFF92" w14:textId="1B85CA3E"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w:t>
            </w:r>
            <w:r w:rsidR="009263AB">
              <w:rPr>
                <w:rFonts w:eastAsia="Times New Roman" w:cs="Calibri"/>
                <w:color w:val="auto"/>
                <w:sz w:val="18"/>
                <w:szCs w:val="18"/>
                <w:lang w:eastAsia="pt-PT"/>
              </w:rPr>
              <w:t>1%</w:t>
            </w:r>
          </w:p>
        </w:tc>
        <w:tc>
          <w:tcPr>
            <w:tcW w:w="1020" w:type="dxa"/>
            <w:tcBorders>
              <w:top w:val="single" w:sz="8" w:space="0" w:color="auto"/>
              <w:left w:val="nil"/>
              <w:bottom w:val="single" w:sz="4" w:space="0" w:color="auto"/>
              <w:right w:val="single" w:sz="8" w:space="0" w:color="auto"/>
            </w:tcBorders>
            <w:shd w:val="clear" w:color="auto" w:fill="auto"/>
            <w:noWrap/>
            <w:vAlign w:val="center"/>
            <w:hideMark/>
          </w:tcPr>
          <w:p w14:paraId="29086A05"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-0.01</w:t>
            </w:r>
          </w:p>
        </w:tc>
      </w:tr>
      <w:tr w:rsidR="00FE3C52" w:rsidRPr="00DC4AA0" w14:paraId="01D94EC7" w14:textId="77777777" w:rsidTr="005F015A">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732361D2"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2F6C99D8"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7456C450"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E2EFD9" w:themeFill="accent6" w:themeFillTint="33"/>
            <w:noWrap/>
            <w:vAlign w:val="center"/>
            <w:hideMark/>
          </w:tcPr>
          <w:p w14:paraId="3FB630E4" w14:textId="59687E12"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73</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E2EFD9" w:themeFill="accent6" w:themeFillTint="33"/>
            <w:noWrap/>
            <w:vAlign w:val="center"/>
            <w:hideMark/>
          </w:tcPr>
          <w:p w14:paraId="4B7E702C"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0.68</w:t>
            </w:r>
          </w:p>
        </w:tc>
        <w:tc>
          <w:tcPr>
            <w:tcW w:w="1020" w:type="dxa"/>
            <w:tcBorders>
              <w:top w:val="nil"/>
              <w:left w:val="single" w:sz="8" w:space="0" w:color="auto"/>
              <w:bottom w:val="single" w:sz="8" w:space="0" w:color="auto"/>
              <w:right w:val="single" w:sz="4" w:space="0" w:color="auto"/>
            </w:tcBorders>
            <w:shd w:val="clear" w:color="auto" w:fill="auto"/>
            <w:noWrap/>
            <w:vAlign w:val="center"/>
            <w:hideMark/>
          </w:tcPr>
          <w:p w14:paraId="4CA21D8D"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w:t>
            </w:r>
          </w:p>
        </w:tc>
        <w:tc>
          <w:tcPr>
            <w:tcW w:w="1020" w:type="dxa"/>
            <w:tcBorders>
              <w:top w:val="nil"/>
              <w:left w:val="nil"/>
              <w:bottom w:val="single" w:sz="8" w:space="0" w:color="auto"/>
              <w:right w:val="single" w:sz="8" w:space="0" w:color="auto"/>
            </w:tcBorders>
            <w:shd w:val="clear" w:color="auto" w:fill="auto"/>
            <w:noWrap/>
            <w:vAlign w:val="center"/>
            <w:hideMark/>
          </w:tcPr>
          <w:p w14:paraId="025494B3"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w:t>
            </w:r>
          </w:p>
        </w:tc>
      </w:tr>
      <w:tr w:rsidR="00FE3C52" w:rsidRPr="00DC4AA0" w14:paraId="6626F3C7" w14:textId="77777777" w:rsidTr="00F4486B">
        <w:trPr>
          <w:trHeight w:val="348"/>
        </w:trPr>
        <w:tc>
          <w:tcPr>
            <w:tcW w:w="1674" w:type="dxa"/>
            <w:vMerge w:val="restart"/>
            <w:tcBorders>
              <w:top w:val="nil"/>
              <w:left w:val="single" w:sz="8" w:space="0" w:color="auto"/>
              <w:bottom w:val="single" w:sz="8" w:space="0" w:color="000000"/>
              <w:right w:val="single" w:sz="8" w:space="0" w:color="auto"/>
            </w:tcBorders>
            <w:shd w:val="clear" w:color="auto" w:fill="auto"/>
            <w:vAlign w:val="center"/>
            <w:hideMark/>
          </w:tcPr>
          <w:p w14:paraId="08AFE12B" w14:textId="77777777"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PCA</w:t>
            </w: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E5DF3EC"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Com 323</w:t>
            </w:r>
          </w:p>
        </w:tc>
        <w:tc>
          <w:tcPr>
            <w:tcW w:w="641" w:type="dxa"/>
            <w:tcBorders>
              <w:top w:val="nil"/>
              <w:left w:val="nil"/>
              <w:bottom w:val="single" w:sz="8" w:space="0" w:color="auto"/>
              <w:right w:val="single" w:sz="8" w:space="0" w:color="auto"/>
            </w:tcBorders>
            <w:shd w:val="clear" w:color="auto" w:fill="auto"/>
            <w:noWrap/>
            <w:vAlign w:val="center"/>
            <w:hideMark/>
          </w:tcPr>
          <w:p w14:paraId="55639DFC"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auto"/>
            <w:noWrap/>
            <w:vAlign w:val="center"/>
            <w:hideMark/>
          </w:tcPr>
          <w:p w14:paraId="69B0C0D5" w14:textId="1DF7A93E"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75</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3CE2A7FC"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0.68</w:t>
            </w:r>
          </w:p>
        </w:tc>
        <w:tc>
          <w:tcPr>
            <w:tcW w:w="1020" w:type="dxa"/>
            <w:tcBorders>
              <w:top w:val="nil"/>
              <w:left w:val="single" w:sz="8" w:space="0" w:color="auto"/>
              <w:bottom w:val="single" w:sz="4" w:space="0" w:color="auto"/>
              <w:right w:val="single" w:sz="4" w:space="0" w:color="auto"/>
            </w:tcBorders>
            <w:shd w:val="clear" w:color="auto" w:fill="auto"/>
            <w:noWrap/>
            <w:vAlign w:val="center"/>
            <w:hideMark/>
          </w:tcPr>
          <w:p w14:paraId="5E534B02"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single" w:sz="4" w:space="0" w:color="auto"/>
              <w:right w:val="single" w:sz="8" w:space="0" w:color="auto"/>
            </w:tcBorders>
            <w:shd w:val="clear" w:color="auto" w:fill="auto"/>
            <w:noWrap/>
            <w:vAlign w:val="center"/>
            <w:hideMark/>
          </w:tcPr>
          <w:p w14:paraId="3C716B1C"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471BA578"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7F62F4A1"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124FAE71"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15E3D289"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60108F0F" w14:textId="3D2C1C1F"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64</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764D229D"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0.58</w:t>
            </w:r>
          </w:p>
        </w:tc>
        <w:tc>
          <w:tcPr>
            <w:tcW w:w="1020" w:type="dxa"/>
            <w:tcBorders>
              <w:top w:val="nil"/>
              <w:left w:val="single" w:sz="8" w:space="0" w:color="auto"/>
              <w:bottom w:val="nil"/>
              <w:right w:val="single" w:sz="4" w:space="0" w:color="auto"/>
            </w:tcBorders>
            <w:shd w:val="clear" w:color="auto" w:fill="auto"/>
            <w:noWrap/>
            <w:vAlign w:val="center"/>
            <w:hideMark/>
          </w:tcPr>
          <w:p w14:paraId="0835DE05"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nil"/>
              <w:right w:val="single" w:sz="8" w:space="0" w:color="auto"/>
            </w:tcBorders>
            <w:shd w:val="clear" w:color="auto" w:fill="auto"/>
            <w:noWrap/>
            <w:vAlign w:val="center"/>
            <w:hideMark/>
          </w:tcPr>
          <w:p w14:paraId="15931865"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27C000BE"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0AA7D113" w14:textId="77777777" w:rsidR="00FE3C52" w:rsidRPr="00DC4AA0" w:rsidRDefault="00FE3C52" w:rsidP="00FE3C52">
            <w:pPr>
              <w:spacing w:line="240" w:lineRule="auto"/>
              <w:jc w:val="left"/>
              <w:rPr>
                <w:rFonts w:eastAsia="Times New Roman" w:cs="Calibri"/>
                <w:b/>
                <w:bCs/>
                <w:lang w:eastAsia="pt-PT"/>
              </w:rPr>
            </w:pP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30C8FA1"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Sem 323</w:t>
            </w:r>
          </w:p>
        </w:tc>
        <w:tc>
          <w:tcPr>
            <w:tcW w:w="641" w:type="dxa"/>
            <w:tcBorders>
              <w:top w:val="nil"/>
              <w:left w:val="nil"/>
              <w:bottom w:val="single" w:sz="8" w:space="0" w:color="auto"/>
              <w:right w:val="single" w:sz="8" w:space="0" w:color="auto"/>
            </w:tcBorders>
            <w:shd w:val="clear" w:color="auto" w:fill="auto"/>
            <w:noWrap/>
            <w:vAlign w:val="center"/>
            <w:hideMark/>
          </w:tcPr>
          <w:p w14:paraId="73EF097F"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auto"/>
            <w:noWrap/>
            <w:vAlign w:val="center"/>
            <w:hideMark/>
          </w:tcPr>
          <w:p w14:paraId="344C5090" w14:textId="36D128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74</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6EBB6EDD"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0.68</w:t>
            </w:r>
          </w:p>
        </w:tc>
        <w:tc>
          <w:tcPr>
            <w:tcW w:w="10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7990A39" w14:textId="4A71A376"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w:t>
            </w:r>
            <w:r w:rsidR="009263AB">
              <w:rPr>
                <w:rFonts w:eastAsia="Times New Roman" w:cs="Calibri"/>
                <w:color w:val="auto"/>
                <w:sz w:val="18"/>
                <w:szCs w:val="18"/>
                <w:lang w:eastAsia="pt-PT"/>
              </w:rPr>
              <w:t>1%</w:t>
            </w:r>
          </w:p>
        </w:tc>
        <w:tc>
          <w:tcPr>
            <w:tcW w:w="1020" w:type="dxa"/>
            <w:tcBorders>
              <w:top w:val="single" w:sz="8" w:space="0" w:color="auto"/>
              <w:left w:val="nil"/>
              <w:bottom w:val="single" w:sz="4" w:space="0" w:color="auto"/>
              <w:right w:val="single" w:sz="8" w:space="0" w:color="auto"/>
            </w:tcBorders>
            <w:shd w:val="clear" w:color="auto" w:fill="auto"/>
            <w:noWrap/>
            <w:vAlign w:val="center"/>
            <w:hideMark/>
          </w:tcPr>
          <w:p w14:paraId="352A02F3"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w:t>
            </w:r>
          </w:p>
        </w:tc>
      </w:tr>
      <w:tr w:rsidR="00FE3C52" w:rsidRPr="00DC4AA0" w14:paraId="3B545037" w14:textId="77777777" w:rsidTr="005F015A">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0BE9320C"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0C31B29B"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699D9948"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E2EFD9" w:themeFill="accent6" w:themeFillTint="33"/>
            <w:noWrap/>
            <w:vAlign w:val="center"/>
            <w:hideMark/>
          </w:tcPr>
          <w:p w14:paraId="5E0E491A" w14:textId="0EE4C18B"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7</w:t>
            </w:r>
            <w:r w:rsidR="009263AB">
              <w:rPr>
                <w:rFonts w:eastAsia="Times New Roman" w:cs="Calibri"/>
                <w:color w:val="auto"/>
                <w:sz w:val="18"/>
                <w:szCs w:val="18"/>
                <w:lang w:eastAsia="pt-PT"/>
              </w:rPr>
              <w:t>0%</w:t>
            </w:r>
          </w:p>
        </w:tc>
        <w:tc>
          <w:tcPr>
            <w:tcW w:w="1743" w:type="dxa"/>
            <w:tcBorders>
              <w:top w:val="nil"/>
              <w:left w:val="nil"/>
              <w:bottom w:val="single" w:sz="4" w:space="0" w:color="auto"/>
              <w:right w:val="nil"/>
            </w:tcBorders>
            <w:shd w:val="clear" w:color="auto" w:fill="E2EFD9" w:themeFill="accent6" w:themeFillTint="33"/>
            <w:noWrap/>
            <w:vAlign w:val="center"/>
            <w:hideMark/>
          </w:tcPr>
          <w:p w14:paraId="65176480"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0.64</w:t>
            </w:r>
          </w:p>
        </w:tc>
        <w:tc>
          <w:tcPr>
            <w:tcW w:w="1020" w:type="dxa"/>
            <w:tcBorders>
              <w:top w:val="nil"/>
              <w:left w:val="single" w:sz="8" w:space="0" w:color="auto"/>
              <w:bottom w:val="single" w:sz="8" w:space="0" w:color="auto"/>
              <w:right w:val="single" w:sz="4" w:space="0" w:color="auto"/>
            </w:tcBorders>
            <w:shd w:val="clear" w:color="000000" w:fill="FCE4D6"/>
            <w:noWrap/>
            <w:vAlign w:val="center"/>
            <w:hideMark/>
          </w:tcPr>
          <w:p w14:paraId="4D777E95" w14:textId="7D6E477C" w:rsidR="00FE3C52" w:rsidRPr="00DC4AA0" w:rsidRDefault="009263AB" w:rsidP="00FE3C52">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6%</w:t>
            </w:r>
          </w:p>
        </w:tc>
        <w:tc>
          <w:tcPr>
            <w:tcW w:w="1020" w:type="dxa"/>
            <w:tcBorders>
              <w:top w:val="nil"/>
              <w:left w:val="nil"/>
              <w:bottom w:val="single" w:sz="8" w:space="0" w:color="auto"/>
              <w:right w:val="single" w:sz="8" w:space="0" w:color="auto"/>
            </w:tcBorders>
            <w:shd w:val="clear" w:color="000000" w:fill="FCE4D6"/>
            <w:noWrap/>
            <w:vAlign w:val="center"/>
            <w:hideMark/>
          </w:tcPr>
          <w:p w14:paraId="7C3FEC2C"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0.06</w:t>
            </w:r>
          </w:p>
        </w:tc>
      </w:tr>
      <w:tr w:rsidR="00FE3C52" w:rsidRPr="00DC4AA0" w14:paraId="04AFFD2D" w14:textId="77777777" w:rsidTr="00F4486B">
        <w:trPr>
          <w:trHeight w:val="348"/>
        </w:trPr>
        <w:tc>
          <w:tcPr>
            <w:tcW w:w="1674" w:type="dxa"/>
            <w:vMerge w:val="restart"/>
            <w:tcBorders>
              <w:top w:val="nil"/>
              <w:left w:val="single" w:sz="8" w:space="0" w:color="auto"/>
              <w:bottom w:val="single" w:sz="8" w:space="0" w:color="000000"/>
              <w:right w:val="single" w:sz="8" w:space="0" w:color="auto"/>
            </w:tcBorders>
            <w:shd w:val="clear" w:color="auto" w:fill="auto"/>
            <w:vAlign w:val="center"/>
            <w:hideMark/>
          </w:tcPr>
          <w:p w14:paraId="2C962E1D" w14:textId="77777777"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Textura</w:t>
            </w: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873EA1A"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Com 323</w:t>
            </w:r>
          </w:p>
        </w:tc>
        <w:tc>
          <w:tcPr>
            <w:tcW w:w="641" w:type="dxa"/>
            <w:tcBorders>
              <w:top w:val="nil"/>
              <w:left w:val="nil"/>
              <w:bottom w:val="single" w:sz="8" w:space="0" w:color="auto"/>
              <w:right w:val="single" w:sz="8" w:space="0" w:color="auto"/>
            </w:tcBorders>
            <w:shd w:val="clear" w:color="auto" w:fill="auto"/>
            <w:noWrap/>
            <w:vAlign w:val="center"/>
            <w:hideMark/>
          </w:tcPr>
          <w:p w14:paraId="31E89993"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auto"/>
            <w:noWrap/>
            <w:vAlign w:val="center"/>
            <w:hideMark/>
          </w:tcPr>
          <w:p w14:paraId="435863BC" w14:textId="3D28441D"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82</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30F6FA24"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0.78</w:t>
            </w:r>
          </w:p>
        </w:tc>
        <w:tc>
          <w:tcPr>
            <w:tcW w:w="1020" w:type="dxa"/>
            <w:tcBorders>
              <w:top w:val="nil"/>
              <w:left w:val="single" w:sz="8" w:space="0" w:color="auto"/>
              <w:bottom w:val="single" w:sz="4" w:space="0" w:color="auto"/>
              <w:right w:val="single" w:sz="4" w:space="0" w:color="auto"/>
            </w:tcBorders>
            <w:shd w:val="clear" w:color="auto" w:fill="auto"/>
            <w:noWrap/>
            <w:vAlign w:val="center"/>
            <w:hideMark/>
          </w:tcPr>
          <w:p w14:paraId="0DE6FE90"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single" w:sz="4" w:space="0" w:color="auto"/>
              <w:right w:val="single" w:sz="8" w:space="0" w:color="auto"/>
            </w:tcBorders>
            <w:shd w:val="clear" w:color="auto" w:fill="auto"/>
            <w:noWrap/>
            <w:vAlign w:val="center"/>
            <w:hideMark/>
          </w:tcPr>
          <w:p w14:paraId="71C098BA"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7AA8A387"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6E906682"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34B98E26"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4D8F2AA2"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08637919" w14:textId="24C084D6"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68</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6B296B4D"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0.62</w:t>
            </w:r>
          </w:p>
        </w:tc>
        <w:tc>
          <w:tcPr>
            <w:tcW w:w="1020" w:type="dxa"/>
            <w:tcBorders>
              <w:top w:val="nil"/>
              <w:left w:val="single" w:sz="8" w:space="0" w:color="auto"/>
              <w:bottom w:val="nil"/>
              <w:right w:val="single" w:sz="4" w:space="0" w:color="auto"/>
            </w:tcBorders>
            <w:shd w:val="clear" w:color="auto" w:fill="auto"/>
            <w:noWrap/>
            <w:vAlign w:val="center"/>
            <w:hideMark/>
          </w:tcPr>
          <w:p w14:paraId="2F066428"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nil"/>
              <w:right w:val="single" w:sz="8" w:space="0" w:color="auto"/>
            </w:tcBorders>
            <w:shd w:val="clear" w:color="auto" w:fill="auto"/>
            <w:noWrap/>
            <w:vAlign w:val="center"/>
            <w:hideMark/>
          </w:tcPr>
          <w:p w14:paraId="233D1DB0"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12769A0A" w14:textId="77777777" w:rsidTr="005F015A">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329673E5" w14:textId="77777777" w:rsidR="00FE3C52" w:rsidRPr="00DC4AA0" w:rsidRDefault="00FE3C52" w:rsidP="00FE3C52">
            <w:pPr>
              <w:spacing w:line="240" w:lineRule="auto"/>
              <w:jc w:val="left"/>
              <w:rPr>
                <w:rFonts w:eastAsia="Times New Roman" w:cs="Calibri"/>
                <w:b/>
                <w:bCs/>
                <w:lang w:eastAsia="pt-PT"/>
              </w:rPr>
            </w:pP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0E8E9CA"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Sem 323</w:t>
            </w:r>
          </w:p>
        </w:tc>
        <w:tc>
          <w:tcPr>
            <w:tcW w:w="641" w:type="dxa"/>
            <w:tcBorders>
              <w:top w:val="nil"/>
              <w:left w:val="nil"/>
              <w:bottom w:val="single" w:sz="8" w:space="0" w:color="auto"/>
              <w:right w:val="single" w:sz="8" w:space="0" w:color="auto"/>
            </w:tcBorders>
            <w:shd w:val="clear" w:color="auto" w:fill="auto"/>
            <w:noWrap/>
            <w:vAlign w:val="center"/>
            <w:hideMark/>
          </w:tcPr>
          <w:p w14:paraId="125DBCCF"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E2EFD9" w:themeFill="accent6" w:themeFillTint="33"/>
            <w:noWrap/>
            <w:vAlign w:val="center"/>
            <w:hideMark/>
          </w:tcPr>
          <w:p w14:paraId="3120FD2F" w14:textId="0F8AFF43"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82</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E2EFD9" w:themeFill="accent6" w:themeFillTint="33"/>
            <w:noWrap/>
            <w:vAlign w:val="center"/>
            <w:hideMark/>
          </w:tcPr>
          <w:p w14:paraId="599DBF73"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0.78</w:t>
            </w:r>
          </w:p>
        </w:tc>
        <w:tc>
          <w:tcPr>
            <w:tcW w:w="10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3C694A4"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w:t>
            </w:r>
          </w:p>
        </w:tc>
        <w:tc>
          <w:tcPr>
            <w:tcW w:w="1020" w:type="dxa"/>
            <w:tcBorders>
              <w:top w:val="single" w:sz="8" w:space="0" w:color="auto"/>
              <w:left w:val="nil"/>
              <w:bottom w:val="single" w:sz="4" w:space="0" w:color="auto"/>
              <w:right w:val="single" w:sz="8" w:space="0" w:color="auto"/>
            </w:tcBorders>
            <w:shd w:val="clear" w:color="auto" w:fill="auto"/>
            <w:noWrap/>
            <w:vAlign w:val="center"/>
            <w:hideMark/>
          </w:tcPr>
          <w:p w14:paraId="444126B4"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w:t>
            </w:r>
          </w:p>
        </w:tc>
      </w:tr>
      <w:tr w:rsidR="00FE3C52" w:rsidRPr="00DC4AA0" w14:paraId="7361D7BD"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6B003285"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019EFDB3"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4B77665D"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3E9EC951" w14:textId="236BE6FD"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66</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6C9DEAF6"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w:t>
            </w:r>
          </w:p>
        </w:tc>
        <w:tc>
          <w:tcPr>
            <w:tcW w:w="1020" w:type="dxa"/>
            <w:tcBorders>
              <w:top w:val="nil"/>
              <w:left w:val="single" w:sz="8" w:space="0" w:color="auto"/>
              <w:bottom w:val="single" w:sz="8" w:space="0" w:color="auto"/>
              <w:right w:val="single" w:sz="4" w:space="0" w:color="auto"/>
            </w:tcBorders>
            <w:shd w:val="clear" w:color="auto" w:fill="auto"/>
            <w:noWrap/>
            <w:vAlign w:val="center"/>
            <w:hideMark/>
          </w:tcPr>
          <w:p w14:paraId="014BC499" w14:textId="578ED515"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-2</w:t>
            </w:r>
            <w:r w:rsidR="009263AB">
              <w:rPr>
                <w:rFonts w:eastAsia="Times New Roman" w:cs="Calibri"/>
                <w:color w:val="auto"/>
                <w:sz w:val="18"/>
                <w:szCs w:val="18"/>
                <w:lang w:eastAsia="pt-PT"/>
              </w:rPr>
              <w:t>%</w:t>
            </w:r>
          </w:p>
        </w:tc>
        <w:tc>
          <w:tcPr>
            <w:tcW w:w="1020" w:type="dxa"/>
            <w:tcBorders>
              <w:top w:val="nil"/>
              <w:left w:val="nil"/>
              <w:bottom w:val="single" w:sz="8" w:space="0" w:color="auto"/>
              <w:right w:val="single" w:sz="8" w:space="0" w:color="auto"/>
            </w:tcBorders>
            <w:shd w:val="clear" w:color="auto" w:fill="auto"/>
            <w:noWrap/>
            <w:vAlign w:val="center"/>
            <w:hideMark/>
          </w:tcPr>
          <w:p w14:paraId="52C1E458"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-0.02</w:t>
            </w:r>
          </w:p>
        </w:tc>
      </w:tr>
      <w:tr w:rsidR="00FE3C52" w:rsidRPr="00DC4AA0" w14:paraId="4E6DA97E" w14:textId="77777777" w:rsidTr="00F4486B">
        <w:trPr>
          <w:trHeight w:val="348"/>
        </w:trPr>
        <w:tc>
          <w:tcPr>
            <w:tcW w:w="1674" w:type="dxa"/>
            <w:vMerge w:val="restart"/>
            <w:tcBorders>
              <w:top w:val="nil"/>
              <w:left w:val="single" w:sz="8" w:space="0" w:color="auto"/>
              <w:bottom w:val="single" w:sz="8" w:space="0" w:color="000000"/>
              <w:right w:val="single" w:sz="8" w:space="0" w:color="auto"/>
            </w:tcBorders>
            <w:shd w:val="clear" w:color="auto" w:fill="auto"/>
            <w:vAlign w:val="center"/>
            <w:hideMark/>
          </w:tcPr>
          <w:p w14:paraId="3B2C140A" w14:textId="77777777"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Bandas +</w:t>
            </w:r>
          </w:p>
          <w:p w14:paraId="0B9E55D0" w14:textId="1B7D0FC7"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Índices</w:t>
            </w: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44ED29F"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Com 323</w:t>
            </w:r>
          </w:p>
        </w:tc>
        <w:tc>
          <w:tcPr>
            <w:tcW w:w="641" w:type="dxa"/>
            <w:tcBorders>
              <w:top w:val="nil"/>
              <w:left w:val="nil"/>
              <w:bottom w:val="single" w:sz="8" w:space="0" w:color="auto"/>
              <w:right w:val="single" w:sz="8" w:space="0" w:color="auto"/>
            </w:tcBorders>
            <w:shd w:val="clear" w:color="auto" w:fill="auto"/>
            <w:noWrap/>
            <w:vAlign w:val="center"/>
            <w:hideMark/>
          </w:tcPr>
          <w:p w14:paraId="6EF2F13B"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auto"/>
            <w:noWrap/>
            <w:vAlign w:val="center"/>
            <w:hideMark/>
          </w:tcPr>
          <w:p w14:paraId="791D4B9B" w14:textId="228D0E4B"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81</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73EA7E27"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0.77</w:t>
            </w:r>
          </w:p>
        </w:tc>
        <w:tc>
          <w:tcPr>
            <w:tcW w:w="1020" w:type="dxa"/>
            <w:tcBorders>
              <w:top w:val="nil"/>
              <w:left w:val="single" w:sz="8" w:space="0" w:color="auto"/>
              <w:bottom w:val="single" w:sz="4" w:space="0" w:color="auto"/>
              <w:right w:val="single" w:sz="4" w:space="0" w:color="auto"/>
            </w:tcBorders>
            <w:shd w:val="clear" w:color="auto" w:fill="auto"/>
            <w:noWrap/>
            <w:vAlign w:val="center"/>
            <w:hideMark/>
          </w:tcPr>
          <w:p w14:paraId="05F6A053"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single" w:sz="4" w:space="0" w:color="auto"/>
              <w:right w:val="single" w:sz="8" w:space="0" w:color="auto"/>
            </w:tcBorders>
            <w:shd w:val="clear" w:color="auto" w:fill="auto"/>
            <w:noWrap/>
            <w:vAlign w:val="center"/>
            <w:hideMark/>
          </w:tcPr>
          <w:p w14:paraId="617130E5"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779F032D"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600C1A9E"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4B66030D"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238FF9E4"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65727671" w14:textId="0E55153D"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7</w:t>
            </w:r>
            <w:r w:rsidR="009263AB">
              <w:rPr>
                <w:rFonts w:eastAsia="Times New Roman" w:cs="Calibri"/>
                <w:color w:val="auto"/>
                <w:sz w:val="18"/>
                <w:szCs w:val="18"/>
                <w:lang w:eastAsia="pt-PT"/>
              </w:rPr>
              <w:t>0%</w:t>
            </w:r>
          </w:p>
        </w:tc>
        <w:tc>
          <w:tcPr>
            <w:tcW w:w="1743" w:type="dxa"/>
            <w:tcBorders>
              <w:top w:val="nil"/>
              <w:left w:val="nil"/>
              <w:bottom w:val="single" w:sz="4" w:space="0" w:color="auto"/>
              <w:right w:val="nil"/>
            </w:tcBorders>
            <w:shd w:val="clear" w:color="auto" w:fill="auto"/>
            <w:noWrap/>
            <w:vAlign w:val="center"/>
            <w:hideMark/>
          </w:tcPr>
          <w:p w14:paraId="7336CC5A"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0.64</w:t>
            </w:r>
          </w:p>
        </w:tc>
        <w:tc>
          <w:tcPr>
            <w:tcW w:w="1020" w:type="dxa"/>
            <w:tcBorders>
              <w:top w:val="nil"/>
              <w:left w:val="single" w:sz="8" w:space="0" w:color="auto"/>
              <w:bottom w:val="nil"/>
              <w:right w:val="single" w:sz="4" w:space="0" w:color="auto"/>
            </w:tcBorders>
            <w:shd w:val="clear" w:color="auto" w:fill="auto"/>
            <w:noWrap/>
            <w:vAlign w:val="center"/>
            <w:hideMark/>
          </w:tcPr>
          <w:p w14:paraId="184A89D7"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nil"/>
              <w:right w:val="single" w:sz="8" w:space="0" w:color="auto"/>
            </w:tcBorders>
            <w:shd w:val="clear" w:color="auto" w:fill="auto"/>
            <w:noWrap/>
            <w:vAlign w:val="center"/>
            <w:hideMark/>
          </w:tcPr>
          <w:p w14:paraId="7E96BB5E"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73CAD2A0" w14:textId="77777777" w:rsidTr="005F015A">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2A49C345" w14:textId="77777777" w:rsidR="00FE3C52" w:rsidRPr="00DC4AA0" w:rsidRDefault="00FE3C52" w:rsidP="00FE3C52">
            <w:pPr>
              <w:spacing w:line="240" w:lineRule="auto"/>
              <w:jc w:val="left"/>
              <w:rPr>
                <w:rFonts w:eastAsia="Times New Roman" w:cs="Calibri"/>
                <w:b/>
                <w:bCs/>
                <w:lang w:eastAsia="pt-PT"/>
              </w:rPr>
            </w:pP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AD4F386"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Sem 323</w:t>
            </w:r>
          </w:p>
        </w:tc>
        <w:tc>
          <w:tcPr>
            <w:tcW w:w="641" w:type="dxa"/>
            <w:tcBorders>
              <w:top w:val="nil"/>
              <w:left w:val="nil"/>
              <w:bottom w:val="single" w:sz="8" w:space="0" w:color="auto"/>
              <w:right w:val="single" w:sz="8" w:space="0" w:color="auto"/>
            </w:tcBorders>
            <w:shd w:val="clear" w:color="auto" w:fill="auto"/>
            <w:noWrap/>
            <w:vAlign w:val="center"/>
            <w:hideMark/>
          </w:tcPr>
          <w:p w14:paraId="068F4422"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E2EFD9" w:themeFill="accent6" w:themeFillTint="33"/>
            <w:noWrap/>
            <w:vAlign w:val="center"/>
            <w:hideMark/>
          </w:tcPr>
          <w:p w14:paraId="413587EB" w14:textId="0E630111"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82</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E2EFD9" w:themeFill="accent6" w:themeFillTint="33"/>
            <w:noWrap/>
            <w:vAlign w:val="center"/>
            <w:hideMark/>
          </w:tcPr>
          <w:p w14:paraId="3DAC2BB9"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0.78</w:t>
            </w:r>
          </w:p>
        </w:tc>
        <w:tc>
          <w:tcPr>
            <w:tcW w:w="1020" w:type="dxa"/>
            <w:tcBorders>
              <w:top w:val="single" w:sz="8" w:space="0" w:color="auto"/>
              <w:left w:val="single" w:sz="8" w:space="0" w:color="auto"/>
              <w:bottom w:val="single" w:sz="4" w:space="0" w:color="auto"/>
              <w:right w:val="single" w:sz="4" w:space="0" w:color="auto"/>
            </w:tcBorders>
            <w:shd w:val="clear" w:color="000000" w:fill="FCE4D6"/>
            <w:noWrap/>
            <w:vAlign w:val="center"/>
            <w:hideMark/>
          </w:tcPr>
          <w:p w14:paraId="11161A86" w14:textId="23F2C77E" w:rsidR="00FE3C52" w:rsidRPr="00DC4AA0" w:rsidRDefault="009263AB" w:rsidP="00FE3C52">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1%</w:t>
            </w:r>
          </w:p>
        </w:tc>
        <w:tc>
          <w:tcPr>
            <w:tcW w:w="1020" w:type="dxa"/>
            <w:tcBorders>
              <w:top w:val="single" w:sz="8" w:space="0" w:color="auto"/>
              <w:left w:val="nil"/>
              <w:bottom w:val="single" w:sz="4" w:space="0" w:color="auto"/>
              <w:right w:val="single" w:sz="8" w:space="0" w:color="auto"/>
            </w:tcBorders>
            <w:shd w:val="clear" w:color="000000" w:fill="FCE4D6"/>
            <w:noWrap/>
            <w:vAlign w:val="center"/>
            <w:hideMark/>
          </w:tcPr>
          <w:p w14:paraId="180430A4"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0.01</w:t>
            </w:r>
          </w:p>
        </w:tc>
      </w:tr>
      <w:tr w:rsidR="00FE3C52" w:rsidRPr="00DC4AA0" w14:paraId="1C8D95AE"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46FF362A"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47CDD4C8"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3E68C93C"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54FCCEB3" w14:textId="3D223683"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67</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019282F2"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0.62</w:t>
            </w:r>
          </w:p>
        </w:tc>
        <w:tc>
          <w:tcPr>
            <w:tcW w:w="1020" w:type="dxa"/>
            <w:tcBorders>
              <w:top w:val="nil"/>
              <w:left w:val="single" w:sz="8" w:space="0" w:color="auto"/>
              <w:bottom w:val="single" w:sz="8" w:space="0" w:color="auto"/>
              <w:right w:val="single" w:sz="4" w:space="0" w:color="auto"/>
            </w:tcBorders>
            <w:shd w:val="clear" w:color="auto" w:fill="auto"/>
            <w:noWrap/>
            <w:vAlign w:val="center"/>
            <w:hideMark/>
          </w:tcPr>
          <w:p w14:paraId="6CB63030"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-0.03</w:t>
            </w:r>
          </w:p>
        </w:tc>
        <w:tc>
          <w:tcPr>
            <w:tcW w:w="1020" w:type="dxa"/>
            <w:tcBorders>
              <w:top w:val="nil"/>
              <w:left w:val="nil"/>
              <w:bottom w:val="single" w:sz="8" w:space="0" w:color="auto"/>
              <w:right w:val="single" w:sz="8" w:space="0" w:color="auto"/>
            </w:tcBorders>
            <w:shd w:val="clear" w:color="auto" w:fill="auto"/>
            <w:noWrap/>
            <w:vAlign w:val="center"/>
            <w:hideMark/>
          </w:tcPr>
          <w:p w14:paraId="24639D13"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-0.02</w:t>
            </w:r>
          </w:p>
        </w:tc>
      </w:tr>
      <w:tr w:rsidR="00FE3C52" w:rsidRPr="00DC4AA0" w14:paraId="1EFBB24A" w14:textId="77777777" w:rsidTr="00F4486B">
        <w:trPr>
          <w:trHeight w:val="348"/>
        </w:trPr>
        <w:tc>
          <w:tcPr>
            <w:tcW w:w="1674" w:type="dxa"/>
            <w:vMerge w:val="restart"/>
            <w:tcBorders>
              <w:top w:val="nil"/>
              <w:left w:val="single" w:sz="8" w:space="0" w:color="auto"/>
              <w:bottom w:val="single" w:sz="8" w:space="0" w:color="000000"/>
              <w:right w:val="single" w:sz="8" w:space="0" w:color="auto"/>
            </w:tcBorders>
            <w:shd w:val="clear" w:color="auto" w:fill="auto"/>
            <w:vAlign w:val="center"/>
            <w:hideMark/>
          </w:tcPr>
          <w:p w14:paraId="6F0905FF" w14:textId="77777777"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 xml:space="preserve">Bandas + </w:t>
            </w:r>
          </w:p>
          <w:p w14:paraId="4FDCD444" w14:textId="77777777"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 xml:space="preserve">Índices + </w:t>
            </w:r>
          </w:p>
          <w:p w14:paraId="7EB3FB64" w14:textId="2183944B" w:rsidR="00FE3C52" w:rsidRPr="00DC4AA0" w:rsidRDefault="00FE3C52" w:rsidP="00FE3C52">
            <w:pPr>
              <w:spacing w:line="240" w:lineRule="auto"/>
              <w:jc w:val="center"/>
              <w:rPr>
                <w:rFonts w:eastAsia="Times New Roman" w:cs="Calibri"/>
                <w:b/>
                <w:bCs/>
                <w:lang w:eastAsia="pt-PT"/>
              </w:rPr>
            </w:pPr>
            <w:r w:rsidRPr="00DC4AA0">
              <w:rPr>
                <w:rFonts w:eastAsia="Times New Roman" w:cs="Calibri"/>
                <w:b/>
                <w:bCs/>
                <w:lang w:eastAsia="pt-PT"/>
              </w:rPr>
              <w:t>Texturas</w:t>
            </w: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9C01A98"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Com 323</w:t>
            </w:r>
          </w:p>
        </w:tc>
        <w:tc>
          <w:tcPr>
            <w:tcW w:w="641" w:type="dxa"/>
            <w:tcBorders>
              <w:top w:val="nil"/>
              <w:left w:val="nil"/>
              <w:bottom w:val="single" w:sz="8" w:space="0" w:color="auto"/>
              <w:right w:val="single" w:sz="8" w:space="0" w:color="auto"/>
            </w:tcBorders>
            <w:shd w:val="clear" w:color="auto" w:fill="auto"/>
            <w:noWrap/>
            <w:vAlign w:val="center"/>
            <w:hideMark/>
          </w:tcPr>
          <w:p w14:paraId="39C92F62"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auto"/>
            <w:noWrap/>
            <w:vAlign w:val="center"/>
            <w:hideMark/>
          </w:tcPr>
          <w:p w14:paraId="762B873C" w14:textId="4E0CE4E8"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82</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7EEFF151"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0.78</w:t>
            </w:r>
          </w:p>
        </w:tc>
        <w:tc>
          <w:tcPr>
            <w:tcW w:w="1020" w:type="dxa"/>
            <w:tcBorders>
              <w:top w:val="nil"/>
              <w:left w:val="single" w:sz="8" w:space="0" w:color="auto"/>
              <w:bottom w:val="single" w:sz="4" w:space="0" w:color="auto"/>
              <w:right w:val="single" w:sz="4" w:space="0" w:color="auto"/>
            </w:tcBorders>
            <w:shd w:val="clear" w:color="auto" w:fill="auto"/>
            <w:noWrap/>
            <w:vAlign w:val="center"/>
            <w:hideMark/>
          </w:tcPr>
          <w:p w14:paraId="5609BF9D"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single" w:sz="4" w:space="0" w:color="auto"/>
              <w:right w:val="single" w:sz="8" w:space="0" w:color="auto"/>
            </w:tcBorders>
            <w:shd w:val="clear" w:color="auto" w:fill="auto"/>
            <w:noWrap/>
            <w:vAlign w:val="center"/>
            <w:hideMark/>
          </w:tcPr>
          <w:p w14:paraId="4F08C85F"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770490B9"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38F38930"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71E2DB23"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26FDD2B7"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4" w:space="0" w:color="auto"/>
              <w:right w:val="single" w:sz="4" w:space="0" w:color="auto"/>
            </w:tcBorders>
            <w:shd w:val="clear" w:color="auto" w:fill="auto"/>
            <w:noWrap/>
            <w:vAlign w:val="center"/>
            <w:hideMark/>
          </w:tcPr>
          <w:p w14:paraId="728979D7" w14:textId="504EE150"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65</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auto"/>
            <w:noWrap/>
            <w:vAlign w:val="center"/>
            <w:hideMark/>
          </w:tcPr>
          <w:p w14:paraId="1F141243"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0.59</w:t>
            </w:r>
          </w:p>
        </w:tc>
        <w:tc>
          <w:tcPr>
            <w:tcW w:w="1020" w:type="dxa"/>
            <w:tcBorders>
              <w:top w:val="nil"/>
              <w:left w:val="single" w:sz="8" w:space="0" w:color="auto"/>
              <w:bottom w:val="nil"/>
              <w:right w:val="single" w:sz="4" w:space="0" w:color="auto"/>
            </w:tcBorders>
            <w:shd w:val="clear" w:color="auto" w:fill="auto"/>
            <w:noWrap/>
            <w:vAlign w:val="center"/>
            <w:hideMark/>
          </w:tcPr>
          <w:p w14:paraId="600D5035"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020" w:type="dxa"/>
            <w:tcBorders>
              <w:top w:val="nil"/>
              <w:left w:val="nil"/>
              <w:bottom w:val="nil"/>
              <w:right w:val="single" w:sz="8" w:space="0" w:color="auto"/>
            </w:tcBorders>
            <w:shd w:val="clear" w:color="auto" w:fill="auto"/>
            <w:noWrap/>
            <w:vAlign w:val="center"/>
            <w:hideMark/>
          </w:tcPr>
          <w:p w14:paraId="79CAE01C"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FE3C52" w:rsidRPr="00DC4AA0" w14:paraId="3181541B" w14:textId="77777777" w:rsidTr="005F015A">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05310179" w14:textId="77777777" w:rsidR="00FE3C52" w:rsidRPr="00DC4AA0" w:rsidRDefault="00FE3C52" w:rsidP="00FE3C52">
            <w:pPr>
              <w:spacing w:line="240" w:lineRule="auto"/>
              <w:jc w:val="left"/>
              <w:rPr>
                <w:rFonts w:eastAsia="Times New Roman" w:cs="Calibri"/>
                <w:b/>
                <w:bCs/>
                <w:lang w:eastAsia="pt-PT"/>
              </w:rPr>
            </w:pPr>
          </w:p>
        </w:tc>
        <w:tc>
          <w:tcPr>
            <w:tcW w:w="109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412209A"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Sem 323</w:t>
            </w:r>
          </w:p>
        </w:tc>
        <w:tc>
          <w:tcPr>
            <w:tcW w:w="641" w:type="dxa"/>
            <w:tcBorders>
              <w:top w:val="nil"/>
              <w:left w:val="nil"/>
              <w:bottom w:val="single" w:sz="8" w:space="0" w:color="auto"/>
              <w:right w:val="single" w:sz="8" w:space="0" w:color="auto"/>
            </w:tcBorders>
            <w:shd w:val="clear" w:color="auto" w:fill="auto"/>
            <w:noWrap/>
            <w:vAlign w:val="center"/>
            <w:hideMark/>
          </w:tcPr>
          <w:p w14:paraId="06797CC8"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1645" w:type="dxa"/>
            <w:tcBorders>
              <w:top w:val="nil"/>
              <w:left w:val="nil"/>
              <w:bottom w:val="single" w:sz="4" w:space="0" w:color="auto"/>
              <w:right w:val="single" w:sz="4" w:space="0" w:color="auto"/>
            </w:tcBorders>
            <w:shd w:val="clear" w:color="auto" w:fill="E2EFD9" w:themeFill="accent6" w:themeFillTint="33"/>
            <w:noWrap/>
            <w:vAlign w:val="center"/>
            <w:hideMark/>
          </w:tcPr>
          <w:p w14:paraId="7DB4A70B" w14:textId="00B76305"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83</w:t>
            </w:r>
            <w:r w:rsidR="009263AB">
              <w:rPr>
                <w:rFonts w:eastAsia="Times New Roman" w:cs="Calibri"/>
                <w:color w:val="auto"/>
                <w:sz w:val="18"/>
                <w:szCs w:val="18"/>
                <w:lang w:eastAsia="pt-PT"/>
              </w:rPr>
              <w:t>%</w:t>
            </w:r>
          </w:p>
        </w:tc>
        <w:tc>
          <w:tcPr>
            <w:tcW w:w="1743" w:type="dxa"/>
            <w:tcBorders>
              <w:top w:val="nil"/>
              <w:left w:val="nil"/>
              <w:bottom w:val="single" w:sz="4" w:space="0" w:color="auto"/>
              <w:right w:val="nil"/>
            </w:tcBorders>
            <w:shd w:val="clear" w:color="auto" w:fill="E2EFD9" w:themeFill="accent6" w:themeFillTint="33"/>
            <w:noWrap/>
            <w:vAlign w:val="center"/>
            <w:hideMark/>
          </w:tcPr>
          <w:p w14:paraId="16795F83"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0.79</w:t>
            </w:r>
          </w:p>
        </w:tc>
        <w:tc>
          <w:tcPr>
            <w:tcW w:w="10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951EAA6" w14:textId="547A6105" w:rsidR="00FE3C52" w:rsidRPr="00DC4AA0" w:rsidRDefault="009263AB" w:rsidP="00FE3C52">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1%</w:t>
            </w:r>
          </w:p>
        </w:tc>
        <w:tc>
          <w:tcPr>
            <w:tcW w:w="1020" w:type="dxa"/>
            <w:tcBorders>
              <w:top w:val="single" w:sz="8" w:space="0" w:color="auto"/>
              <w:left w:val="nil"/>
              <w:bottom w:val="single" w:sz="4" w:space="0" w:color="auto"/>
              <w:right w:val="single" w:sz="8" w:space="0" w:color="auto"/>
            </w:tcBorders>
            <w:shd w:val="clear" w:color="auto" w:fill="auto"/>
            <w:noWrap/>
            <w:vAlign w:val="center"/>
            <w:hideMark/>
          </w:tcPr>
          <w:p w14:paraId="66A3B5C6"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0.01</w:t>
            </w:r>
          </w:p>
        </w:tc>
      </w:tr>
      <w:tr w:rsidR="00FE3C52" w:rsidRPr="00DC4AA0" w14:paraId="1764F513" w14:textId="77777777" w:rsidTr="00F4486B">
        <w:trPr>
          <w:trHeight w:val="348"/>
        </w:trPr>
        <w:tc>
          <w:tcPr>
            <w:tcW w:w="1674" w:type="dxa"/>
            <w:vMerge/>
            <w:tcBorders>
              <w:top w:val="nil"/>
              <w:left w:val="single" w:sz="8" w:space="0" w:color="auto"/>
              <w:bottom w:val="single" w:sz="8" w:space="0" w:color="000000"/>
              <w:right w:val="single" w:sz="8" w:space="0" w:color="auto"/>
            </w:tcBorders>
            <w:vAlign w:val="center"/>
            <w:hideMark/>
          </w:tcPr>
          <w:p w14:paraId="49846E38" w14:textId="77777777" w:rsidR="00FE3C52" w:rsidRPr="00DC4AA0" w:rsidRDefault="00FE3C52" w:rsidP="00FE3C52">
            <w:pPr>
              <w:spacing w:line="240" w:lineRule="auto"/>
              <w:jc w:val="left"/>
              <w:rPr>
                <w:rFonts w:eastAsia="Times New Roman" w:cs="Calibri"/>
                <w:b/>
                <w:bCs/>
                <w:lang w:eastAsia="pt-PT"/>
              </w:rPr>
            </w:pPr>
          </w:p>
        </w:tc>
        <w:tc>
          <w:tcPr>
            <w:tcW w:w="1094" w:type="dxa"/>
            <w:vMerge/>
            <w:tcBorders>
              <w:top w:val="nil"/>
              <w:left w:val="single" w:sz="8" w:space="0" w:color="auto"/>
              <w:bottom w:val="single" w:sz="8" w:space="0" w:color="000000"/>
              <w:right w:val="single" w:sz="8" w:space="0" w:color="auto"/>
            </w:tcBorders>
            <w:vAlign w:val="center"/>
            <w:hideMark/>
          </w:tcPr>
          <w:p w14:paraId="78852F16" w14:textId="77777777" w:rsidR="00FE3C52" w:rsidRPr="00DC4AA0" w:rsidRDefault="00FE3C52" w:rsidP="00FE3C52">
            <w:pPr>
              <w:spacing w:line="240" w:lineRule="auto"/>
              <w:jc w:val="left"/>
              <w:rPr>
                <w:rFonts w:eastAsia="Times New Roman" w:cs="Calibri"/>
                <w:sz w:val="18"/>
                <w:szCs w:val="18"/>
                <w:lang w:eastAsia="pt-PT"/>
              </w:rPr>
            </w:pPr>
          </w:p>
        </w:tc>
        <w:tc>
          <w:tcPr>
            <w:tcW w:w="641" w:type="dxa"/>
            <w:tcBorders>
              <w:top w:val="nil"/>
              <w:left w:val="nil"/>
              <w:bottom w:val="single" w:sz="8" w:space="0" w:color="auto"/>
              <w:right w:val="single" w:sz="8" w:space="0" w:color="auto"/>
            </w:tcBorders>
            <w:shd w:val="clear" w:color="auto" w:fill="auto"/>
            <w:noWrap/>
            <w:vAlign w:val="center"/>
            <w:hideMark/>
          </w:tcPr>
          <w:p w14:paraId="286C498B" w14:textId="77777777" w:rsidR="00FE3C52" w:rsidRPr="00DC4AA0" w:rsidRDefault="00FE3C52" w:rsidP="00FE3C52">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1645" w:type="dxa"/>
            <w:tcBorders>
              <w:top w:val="nil"/>
              <w:left w:val="nil"/>
              <w:bottom w:val="single" w:sz="8" w:space="0" w:color="auto"/>
              <w:right w:val="single" w:sz="4" w:space="0" w:color="auto"/>
            </w:tcBorders>
            <w:shd w:val="clear" w:color="auto" w:fill="auto"/>
            <w:noWrap/>
            <w:vAlign w:val="center"/>
            <w:hideMark/>
          </w:tcPr>
          <w:p w14:paraId="5D4E185C" w14:textId="29DB086D"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67</w:t>
            </w:r>
            <w:r w:rsidR="009263AB">
              <w:rPr>
                <w:rFonts w:eastAsia="Times New Roman" w:cs="Calibri"/>
                <w:color w:val="auto"/>
                <w:sz w:val="18"/>
                <w:szCs w:val="18"/>
                <w:lang w:eastAsia="pt-PT"/>
              </w:rPr>
              <w:t>%</w:t>
            </w:r>
          </w:p>
        </w:tc>
        <w:tc>
          <w:tcPr>
            <w:tcW w:w="1743" w:type="dxa"/>
            <w:tcBorders>
              <w:top w:val="nil"/>
              <w:left w:val="nil"/>
              <w:bottom w:val="single" w:sz="8" w:space="0" w:color="auto"/>
              <w:right w:val="nil"/>
            </w:tcBorders>
            <w:shd w:val="clear" w:color="auto" w:fill="auto"/>
            <w:noWrap/>
            <w:vAlign w:val="center"/>
            <w:hideMark/>
          </w:tcPr>
          <w:p w14:paraId="18096A79"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0.62</w:t>
            </w:r>
          </w:p>
        </w:tc>
        <w:tc>
          <w:tcPr>
            <w:tcW w:w="1020" w:type="dxa"/>
            <w:tcBorders>
              <w:top w:val="nil"/>
              <w:left w:val="single" w:sz="8" w:space="0" w:color="auto"/>
              <w:bottom w:val="single" w:sz="8" w:space="0" w:color="auto"/>
              <w:right w:val="single" w:sz="4" w:space="0" w:color="auto"/>
            </w:tcBorders>
            <w:shd w:val="clear" w:color="auto" w:fill="auto"/>
            <w:noWrap/>
            <w:vAlign w:val="center"/>
            <w:hideMark/>
          </w:tcPr>
          <w:p w14:paraId="3C4670C2" w14:textId="3169452B" w:rsidR="00FE3C52" w:rsidRPr="00DC4AA0" w:rsidRDefault="009263AB" w:rsidP="00FE3C52">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2%</w:t>
            </w:r>
          </w:p>
        </w:tc>
        <w:tc>
          <w:tcPr>
            <w:tcW w:w="1020" w:type="dxa"/>
            <w:tcBorders>
              <w:top w:val="nil"/>
              <w:left w:val="nil"/>
              <w:bottom w:val="single" w:sz="8" w:space="0" w:color="auto"/>
              <w:right w:val="single" w:sz="8" w:space="0" w:color="auto"/>
            </w:tcBorders>
            <w:shd w:val="clear" w:color="auto" w:fill="auto"/>
            <w:noWrap/>
            <w:vAlign w:val="center"/>
            <w:hideMark/>
          </w:tcPr>
          <w:p w14:paraId="7560A348" w14:textId="77777777" w:rsidR="00FE3C52" w:rsidRPr="00DC4AA0" w:rsidRDefault="00FE3C52" w:rsidP="00FE3C52">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0.03</w:t>
            </w:r>
          </w:p>
        </w:tc>
      </w:tr>
    </w:tbl>
    <w:p w14:paraId="4D16F650" w14:textId="3169FE19" w:rsidR="00F4486B" w:rsidRDefault="00FE3C52" w:rsidP="002316D7">
      <w:pPr>
        <w:pStyle w:val="MDPI21heading1"/>
        <w:ind w:firstLine="452"/>
        <w:jc w:val="both"/>
        <w:rPr>
          <w:b w:val="0"/>
          <w:bCs/>
          <w:lang w:val="pt-PT"/>
        </w:rPr>
      </w:pPr>
      <w:r w:rsidRPr="00FE3C52">
        <w:rPr>
          <w:b w:val="0"/>
          <w:bCs/>
          <w:lang w:val="pt-PT"/>
        </w:rPr>
        <w:t xml:space="preserve">Na tabela 2 </w:t>
      </w:r>
      <w:r w:rsidR="00DC4AA0">
        <w:rPr>
          <w:b w:val="0"/>
          <w:bCs/>
          <w:lang w:val="pt-PT"/>
        </w:rPr>
        <w:t xml:space="preserve">foi feita uma comparação entre os modelos, subtraindo os resultados da classificação com </w:t>
      </w:r>
      <w:r w:rsidR="001372C8">
        <w:rPr>
          <w:b w:val="0"/>
          <w:bCs/>
          <w:lang w:val="pt-PT"/>
        </w:rPr>
        <w:t>[</w:t>
      </w:r>
      <w:r w:rsidR="00DC4AA0">
        <w:rPr>
          <w:b w:val="0"/>
          <w:bCs/>
          <w:lang w:val="pt-PT"/>
        </w:rPr>
        <w:t>323</w:t>
      </w:r>
      <w:r w:rsidR="001372C8">
        <w:rPr>
          <w:b w:val="0"/>
          <w:bCs/>
          <w:lang w:val="pt-PT"/>
        </w:rPr>
        <w:t>]</w:t>
      </w:r>
      <w:r w:rsidR="00DC4AA0">
        <w:rPr>
          <w:b w:val="0"/>
          <w:bCs/>
          <w:lang w:val="pt-PT"/>
        </w:rPr>
        <w:t xml:space="preserve"> aos da classificação sem </w:t>
      </w:r>
      <w:r w:rsidR="001372C8">
        <w:rPr>
          <w:b w:val="0"/>
          <w:bCs/>
          <w:lang w:val="pt-PT"/>
        </w:rPr>
        <w:t>[</w:t>
      </w:r>
      <w:r w:rsidR="00DC4AA0">
        <w:rPr>
          <w:b w:val="0"/>
          <w:bCs/>
          <w:lang w:val="pt-PT"/>
        </w:rPr>
        <w:t>323</w:t>
      </w:r>
      <w:r w:rsidR="001372C8">
        <w:rPr>
          <w:b w:val="0"/>
          <w:bCs/>
          <w:lang w:val="pt-PT"/>
        </w:rPr>
        <w:t>]</w:t>
      </w:r>
      <w:r w:rsidR="00DC4AA0">
        <w:rPr>
          <w:b w:val="0"/>
          <w:bCs/>
          <w:lang w:val="pt-PT"/>
        </w:rPr>
        <w:t xml:space="preserve">. Analisando estes resultados </w:t>
      </w:r>
      <w:r w:rsidRPr="00FE3C52">
        <w:rPr>
          <w:b w:val="0"/>
          <w:bCs/>
          <w:lang w:val="pt-PT"/>
        </w:rPr>
        <w:t>é possíve</w:t>
      </w:r>
      <w:r>
        <w:rPr>
          <w:b w:val="0"/>
          <w:bCs/>
          <w:lang w:val="pt-PT"/>
        </w:rPr>
        <w:t xml:space="preserve">l verificar que a presença da classe </w:t>
      </w:r>
      <w:r w:rsidR="001372C8">
        <w:rPr>
          <w:b w:val="0"/>
          <w:bCs/>
          <w:lang w:val="pt-PT"/>
        </w:rPr>
        <w:t>[</w:t>
      </w:r>
      <w:r>
        <w:rPr>
          <w:b w:val="0"/>
          <w:bCs/>
          <w:lang w:val="pt-PT"/>
        </w:rPr>
        <w:t>323</w:t>
      </w:r>
      <w:r w:rsidR="001372C8">
        <w:rPr>
          <w:b w:val="0"/>
          <w:bCs/>
          <w:lang w:val="pt-PT"/>
        </w:rPr>
        <w:t>]</w:t>
      </w:r>
      <w:r>
        <w:rPr>
          <w:b w:val="0"/>
          <w:bCs/>
          <w:lang w:val="pt-PT"/>
        </w:rPr>
        <w:t xml:space="preserve"> não tem grande impacto nos resultados gerais dos classificadores, sendo, no entanto, de notar, que o classificador que utiliza a amostra de 0.7 nem sempre consegue </w:t>
      </w:r>
      <w:r w:rsidR="000A6293">
        <w:rPr>
          <w:b w:val="0"/>
          <w:bCs/>
          <w:lang w:val="pt-PT"/>
        </w:rPr>
        <w:t xml:space="preserve">identificar todas as classes, como é visível na tabela </w:t>
      </w:r>
      <w:r w:rsidR="0070402E">
        <w:rPr>
          <w:b w:val="0"/>
          <w:bCs/>
          <w:lang w:val="pt-PT"/>
        </w:rPr>
        <w:t>3</w:t>
      </w:r>
      <w:r w:rsidR="000A6293">
        <w:rPr>
          <w:b w:val="0"/>
          <w:bCs/>
          <w:lang w:val="pt-PT"/>
        </w:rPr>
        <w:t xml:space="preserve">. A influência da classe 323 varia nos resultados entre -3% e +6% na </w:t>
      </w:r>
      <w:proofErr w:type="spellStart"/>
      <w:r w:rsidR="000A6293">
        <w:rPr>
          <w:b w:val="0"/>
          <w:bCs/>
          <w:lang w:val="pt-PT"/>
        </w:rPr>
        <w:t>overall</w:t>
      </w:r>
      <w:proofErr w:type="spellEnd"/>
      <w:r w:rsidR="000A6293">
        <w:rPr>
          <w:b w:val="0"/>
          <w:bCs/>
          <w:lang w:val="pt-PT"/>
        </w:rPr>
        <w:t xml:space="preserve"> </w:t>
      </w:r>
      <w:proofErr w:type="spellStart"/>
      <w:r w:rsidR="000A6293">
        <w:rPr>
          <w:b w:val="0"/>
          <w:bCs/>
          <w:lang w:val="pt-PT"/>
        </w:rPr>
        <w:t>accuracy</w:t>
      </w:r>
      <w:proofErr w:type="spellEnd"/>
      <w:r w:rsidR="000A6293">
        <w:rPr>
          <w:b w:val="0"/>
          <w:bCs/>
          <w:lang w:val="pt-PT"/>
        </w:rPr>
        <w:t xml:space="preserve"> e no coeficiente k. Atendendo a este facto, decidimos utilizar apenas os modelos que não </w:t>
      </w:r>
      <w:r w:rsidR="000A6293">
        <w:rPr>
          <w:b w:val="0"/>
          <w:bCs/>
          <w:lang w:val="pt-PT"/>
        </w:rPr>
        <w:lastRenderedPageBreak/>
        <w:t xml:space="preserve">continham a classe </w:t>
      </w:r>
      <w:r w:rsidR="001372C8">
        <w:rPr>
          <w:b w:val="0"/>
          <w:bCs/>
          <w:lang w:val="pt-PT"/>
        </w:rPr>
        <w:t>[</w:t>
      </w:r>
      <w:r w:rsidR="000A6293">
        <w:rPr>
          <w:b w:val="0"/>
          <w:bCs/>
          <w:lang w:val="pt-PT"/>
        </w:rPr>
        <w:t>323</w:t>
      </w:r>
      <w:r w:rsidR="001372C8">
        <w:rPr>
          <w:b w:val="0"/>
          <w:bCs/>
          <w:lang w:val="pt-PT"/>
        </w:rPr>
        <w:t>]</w:t>
      </w:r>
      <w:r w:rsidR="000A6293">
        <w:rPr>
          <w:b w:val="0"/>
          <w:bCs/>
          <w:lang w:val="pt-PT"/>
        </w:rPr>
        <w:t xml:space="preserve"> para a fase seguinte, sendo que foram escolhidos dois modelos para a amostra de 0.7 e dois modelos para a amostra total da menor classe.</w:t>
      </w:r>
    </w:p>
    <w:p w14:paraId="378952D5" w14:textId="2DB46519" w:rsidR="00FE3C52" w:rsidRDefault="000A6293" w:rsidP="002316D7">
      <w:pPr>
        <w:pStyle w:val="MDPI21heading1"/>
        <w:ind w:firstLine="452"/>
        <w:jc w:val="both"/>
        <w:rPr>
          <w:b w:val="0"/>
          <w:bCs/>
          <w:lang w:val="pt-PT"/>
        </w:rPr>
      </w:pPr>
      <w:r>
        <w:rPr>
          <w:b w:val="0"/>
          <w:bCs/>
          <w:lang w:val="pt-PT"/>
        </w:rPr>
        <w:t xml:space="preserve"> Os modelos que apresentaram melhores resultados nestes casos foram, para a amostra total da menor classe, a imagem dos índices e a imagem do PCA, e para a amostra de 0.7 do total dos polígonos, a imagem das bandas, índices e texturas e também a imagem que contém apenas as bandas. No caso desta última, embora existissem 3 imagens com valores semelhantes de </w:t>
      </w:r>
      <w:proofErr w:type="spellStart"/>
      <w:r>
        <w:rPr>
          <w:b w:val="0"/>
          <w:bCs/>
          <w:lang w:val="pt-PT"/>
        </w:rPr>
        <w:t>overall</w:t>
      </w:r>
      <w:proofErr w:type="spellEnd"/>
      <w:r>
        <w:rPr>
          <w:b w:val="0"/>
          <w:bCs/>
          <w:lang w:val="pt-PT"/>
        </w:rPr>
        <w:t xml:space="preserve"> </w:t>
      </w:r>
      <w:proofErr w:type="spellStart"/>
      <w:r>
        <w:rPr>
          <w:b w:val="0"/>
          <w:bCs/>
          <w:lang w:val="pt-PT"/>
        </w:rPr>
        <w:t>accuracy</w:t>
      </w:r>
      <w:proofErr w:type="spellEnd"/>
      <w:r>
        <w:rPr>
          <w:b w:val="0"/>
          <w:bCs/>
          <w:lang w:val="pt-PT"/>
        </w:rPr>
        <w:t xml:space="preserve"> e coeficiente k, foi escolhida a imagem das bandas pois o caso das bandas e índices </w:t>
      </w:r>
      <w:r w:rsidR="00DE57C9">
        <w:rPr>
          <w:b w:val="0"/>
          <w:bCs/>
          <w:lang w:val="pt-PT"/>
        </w:rPr>
        <w:t xml:space="preserve">era já uma imagem composta tal como o outro caso escolhido e a imagem das bandas apresentava melhores resultados quando comparado com o caso que incluía a classe </w:t>
      </w:r>
      <w:r w:rsidR="001372C8">
        <w:rPr>
          <w:b w:val="0"/>
          <w:bCs/>
          <w:lang w:val="pt-PT"/>
        </w:rPr>
        <w:t>[</w:t>
      </w:r>
      <w:r w:rsidR="00DE57C9">
        <w:rPr>
          <w:b w:val="0"/>
          <w:bCs/>
          <w:lang w:val="pt-PT"/>
        </w:rPr>
        <w:t>323</w:t>
      </w:r>
      <w:r w:rsidR="001372C8">
        <w:rPr>
          <w:b w:val="0"/>
          <w:bCs/>
          <w:lang w:val="pt-PT"/>
        </w:rPr>
        <w:t>]</w:t>
      </w:r>
      <w:r w:rsidR="00DE57C9">
        <w:rPr>
          <w:b w:val="0"/>
          <w:bCs/>
          <w:lang w:val="pt-PT"/>
        </w:rPr>
        <w:t>.</w:t>
      </w:r>
    </w:p>
    <w:p w14:paraId="4C05780A" w14:textId="5E027F50" w:rsidR="00274A33" w:rsidRDefault="0070402E" w:rsidP="00F4486B">
      <w:pPr>
        <w:pStyle w:val="MDPI21heading1"/>
        <w:ind w:firstLine="452"/>
        <w:jc w:val="both"/>
        <w:rPr>
          <w:b w:val="0"/>
          <w:bCs/>
          <w:lang w:val="pt-PT"/>
        </w:rPr>
      </w:pPr>
      <w:r>
        <w:rPr>
          <w:b w:val="0"/>
          <w:bCs/>
          <w:lang w:val="pt-PT"/>
        </w:rPr>
        <w:t>A performance dos modelos foi também avaliada em termos do F1 score médio de cada uma das classes, sendo que é possível ver nas tabelas 3 e 4 os casos para os quais cada tipo de imagem e cada tipo de amostragem consegue obter melhores resultados.</w:t>
      </w:r>
    </w:p>
    <w:p w14:paraId="738B64FE" w14:textId="22BD831F" w:rsidR="001507CC" w:rsidRPr="002316D7" w:rsidRDefault="001507CC" w:rsidP="00632587">
      <w:pPr>
        <w:pStyle w:val="Caption"/>
        <w:keepNext/>
        <w:ind w:left="1418"/>
        <w:jc w:val="center"/>
      </w:pPr>
      <w:r w:rsidRPr="002316D7">
        <w:t>Tab</w:t>
      </w:r>
      <w:r w:rsidR="00632587">
        <w:t>e</w:t>
      </w:r>
      <w:r w:rsidRPr="002316D7">
        <w:t>l</w:t>
      </w:r>
      <w:r w:rsidR="00632587">
        <w:t>a</w:t>
      </w:r>
      <w:r w:rsidRPr="002316D7">
        <w:t xml:space="preserve"> </w:t>
      </w:r>
      <w:r>
        <w:fldChar w:fldCharType="begin"/>
      </w:r>
      <w:r w:rsidRPr="002316D7">
        <w:instrText xml:space="preserve"> SEQ Table \* ARABIC </w:instrText>
      </w:r>
      <w:r>
        <w:fldChar w:fldCharType="separate"/>
      </w:r>
      <w:r w:rsidR="00F265EC" w:rsidRPr="002316D7">
        <w:t>3</w:t>
      </w:r>
      <w:r>
        <w:fldChar w:fldCharType="end"/>
      </w:r>
      <w:r w:rsidRPr="002316D7">
        <w:t xml:space="preserve"> - F1Score médio para os diferentes tipos de amostragem</w:t>
      </w:r>
    </w:p>
    <w:tbl>
      <w:tblPr>
        <w:tblW w:w="0" w:type="auto"/>
        <w:tblInd w:w="2400" w:type="dxa"/>
        <w:tblLayout w:type="fixed"/>
        <w:tblCellMar>
          <w:left w:w="70" w:type="dxa"/>
          <w:right w:w="70" w:type="dxa"/>
        </w:tblCellMar>
        <w:tblLook w:val="04A0" w:firstRow="1" w:lastRow="0" w:firstColumn="1" w:lastColumn="0" w:noHBand="0" w:noVBand="1"/>
      </w:tblPr>
      <w:tblGrid>
        <w:gridCol w:w="937"/>
        <w:gridCol w:w="1535"/>
        <w:gridCol w:w="1777"/>
        <w:gridCol w:w="1534"/>
        <w:gridCol w:w="1763"/>
      </w:tblGrid>
      <w:tr w:rsidR="00274A33" w:rsidRPr="00DC4AA0" w14:paraId="61F1AE3E" w14:textId="77777777" w:rsidTr="00F4486B">
        <w:trPr>
          <w:trHeight w:val="388"/>
        </w:trPr>
        <w:tc>
          <w:tcPr>
            <w:tcW w:w="93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9E2C729" w14:textId="6B46E982"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Class</w:t>
            </w:r>
            <w:r w:rsidR="00274A33" w:rsidRPr="00DC4AA0">
              <w:rPr>
                <w:rFonts w:eastAsia="Times New Roman" w:cs="Calibri"/>
                <w:b/>
                <w:bCs/>
                <w:lang w:eastAsia="pt-PT"/>
              </w:rPr>
              <w:t>e</w:t>
            </w:r>
          </w:p>
        </w:tc>
        <w:tc>
          <w:tcPr>
            <w:tcW w:w="1535" w:type="dxa"/>
            <w:tcBorders>
              <w:top w:val="single" w:sz="8" w:space="0" w:color="auto"/>
              <w:left w:val="nil"/>
              <w:bottom w:val="single" w:sz="4" w:space="0" w:color="auto"/>
              <w:right w:val="single" w:sz="4" w:space="0" w:color="auto"/>
            </w:tcBorders>
            <w:shd w:val="clear" w:color="auto" w:fill="auto"/>
            <w:noWrap/>
            <w:vAlign w:val="bottom"/>
            <w:hideMark/>
          </w:tcPr>
          <w:p w14:paraId="7BFF302E" w14:textId="348B4454" w:rsidR="0070402E" w:rsidRPr="00DC4AA0" w:rsidRDefault="0070402E" w:rsidP="0070402E">
            <w:pPr>
              <w:spacing w:line="240" w:lineRule="auto"/>
              <w:jc w:val="left"/>
              <w:rPr>
                <w:rFonts w:eastAsia="Times New Roman" w:cs="Calibri"/>
                <w:b/>
                <w:bCs/>
                <w:lang w:eastAsia="pt-PT"/>
              </w:rPr>
            </w:pPr>
            <w:r w:rsidRPr="00DC4AA0">
              <w:rPr>
                <w:rFonts w:eastAsia="Times New Roman" w:cs="Calibri"/>
                <w:b/>
                <w:bCs/>
                <w:lang w:eastAsia="pt-PT"/>
              </w:rPr>
              <w:t>0.7 com 323</w:t>
            </w:r>
          </w:p>
        </w:tc>
        <w:tc>
          <w:tcPr>
            <w:tcW w:w="1777" w:type="dxa"/>
            <w:tcBorders>
              <w:top w:val="single" w:sz="8" w:space="0" w:color="auto"/>
              <w:left w:val="nil"/>
              <w:bottom w:val="single" w:sz="4" w:space="0" w:color="auto"/>
              <w:right w:val="single" w:sz="4" w:space="0" w:color="auto"/>
            </w:tcBorders>
            <w:shd w:val="clear" w:color="auto" w:fill="auto"/>
            <w:noWrap/>
            <w:vAlign w:val="bottom"/>
            <w:hideMark/>
          </w:tcPr>
          <w:p w14:paraId="07E84F13" w14:textId="7595E480" w:rsidR="0070402E" w:rsidRPr="00DC4AA0" w:rsidRDefault="0070402E" w:rsidP="0070402E">
            <w:pPr>
              <w:spacing w:line="240" w:lineRule="auto"/>
              <w:jc w:val="left"/>
              <w:rPr>
                <w:rFonts w:eastAsia="Times New Roman" w:cs="Calibri"/>
                <w:b/>
                <w:bCs/>
                <w:lang w:eastAsia="pt-PT"/>
              </w:rPr>
            </w:pPr>
            <w:r w:rsidRPr="00DC4AA0">
              <w:rPr>
                <w:rFonts w:eastAsia="Times New Roman" w:cs="Calibri"/>
                <w:b/>
                <w:bCs/>
                <w:lang w:eastAsia="pt-PT"/>
              </w:rPr>
              <w:t>Total com 323</w:t>
            </w:r>
          </w:p>
        </w:tc>
        <w:tc>
          <w:tcPr>
            <w:tcW w:w="1534" w:type="dxa"/>
            <w:tcBorders>
              <w:top w:val="single" w:sz="8" w:space="0" w:color="auto"/>
              <w:left w:val="nil"/>
              <w:bottom w:val="single" w:sz="4" w:space="0" w:color="auto"/>
              <w:right w:val="single" w:sz="4" w:space="0" w:color="auto"/>
            </w:tcBorders>
            <w:shd w:val="clear" w:color="auto" w:fill="auto"/>
            <w:noWrap/>
            <w:vAlign w:val="bottom"/>
            <w:hideMark/>
          </w:tcPr>
          <w:p w14:paraId="762E30D7" w14:textId="1BDA4C65" w:rsidR="0070402E" w:rsidRPr="00DC4AA0" w:rsidRDefault="0070402E" w:rsidP="0070402E">
            <w:pPr>
              <w:spacing w:line="240" w:lineRule="auto"/>
              <w:jc w:val="left"/>
              <w:rPr>
                <w:rFonts w:eastAsia="Times New Roman" w:cs="Calibri"/>
                <w:b/>
                <w:bCs/>
                <w:lang w:eastAsia="pt-PT"/>
              </w:rPr>
            </w:pPr>
            <w:r w:rsidRPr="00DC4AA0">
              <w:rPr>
                <w:rFonts w:eastAsia="Times New Roman" w:cs="Calibri"/>
                <w:b/>
                <w:bCs/>
                <w:lang w:eastAsia="pt-PT"/>
              </w:rPr>
              <w:t>0.7 sem 323</w:t>
            </w:r>
          </w:p>
        </w:tc>
        <w:tc>
          <w:tcPr>
            <w:tcW w:w="1763" w:type="dxa"/>
            <w:tcBorders>
              <w:top w:val="single" w:sz="8" w:space="0" w:color="auto"/>
              <w:left w:val="nil"/>
              <w:bottom w:val="single" w:sz="4" w:space="0" w:color="auto"/>
              <w:right w:val="single" w:sz="8" w:space="0" w:color="auto"/>
            </w:tcBorders>
            <w:shd w:val="clear" w:color="auto" w:fill="auto"/>
            <w:noWrap/>
            <w:vAlign w:val="bottom"/>
            <w:hideMark/>
          </w:tcPr>
          <w:p w14:paraId="651496FF" w14:textId="37C59BF4" w:rsidR="0070402E" w:rsidRPr="00DC4AA0" w:rsidRDefault="00274A33" w:rsidP="0070402E">
            <w:pPr>
              <w:spacing w:line="240" w:lineRule="auto"/>
              <w:jc w:val="left"/>
              <w:rPr>
                <w:rFonts w:eastAsia="Times New Roman" w:cs="Calibri"/>
                <w:b/>
                <w:bCs/>
                <w:lang w:eastAsia="pt-PT"/>
              </w:rPr>
            </w:pPr>
            <w:r w:rsidRPr="00DC4AA0">
              <w:rPr>
                <w:rFonts w:eastAsia="Times New Roman" w:cs="Calibri"/>
                <w:b/>
                <w:bCs/>
                <w:lang w:eastAsia="pt-PT"/>
              </w:rPr>
              <w:t xml:space="preserve">Total sem </w:t>
            </w:r>
            <w:r w:rsidR="0070402E" w:rsidRPr="00DC4AA0">
              <w:rPr>
                <w:rFonts w:eastAsia="Times New Roman" w:cs="Calibri"/>
                <w:b/>
                <w:bCs/>
                <w:lang w:eastAsia="pt-PT"/>
              </w:rPr>
              <w:t>323</w:t>
            </w:r>
          </w:p>
        </w:tc>
      </w:tr>
      <w:tr w:rsidR="00274A33" w:rsidRPr="00DC4AA0" w14:paraId="17ED53A7"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0FB67929"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[21]</w:t>
            </w:r>
          </w:p>
        </w:tc>
        <w:tc>
          <w:tcPr>
            <w:tcW w:w="153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6652DE4D"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89.59</w:t>
            </w:r>
            <w:r w:rsidRPr="00DC4AA0">
              <w:rPr>
                <w:rFonts w:eastAsia="Times New Roman" w:cs="Calibri"/>
                <w:color w:val="auto"/>
                <w:sz w:val="18"/>
                <w:szCs w:val="18"/>
                <w:lang w:eastAsia="pt-PT"/>
              </w:rPr>
              <w:t>%</w:t>
            </w:r>
          </w:p>
        </w:tc>
        <w:tc>
          <w:tcPr>
            <w:tcW w:w="1777" w:type="dxa"/>
            <w:tcBorders>
              <w:top w:val="nil"/>
              <w:left w:val="nil"/>
              <w:bottom w:val="single" w:sz="4" w:space="0" w:color="auto"/>
              <w:right w:val="single" w:sz="4" w:space="0" w:color="auto"/>
            </w:tcBorders>
            <w:shd w:val="clear" w:color="auto" w:fill="auto"/>
            <w:noWrap/>
            <w:vAlign w:val="bottom"/>
            <w:hideMark/>
          </w:tcPr>
          <w:p w14:paraId="142729F5"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83.02%</w:t>
            </w:r>
          </w:p>
        </w:tc>
        <w:tc>
          <w:tcPr>
            <w:tcW w:w="1534" w:type="dxa"/>
            <w:tcBorders>
              <w:top w:val="nil"/>
              <w:left w:val="nil"/>
              <w:bottom w:val="single" w:sz="4" w:space="0" w:color="auto"/>
              <w:right w:val="single" w:sz="4" w:space="0" w:color="auto"/>
            </w:tcBorders>
            <w:shd w:val="clear" w:color="auto" w:fill="auto"/>
            <w:noWrap/>
            <w:vAlign w:val="bottom"/>
            <w:hideMark/>
          </w:tcPr>
          <w:p w14:paraId="3D816AC1"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89.57%</w:t>
            </w:r>
          </w:p>
        </w:tc>
        <w:tc>
          <w:tcPr>
            <w:tcW w:w="1763" w:type="dxa"/>
            <w:tcBorders>
              <w:top w:val="nil"/>
              <w:left w:val="nil"/>
              <w:bottom w:val="single" w:sz="4" w:space="0" w:color="auto"/>
              <w:right w:val="single" w:sz="8" w:space="0" w:color="auto"/>
            </w:tcBorders>
            <w:shd w:val="clear" w:color="auto" w:fill="auto"/>
            <w:noWrap/>
            <w:vAlign w:val="bottom"/>
            <w:hideMark/>
          </w:tcPr>
          <w:p w14:paraId="28E94448"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85.26%</w:t>
            </w:r>
          </w:p>
        </w:tc>
      </w:tr>
      <w:tr w:rsidR="00274A33" w:rsidRPr="00DC4AA0" w14:paraId="3ED6FAD8"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06AEEAD0"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[100]</w:t>
            </w:r>
          </w:p>
        </w:tc>
        <w:tc>
          <w:tcPr>
            <w:tcW w:w="1535" w:type="dxa"/>
            <w:tcBorders>
              <w:top w:val="nil"/>
              <w:left w:val="nil"/>
              <w:bottom w:val="single" w:sz="4" w:space="0" w:color="auto"/>
              <w:right w:val="single" w:sz="4" w:space="0" w:color="auto"/>
            </w:tcBorders>
            <w:shd w:val="clear" w:color="auto" w:fill="auto"/>
            <w:noWrap/>
            <w:vAlign w:val="bottom"/>
            <w:hideMark/>
          </w:tcPr>
          <w:p w14:paraId="7F72E96D"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69.87%</w:t>
            </w:r>
          </w:p>
        </w:tc>
        <w:tc>
          <w:tcPr>
            <w:tcW w:w="1777"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7671FFD1"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76.12</w:t>
            </w:r>
            <w:r w:rsidRPr="00DC4AA0">
              <w:rPr>
                <w:rFonts w:eastAsia="Times New Roman" w:cs="Calibri"/>
                <w:color w:val="auto"/>
                <w:sz w:val="18"/>
                <w:szCs w:val="18"/>
                <w:lang w:eastAsia="pt-PT"/>
              </w:rPr>
              <w:t>%</w:t>
            </w:r>
          </w:p>
        </w:tc>
        <w:tc>
          <w:tcPr>
            <w:tcW w:w="1534" w:type="dxa"/>
            <w:tcBorders>
              <w:top w:val="nil"/>
              <w:left w:val="nil"/>
              <w:bottom w:val="single" w:sz="4" w:space="0" w:color="auto"/>
              <w:right w:val="single" w:sz="4" w:space="0" w:color="auto"/>
            </w:tcBorders>
            <w:shd w:val="clear" w:color="auto" w:fill="auto"/>
            <w:noWrap/>
            <w:vAlign w:val="bottom"/>
            <w:hideMark/>
          </w:tcPr>
          <w:p w14:paraId="0E6FF3A2"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69.69%</w:t>
            </w:r>
          </w:p>
        </w:tc>
        <w:tc>
          <w:tcPr>
            <w:tcW w:w="1763" w:type="dxa"/>
            <w:tcBorders>
              <w:top w:val="nil"/>
              <w:left w:val="nil"/>
              <w:bottom w:val="single" w:sz="4" w:space="0" w:color="auto"/>
              <w:right w:val="single" w:sz="8" w:space="0" w:color="auto"/>
            </w:tcBorders>
            <w:shd w:val="clear" w:color="auto" w:fill="auto"/>
            <w:noWrap/>
            <w:vAlign w:val="bottom"/>
            <w:hideMark/>
          </w:tcPr>
          <w:p w14:paraId="77E24752"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73.20%</w:t>
            </w:r>
          </w:p>
        </w:tc>
      </w:tr>
      <w:tr w:rsidR="00274A33" w:rsidRPr="00DC4AA0" w14:paraId="255B04F6"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5861F33B"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[311]</w:t>
            </w:r>
          </w:p>
        </w:tc>
        <w:tc>
          <w:tcPr>
            <w:tcW w:w="1535" w:type="dxa"/>
            <w:tcBorders>
              <w:top w:val="nil"/>
              <w:left w:val="nil"/>
              <w:bottom w:val="single" w:sz="4" w:space="0" w:color="auto"/>
              <w:right w:val="single" w:sz="4" w:space="0" w:color="auto"/>
            </w:tcBorders>
            <w:shd w:val="clear" w:color="auto" w:fill="auto"/>
            <w:noWrap/>
            <w:vAlign w:val="bottom"/>
            <w:hideMark/>
          </w:tcPr>
          <w:p w14:paraId="40BCF234"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50.07%</w:t>
            </w:r>
          </w:p>
        </w:tc>
        <w:tc>
          <w:tcPr>
            <w:tcW w:w="1777" w:type="dxa"/>
            <w:tcBorders>
              <w:top w:val="nil"/>
              <w:left w:val="nil"/>
              <w:bottom w:val="single" w:sz="4" w:space="0" w:color="auto"/>
              <w:right w:val="single" w:sz="4" w:space="0" w:color="auto"/>
            </w:tcBorders>
            <w:shd w:val="clear" w:color="auto" w:fill="auto"/>
            <w:noWrap/>
            <w:vAlign w:val="bottom"/>
            <w:hideMark/>
          </w:tcPr>
          <w:p w14:paraId="2BA49194"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22.76%</w:t>
            </w:r>
          </w:p>
        </w:tc>
        <w:tc>
          <w:tcPr>
            <w:tcW w:w="153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6371A8B0"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51.31</w:t>
            </w:r>
            <w:r w:rsidRPr="00DC4AA0">
              <w:rPr>
                <w:rFonts w:eastAsia="Times New Roman" w:cs="Calibri"/>
                <w:color w:val="auto"/>
                <w:sz w:val="18"/>
                <w:szCs w:val="18"/>
                <w:lang w:eastAsia="pt-PT"/>
              </w:rPr>
              <w:t>%</w:t>
            </w:r>
          </w:p>
        </w:tc>
        <w:tc>
          <w:tcPr>
            <w:tcW w:w="1763" w:type="dxa"/>
            <w:tcBorders>
              <w:top w:val="nil"/>
              <w:left w:val="nil"/>
              <w:bottom w:val="single" w:sz="4" w:space="0" w:color="auto"/>
              <w:right w:val="single" w:sz="8" w:space="0" w:color="auto"/>
            </w:tcBorders>
            <w:shd w:val="clear" w:color="auto" w:fill="auto"/>
            <w:noWrap/>
            <w:vAlign w:val="bottom"/>
            <w:hideMark/>
          </w:tcPr>
          <w:p w14:paraId="1A61648C"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17.48%</w:t>
            </w:r>
          </w:p>
        </w:tc>
      </w:tr>
      <w:tr w:rsidR="00274A33" w:rsidRPr="00DC4AA0" w14:paraId="5620680D"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2FDA0A64"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[312]</w:t>
            </w:r>
          </w:p>
        </w:tc>
        <w:tc>
          <w:tcPr>
            <w:tcW w:w="1535" w:type="dxa"/>
            <w:tcBorders>
              <w:top w:val="nil"/>
              <w:left w:val="nil"/>
              <w:bottom w:val="single" w:sz="4" w:space="0" w:color="auto"/>
              <w:right w:val="single" w:sz="4" w:space="0" w:color="auto"/>
            </w:tcBorders>
            <w:shd w:val="clear" w:color="auto" w:fill="auto"/>
            <w:noWrap/>
            <w:vAlign w:val="bottom"/>
            <w:hideMark/>
          </w:tcPr>
          <w:p w14:paraId="5ACD5A92"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28.27%</w:t>
            </w:r>
          </w:p>
        </w:tc>
        <w:tc>
          <w:tcPr>
            <w:tcW w:w="1777"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13186E61"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55.62%</w:t>
            </w:r>
          </w:p>
        </w:tc>
        <w:tc>
          <w:tcPr>
            <w:tcW w:w="1534" w:type="dxa"/>
            <w:tcBorders>
              <w:top w:val="nil"/>
              <w:left w:val="nil"/>
              <w:bottom w:val="single" w:sz="4" w:space="0" w:color="auto"/>
              <w:right w:val="single" w:sz="4" w:space="0" w:color="auto"/>
            </w:tcBorders>
            <w:shd w:val="clear" w:color="auto" w:fill="auto"/>
            <w:noWrap/>
            <w:vAlign w:val="bottom"/>
            <w:hideMark/>
          </w:tcPr>
          <w:p w14:paraId="2B4F42D3"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34.58%</w:t>
            </w:r>
          </w:p>
        </w:tc>
        <w:tc>
          <w:tcPr>
            <w:tcW w:w="1763" w:type="dxa"/>
            <w:tcBorders>
              <w:top w:val="nil"/>
              <w:left w:val="nil"/>
              <w:bottom w:val="single" w:sz="4" w:space="0" w:color="auto"/>
              <w:right w:val="single" w:sz="8" w:space="0" w:color="auto"/>
            </w:tcBorders>
            <w:shd w:val="clear" w:color="auto" w:fill="auto"/>
            <w:noWrap/>
            <w:vAlign w:val="bottom"/>
            <w:hideMark/>
          </w:tcPr>
          <w:p w14:paraId="1AC36C5A"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49.26%</w:t>
            </w:r>
          </w:p>
        </w:tc>
      </w:tr>
      <w:tr w:rsidR="00274A33" w:rsidRPr="00DC4AA0" w14:paraId="3E48100C"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34448CC5"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[313]</w:t>
            </w:r>
          </w:p>
        </w:tc>
        <w:tc>
          <w:tcPr>
            <w:tcW w:w="1535" w:type="dxa"/>
            <w:tcBorders>
              <w:top w:val="nil"/>
              <w:left w:val="nil"/>
              <w:bottom w:val="single" w:sz="4" w:space="0" w:color="auto"/>
              <w:right w:val="single" w:sz="4" w:space="0" w:color="auto"/>
            </w:tcBorders>
            <w:shd w:val="clear" w:color="auto" w:fill="auto"/>
            <w:noWrap/>
            <w:vAlign w:val="bottom"/>
            <w:hideMark/>
          </w:tcPr>
          <w:p w14:paraId="44D9376F"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1777"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5C307D4E"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2.00</w:t>
            </w:r>
            <w:r w:rsidRPr="00DC4AA0">
              <w:rPr>
                <w:rFonts w:eastAsia="Times New Roman" w:cs="Calibri"/>
                <w:color w:val="auto"/>
                <w:sz w:val="18"/>
                <w:szCs w:val="18"/>
                <w:lang w:eastAsia="pt-PT"/>
              </w:rPr>
              <w:t>%</w:t>
            </w:r>
          </w:p>
        </w:tc>
        <w:tc>
          <w:tcPr>
            <w:tcW w:w="1534" w:type="dxa"/>
            <w:tcBorders>
              <w:top w:val="nil"/>
              <w:left w:val="nil"/>
              <w:bottom w:val="single" w:sz="4" w:space="0" w:color="auto"/>
              <w:right w:val="single" w:sz="4" w:space="0" w:color="auto"/>
            </w:tcBorders>
            <w:shd w:val="clear" w:color="auto" w:fill="auto"/>
            <w:noWrap/>
            <w:vAlign w:val="bottom"/>
            <w:hideMark/>
          </w:tcPr>
          <w:p w14:paraId="4B440D53"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1763" w:type="dxa"/>
            <w:tcBorders>
              <w:top w:val="nil"/>
              <w:left w:val="nil"/>
              <w:bottom w:val="single" w:sz="4" w:space="0" w:color="auto"/>
              <w:right w:val="single" w:sz="8" w:space="0" w:color="auto"/>
            </w:tcBorders>
            <w:shd w:val="clear" w:color="auto" w:fill="auto"/>
            <w:noWrap/>
            <w:vAlign w:val="bottom"/>
            <w:hideMark/>
          </w:tcPr>
          <w:p w14:paraId="0CC009E3"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1.73%</w:t>
            </w:r>
          </w:p>
        </w:tc>
      </w:tr>
      <w:tr w:rsidR="00274A33" w:rsidRPr="00DC4AA0" w14:paraId="4D3EF32B"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6D9C7A3E"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[321]</w:t>
            </w:r>
          </w:p>
        </w:tc>
        <w:tc>
          <w:tcPr>
            <w:tcW w:w="1535" w:type="dxa"/>
            <w:tcBorders>
              <w:top w:val="nil"/>
              <w:left w:val="nil"/>
              <w:bottom w:val="single" w:sz="4" w:space="0" w:color="auto"/>
              <w:right w:val="single" w:sz="4" w:space="0" w:color="auto"/>
            </w:tcBorders>
            <w:shd w:val="clear" w:color="auto" w:fill="auto"/>
            <w:noWrap/>
            <w:vAlign w:val="bottom"/>
            <w:hideMark/>
          </w:tcPr>
          <w:p w14:paraId="270A8D38"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59.46%</w:t>
            </w:r>
          </w:p>
        </w:tc>
        <w:tc>
          <w:tcPr>
            <w:tcW w:w="1777"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5AD85803"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69.83%</w:t>
            </w:r>
          </w:p>
        </w:tc>
        <w:tc>
          <w:tcPr>
            <w:tcW w:w="1534" w:type="dxa"/>
            <w:tcBorders>
              <w:top w:val="nil"/>
              <w:left w:val="nil"/>
              <w:bottom w:val="single" w:sz="4" w:space="0" w:color="auto"/>
              <w:right w:val="single" w:sz="4" w:space="0" w:color="auto"/>
            </w:tcBorders>
            <w:shd w:val="clear" w:color="auto" w:fill="auto"/>
            <w:noWrap/>
            <w:vAlign w:val="bottom"/>
            <w:hideMark/>
          </w:tcPr>
          <w:p w14:paraId="38B54D8C"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59.36%</w:t>
            </w:r>
          </w:p>
        </w:tc>
        <w:tc>
          <w:tcPr>
            <w:tcW w:w="1763" w:type="dxa"/>
            <w:tcBorders>
              <w:top w:val="nil"/>
              <w:left w:val="nil"/>
              <w:bottom w:val="single" w:sz="4" w:space="0" w:color="auto"/>
              <w:right w:val="single" w:sz="8" w:space="0" w:color="auto"/>
            </w:tcBorders>
            <w:shd w:val="clear" w:color="auto" w:fill="auto"/>
            <w:noWrap/>
            <w:vAlign w:val="bottom"/>
            <w:hideMark/>
          </w:tcPr>
          <w:p w14:paraId="1E6CC143"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68.85%</w:t>
            </w:r>
          </w:p>
        </w:tc>
      </w:tr>
      <w:tr w:rsidR="00274A33" w:rsidRPr="00DC4AA0" w14:paraId="031E254B"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03038B92"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[322]</w:t>
            </w:r>
          </w:p>
        </w:tc>
        <w:tc>
          <w:tcPr>
            <w:tcW w:w="1535" w:type="dxa"/>
            <w:tcBorders>
              <w:top w:val="nil"/>
              <w:left w:val="nil"/>
              <w:bottom w:val="single" w:sz="4" w:space="0" w:color="auto"/>
              <w:right w:val="single" w:sz="4" w:space="0" w:color="auto"/>
            </w:tcBorders>
            <w:shd w:val="clear" w:color="auto" w:fill="auto"/>
            <w:noWrap/>
            <w:vAlign w:val="bottom"/>
            <w:hideMark/>
          </w:tcPr>
          <w:p w14:paraId="3A0E1670"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60.09%</w:t>
            </w:r>
          </w:p>
        </w:tc>
        <w:tc>
          <w:tcPr>
            <w:tcW w:w="1777" w:type="dxa"/>
            <w:tcBorders>
              <w:top w:val="nil"/>
              <w:left w:val="nil"/>
              <w:bottom w:val="single" w:sz="4" w:space="0" w:color="auto"/>
              <w:right w:val="single" w:sz="4" w:space="0" w:color="auto"/>
            </w:tcBorders>
            <w:shd w:val="clear" w:color="auto" w:fill="auto"/>
            <w:noWrap/>
            <w:vAlign w:val="bottom"/>
            <w:hideMark/>
          </w:tcPr>
          <w:p w14:paraId="497F9B95"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12.48%</w:t>
            </w:r>
          </w:p>
        </w:tc>
        <w:tc>
          <w:tcPr>
            <w:tcW w:w="153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3F808C41"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61.07</w:t>
            </w:r>
            <w:r w:rsidRPr="00DC4AA0">
              <w:rPr>
                <w:rFonts w:eastAsia="Times New Roman" w:cs="Calibri"/>
                <w:color w:val="auto"/>
                <w:sz w:val="18"/>
                <w:szCs w:val="18"/>
                <w:lang w:eastAsia="pt-PT"/>
              </w:rPr>
              <w:t>%</w:t>
            </w:r>
          </w:p>
        </w:tc>
        <w:tc>
          <w:tcPr>
            <w:tcW w:w="1763" w:type="dxa"/>
            <w:tcBorders>
              <w:top w:val="nil"/>
              <w:left w:val="nil"/>
              <w:bottom w:val="single" w:sz="4" w:space="0" w:color="auto"/>
              <w:right w:val="single" w:sz="8" w:space="0" w:color="auto"/>
            </w:tcBorders>
            <w:shd w:val="clear" w:color="auto" w:fill="auto"/>
            <w:noWrap/>
            <w:vAlign w:val="bottom"/>
            <w:hideMark/>
          </w:tcPr>
          <w:p w14:paraId="41916D62"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5.47%</w:t>
            </w:r>
          </w:p>
        </w:tc>
      </w:tr>
      <w:tr w:rsidR="00274A33" w:rsidRPr="00DC4AA0" w14:paraId="200DE967"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368955CF"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[323]</w:t>
            </w:r>
          </w:p>
        </w:tc>
        <w:tc>
          <w:tcPr>
            <w:tcW w:w="1535" w:type="dxa"/>
            <w:tcBorders>
              <w:top w:val="nil"/>
              <w:left w:val="nil"/>
              <w:bottom w:val="single" w:sz="4" w:space="0" w:color="auto"/>
              <w:right w:val="single" w:sz="4" w:space="0" w:color="auto"/>
            </w:tcBorders>
            <w:shd w:val="clear" w:color="auto" w:fill="auto"/>
            <w:noWrap/>
            <w:vAlign w:val="bottom"/>
            <w:hideMark/>
          </w:tcPr>
          <w:p w14:paraId="4DADBC72"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1777"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1D232E85"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16.80%</w:t>
            </w:r>
          </w:p>
        </w:tc>
        <w:tc>
          <w:tcPr>
            <w:tcW w:w="1534" w:type="dxa"/>
            <w:tcBorders>
              <w:top w:val="nil"/>
              <w:left w:val="nil"/>
              <w:bottom w:val="single" w:sz="4" w:space="0" w:color="auto"/>
              <w:right w:val="single" w:sz="4" w:space="0" w:color="auto"/>
            </w:tcBorders>
            <w:shd w:val="clear" w:color="000000" w:fill="AEAAAA"/>
            <w:noWrap/>
            <w:vAlign w:val="bottom"/>
            <w:hideMark/>
          </w:tcPr>
          <w:p w14:paraId="69BC5445" w14:textId="77777777" w:rsidR="0070402E" w:rsidRPr="00DC4AA0" w:rsidRDefault="0070402E" w:rsidP="0070402E">
            <w:pPr>
              <w:spacing w:line="240" w:lineRule="auto"/>
              <w:jc w:val="left"/>
              <w:rPr>
                <w:rFonts w:eastAsia="Times New Roman" w:cs="Calibri"/>
                <w:color w:val="auto"/>
                <w:sz w:val="18"/>
                <w:szCs w:val="18"/>
                <w:lang w:eastAsia="pt-PT"/>
              </w:rPr>
            </w:pPr>
            <w:r w:rsidRPr="00DC4AA0">
              <w:rPr>
                <w:rFonts w:eastAsia="Times New Roman" w:cs="Calibri"/>
                <w:color w:val="auto"/>
                <w:sz w:val="18"/>
                <w:szCs w:val="18"/>
                <w:lang w:eastAsia="pt-PT"/>
              </w:rPr>
              <w:t> </w:t>
            </w:r>
          </w:p>
        </w:tc>
        <w:tc>
          <w:tcPr>
            <w:tcW w:w="1763" w:type="dxa"/>
            <w:tcBorders>
              <w:top w:val="nil"/>
              <w:left w:val="nil"/>
              <w:bottom w:val="single" w:sz="4" w:space="0" w:color="auto"/>
              <w:right w:val="single" w:sz="8" w:space="0" w:color="auto"/>
            </w:tcBorders>
            <w:shd w:val="clear" w:color="000000" w:fill="AEAAAA"/>
            <w:noWrap/>
            <w:vAlign w:val="bottom"/>
            <w:hideMark/>
          </w:tcPr>
          <w:p w14:paraId="78F9BE7E" w14:textId="77777777" w:rsidR="0070402E" w:rsidRPr="00DC4AA0" w:rsidRDefault="0070402E" w:rsidP="0070402E">
            <w:pPr>
              <w:spacing w:line="240" w:lineRule="auto"/>
              <w:jc w:val="left"/>
              <w:rPr>
                <w:rFonts w:eastAsia="Times New Roman" w:cs="Calibri"/>
                <w:color w:val="auto"/>
                <w:sz w:val="18"/>
                <w:szCs w:val="18"/>
                <w:lang w:eastAsia="pt-PT"/>
              </w:rPr>
            </w:pPr>
            <w:r w:rsidRPr="00DC4AA0">
              <w:rPr>
                <w:rFonts w:eastAsia="Times New Roman" w:cs="Calibri"/>
                <w:color w:val="auto"/>
                <w:sz w:val="18"/>
                <w:szCs w:val="18"/>
                <w:lang w:eastAsia="pt-PT"/>
              </w:rPr>
              <w:t> </w:t>
            </w:r>
          </w:p>
        </w:tc>
      </w:tr>
      <w:tr w:rsidR="00274A33" w:rsidRPr="00DC4AA0" w14:paraId="09E29869" w14:textId="77777777" w:rsidTr="005F015A">
        <w:trPr>
          <w:trHeight w:val="63"/>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50BFD12F"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[410]</w:t>
            </w:r>
          </w:p>
        </w:tc>
        <w:tc>
          <w:tcPr>
            <w:tcW w:w="1535" w:type="dxa"/>
            <w:tcBorders>
              <w:top w:val="nil"/>
              <w:left w:val="nil"/>
              <w:bottom w:val="single" w:sz="4" w:space="0" w:color="auto"/>
              <w:right w:val="single" w:sz="4" w:space="0" w:color="auto"/>
            </w:tcBorders>
            <w:shd w:val="clear" w:color="auto" w:fill="auto"/>
            <w:noWrap/>
            <w:vAlign w:val="bottom"/>
            <w:hideMark/>
          </w:tcPr>
          <w:p w14:paraId="69C8DDD3"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10.89%</w:t>
            </w:r>
          </w:p>
        </w:tc>
        <w:tc>
          <w:tcPr>
            <w:tcW w:w="1777"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59F2DB1E"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27.20%</w:t>
            </w:r>
          </w:p>
        </w:tc>
        <w:tc>
          <w:tcPr>
            <w:tcW w:w="1534" w:type="dxa"/>
            <w:tcBorders>
              <w:top w:val="nil"/>
              <w:left w:val="nil"/>
              <w:bottom w:val="single" w:sz="4" w:space="0" w:color="auto"/>
              <w:right w:val="single" w:sz="4" w:space="0" w:color="auto"/>
            </w:tcBorders>
            <w:shd w:val="clear" w:color="auto" w:fill="auto"/>
            <w:noWrap/>
            <w:vAlign w:val="bottom"/>
            <w:hideMark/>
          </w:tcPr>
          <w:p w14:paraId="54CCE437"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12.05%</w:t>
            </w:r>
          </w:p>
        </w:tc>
        <w:tc>
          <w:tcPr>
            <w:tcW w:w="1763" w:type="dxa"/>
            <w:tcBorders>
              <w:top w:val="nil"/>
              <w:left w:val="nil"/>
              <w:bottom w:val="single" w:sz="4" w:space="0" w:color="auto"/>
              <w:right w:val="single" w:sz="8" w:space="0" w:color="auto"/>
            </w:tcBorders>
            <w:shd w:val="clear" w:color="auto" w:fill="auto"/>
            <w:noWrap/>
            <w:vAlign w:val="bottom"/>
            <w:hideMark/>
          </w:tcPr>
          <w:p w14:paraId="535BF569"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25.32%</w:t>
            </w:r>
          </w:p>
        </w:tc>
      </w:tr>
      <w:tr w:rsidR="00274A33" w:rsidRPr="00DC4AA0" w14:paraId="2116C9CB"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54FDB0C3"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[420]</w:t>
            </w:r>
          </w:p>
        </w:tc>
        <w:tc>
          <w:tcPr>
            <w:tcW w:w="1535" w:type="dxa"/>
            <w:tcBorders>
              <w:top w:val="nil"/>
              <w:left w:val="nil"/>
              <w:bottom w:val="single" w:sz="4" w:space="0" w:color="auto"/>
              <w:right w:val="single" w:sz="4" w:space="0" w:color="auto"/>
            </w:tcBorders>
            <w:shd w:val="clear" w:color="auto" w:fill="auto"/>
            <w:noWrap/>
            <w:vAlign w:val="bottom"/>
            <w:hideMark/>
          </w:tcPr>
          <w:p w14:paraId="237300A8"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1777" w:type="dxa"/>
            <w:tcBorders>
              <w:top w:val="nil"/>
              <w:left w:val="nil"/>
              <w:bottom w:val="single" w:sz="4" w:space="0" w:color="auto"/>
              <w:right w:val="single" w:sz="4" w:space="0" w:color="auto"/>
            </w:tcBorders>
            <w:shd w:val="clear" w:color="auto" w:fill="auto"/>
            <w:noWrap/>
            <w:vAlign w:val="bottom"/>
            <w:hideMark/>
          </w:tcPr>
          <w:p w14:paraId="0DED0261"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13.19%</w:t>
            </w:r>
          </w:p>
        </w:tc>
        <w:tc>
          <w:tcPr>
            <w:tcW w:w="1534" w:type="dxa"/>
            <w:tcBorders>
              <w:top w:val="nil"/>
              <w:left w:val="nil"/>
              <w:bottom w:val="single" w:sz="4" w:space="0" w:color="auto"/>
              <w:right w:val="single" w:sz="4" w:space="0" w:color="auto"/>
            </w:tcBorders>
            <w:shd w:val="clear" w:color="auto" w:fill="auto"/>
            <w:noWrap/>
            <w:vAlign w:val="bottom"/>
            <w:hideMark/>
          </w:tcPr>
          <w:p w14:paraId="5880F271"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1763" w:type="dxa"/>
            <w:tcBorders>
              <w:top w:val="single" w:sz="4" w:space="0" w:color="auto"/>
              <w:left w:val="single" w:sz="4" w:space="0" w:color="auto"/>
              <w:bottom w:val="single" w:sz="4" w:space="0" w:color="auto"/>
              <w:right w:val="single" w:sz="8" w:space="0" w:color="auto"/>
            </w:tcBorders>
            <w:shd w:val="clear" w:color="auto" w:fill="E2EFD9" w:themeFill="accent6" w:themeFillTint="33"/>
            <w:noWrap/>
            <w:vAlign w:val="bottom"/>
            <w:hideMark/>
          </w:tcPr>
          <w:p w14:paraId="65E1C386"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17.39</w:t>
            </w:r>
            <w:r w:rsidRPr="00DC4AA0">
              <w:rPr>
                <w:rFonts w:eastAsia="Times New Roman" w:cs="Calibri"/>
                <w:color w:val="auto"/>
                <w:sz w:val="18"/>
                <w:szCs w:val="18"/>
                <w:lang w:eastAsia="pt-PT"/>
              </w:rPr>
              <w:t>%</w:t>
            </w:r>
          </w:p>
        </w:tc>
      </w:tr>
      <w:tr w:rsidR="00274A33" w:rsidRPr="00DC4AA0" w14:paraId="27B12779"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0248299F"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[500]</w:t>
            </w:r>
          </w:p>
        </w:tc>
        <w:tc>
          <w:tcPr>
            <w:tcW w:w="1535" w:type="dxa"/>
            <w:tcBorders>
              <w:top w:val="nil"/>
              <w:left w:val="nil"/>
              <w:bottom w:val="single" w:sz="4" w:space="0" w:color="auto"/>
              <w:right w:val="single" w:sz="4" w:space="0" w:color="auto"/>
            </w:tcBorders>
            <w:shd w:val="clear" w:color="auto" w:fill="auto"/>
            <w:noWrap/>
            <w:vAlign w:val="bottom"/>
            <w:hideMark/>
          </w:tcPr>
          <w:p w14:paraId="25716712"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48.89%</w:t>
            </w:r>
          </w:p>
        </w:tc>
        <w:tc>
          <w:tcPr>
            <w:tcW w:w="1777"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0A8BDAC3"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68.20</w:t>
            </w:r>
            <w:r w:rsidRPr="00DC4AA0">
              <w:rPr>
                <w:rFonts w:eastAsia="Times New Roman" w:cs="Calibri"/>
                <w:color w:val="auto"/>
                <w:sz w:val="18"/>
                <w:szCs w:val="18"/>
                <w:lang w:eastAsia="pt-PT"/>
              </w:rPr>
              <w:t>%</w:t>
            </w:r>
          </w:p>
        </w:tc>
        <w:tc>
          <w:tcPr>
            <w:tcW w:w="1534" w:type="dxa"/>
            <w:tcBorders>
              <w:top w:val="nil"/>
              <w:left w:val="nil"/>
              <w:bottom w:val="single" w:sz="4" w:space="0" w:color="auto"/>
              <w:right w:val="single" w:sz="4" w:space="0" w:color="auto"/>
            </w:tcBorders>
            <w:shd w:val="clear" w:color="auto" w:fill="auto"/>
            <w:noWrap/>
            <w:vAlign w:val="bottom"/>
            <w:hideMark/>
          </w:tcPr>
          <w:p w14:paraId="32541E51"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47.29%</w:t>
            </w:r>
          </w:p>
        </w:tc>
        <w:tc>
          <w:tcPr>
            <w:tcW w:w="1763" w:type="dxa"/>
            <w:tcBorders>
              <w:top w:val="nil"/>
              <w:left w:val="nil"/>
              <w:bottom w:val="single" w:sz="4" w:space="0" w:color="auto"/>
              <w:right w:val="single" w:sz="8" w:space="0" w:color="auto"/>
            </w:tcBorders>
            <w:shd w:val="clear" w:color="auto" w:fill="auto"/>
            <w:noWrap/>
            <w:vAlign w:val="bottom"/>
            <w:hideMark/>
          </w:tcPr>
          <w:p w14:paraId="601BDB19"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67.77%</w:t>
            </w:r>
          </w:p>
        </w:tc>
      </w:tr>
      <w:tr w:rsidR="00274A33" w:rsidRPr="00DC4AA0" w14:paraId="67AF2D5D" w14:textId="77777777" w:rsidTr="005F015A">
        <w:trPr>
          <w:trHeight w:val="388"/>
        </w:trPr>
        <w:tc>
          <w:tcPr>
            <w:tcW w:w="937" w:type="dxa"/>
            <w:tcBorders>
              <w:top w:val="nil"/>
              <w:left w:val="single" w:sz="8" w:space="0" w:color="auto"/>
              <w:bottom w:val="single" w:sz="4" w:space="0" w:color="auto"/>
              <w:right w:val="single" w:sz="4" w:space="0" w:color="auto"/>
            </w:tcBorders>
            <w:shd w:val="clear" w:color="auto" w:fill="auto"/>
            <w:noWrap/>
            <w:vAlign w:val="center"/>
            <w:hideMark/>
          </w:tcPr>
          <w:p w14:paraId="52441B2E"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[610]</w:t>
            </w:r>
          </w:p>
        </w:tc>
        <w:tc>
          <w:tcPr>
            <w:tcW w:w="1535" w:type="dxa"/>
            <w:tcBorders>
              <w:top w:val="nil"/>
              <w:left w:val="nil"/>
              <w:bottom w:val="single" w:sz="4" w:space="0" w:color="auto"/>
              <w:right w:val="single" w:sz="4" w:space="0" w:color="auto"/>
            </w:tcBorders>
            <w:shd w:val="clear" w:color="auto" w:fill="auto"/>
            <w:noWrap/>
            <w:vAlign w:val="bottom"/>
            <w:hideMark/>
          </w:tcPr>
          <w:p w14:paraId="19D3A5D4"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94.85%</w:t>
            </w:r>
          </w:p>
        </w:tc>
        <w:tc>
          <w:tcPr>
            <w:tcW w:w="1777" w:type="dxa"/>
            <w:tcBorders>
              <w:top w:val="nil"/>
              <w:left w:val="nil"/>
              <w:bottom w:val="single" w:sz="4" w:space="0" w:color="auto"/>
              <w:right w:val="single" w:sz="4" w:space="0" w:color="auto"/>
            </w:tcBorders>
            <w:shd w:val="clear" w:color="auto" w:fill="auto"/>
            <w:noWrap/>
            <w:vAlign w:val="bottom"/>
            <w:hideMark/>
          </w:tcPr>
          <w:p w14:paraId="678D81FE"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91.59%</w:t>
            </w:r>
          </w:p>
        </w:tc>
        <w:tc>
          <w:tcPr>
            <w:tcW w:w="153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3AC0CE28"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95.08%</w:t>
            </w:r>
          </w:p>
        </w:tc>
        <w:tc>
          <w:tcPr>
            <w:tcW w:w="1763" w:type="dxa"/>
            <w:tcBorders>
              <w:top w:val="nil"/>
              <w:left w:val="nil"/>
              <w:bottom w:val="single" w:sz="4" w:space="0" w:color="auto"/>
              <w:right w:val="single" w:sz="8" w:space="0" w:color="auto"/>
            </w:tcBorders>
            <w:shd w:val="clear" w:color="auto" w:fill="auto"/>
            <w:noWrap/>
            <w:vAlign w:val="bottom"/>
            <w:hideMark/>
          </w:tcPr>
          <w:p w14:paraId="11B1A90E"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90.74%</w:t>
            </w:r>
          </w:p>
        </w:tc>
      </w:tr>
      <w:tr w:rsidR="00274A33" w:rsidRPr="00DC4AA0" w14:paraId="3779D6A9" w14:textId="77777777" w:rsidTr="005F015A">
        <w:trPr>
          <w:trHeight w:val="407"/>
        </w:trPr>
        <w:tc>
          <w:tcPr>
            <w:tcW w:w="937" w:type="dxa"/>
            <w:tcBorders>
              <w:top w:val="nil"/>
              <w:left w:val="single" w:sz="8" w:space="0" w:color="auto"/>
              <w:bottom w:val="single" w:sz="8" w:space="0" w:color="auto"/>
              <w:right w:val="single" w:sz="4" w:space="0" w:color="auto"/>
            </w:tcBorders>
            <w:shd w:val="clear" w:color="auto" w:fill="auto"/>
            <w:noWrap/>
            <w:vAlign w:val="center"/>
            <w:hideMark/>
          </w:tcPr>
          <w:p w14:paraId="466C3A3A" w14:textId="77777777" w:rsidR="0070402E" w:rsidRPr="00DC4AA0" w:rsidRDefault="0070402E" w:rsidP="0070402E">
            <w:pPr>
              <w:spacing w:line="240" w:lineRule="auto"/>
              <w:jc w:val="center"/>
              <w:rPr>
                <w:rFonts w:eastAsia="Times New Roman" w:cs="Calibri"/>
                <w:b/>
                <w:bCs/>
                <w:lang w:eastAsia="pt-PT"/>
              </w:rPr>
            </w:pPr>
            <w:r w:rsidRPr="00DC4AA0">
              <w:rPr>
                <w:rFonts w:eastAsia="Times New Roman" w:cs="Calibri"/>
                <w:b/>
                <w:bCs/>
                <w:lang w:eastAsia="pt-PT"/>
              </w:rPr>
              <w:t>[620]</w:t>
            </w:r>
          </w:p>
        </w:tc>
        <w:tc>
          <w:tcPr>
            <w:tcW w:w="1535" w:type="dxa"/>
            <w:tcBorders>
              <w:top w:val="nil"/>
              <w:left w:val="nil"/>
              <w:bottom w:val="single" w:sz="8" w:space="0" w:color="auto"/>
              <w:right w:val="single" w:sz="4" w:space="0" w:color="auto"/>
            </w:tcBorders>
            <w:shd w:val="clear" w:color="auto" w:fill="auto"/>
            <w:noWrap/>
            <w:vAlign w:val="bottom"/>
            <w:hideMark/>
          </w:tcPr>
          <w:p w14:paraId="41029D0F"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98.06%</w:t>
            </w:r>
          </w:p>
        </w:tc>
        <w:tc>
          <w:tcPr>
            <w:tcW w:w="1777" w:type="dxa"/>
            <w:tcBorders>
              <w:top w:val="nil"/>
              <w:left w:val="nil"/>
              <w:bottom w:val="single" w:sz="8" w:space="0" w:color="auto"/>
              <w:right w:val="single" w:sz="4" w:space="0" w:color="auto"/>
            </w:tcBorders>
            <w:shd w:val="clear" w:color="auto" w:fill="auto"/>
            <w:noWrap/>
            <w:vAlign w:val="bottom"/>
            <w:hideMark/>
          </w:tcPr>
          <w:p w14:paraId="1C50280F"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97.24%</w:t>
            </w:r>
          </w:p>
        </w:tc>
        <w:tc>
          <w:tcPr>
            <w:tcW w:w="1534" w:type="dxa"/>
            <w:tcBorders>
              <w:top w:val="single" w:sz="4" w:space="0" w:color="auto"/>
              <w:left w:val="single" w:sz="4" w:space="0" w:color="auto"/>
              <w:bottom w:val="single" w:sz="8" w:space="0" w:color="auto"/>
              <w:right w:val="single" w:sz="4" w:space="0" w:color="auto"/>
            </w:tcBorders>
            <w:shd w:val="clear" w:color="auto" w:fill="E2EFD9" w:themeFill="accent6" w:themeFillTint="33"/>
            <w:noWrap/>
            <w:vAlign w:val="bottom"/>
            <w:hideMark/>
          </w:tcPr>
          <w:p w14:paraId="4A1D9899"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shd w:val="clear" w:color="auto" w:fill="E2EFD9" w:themeFill="accent6" w:themeFillTint="33"/>
                <w:lang w:eastAsia="pt-PT"/>
              </w:rPr>
              <w:t>98.07</w:t>
            </w:r>
            <w:r w:rsidRPr="00DC4AA0">
              <w:rPr>
                <w:rFonts w:eastAsia="Times New Roman" w:cs="Calibri"/>
                <w:color w:val="auto"/>
                <w:sz w:val="18"/>
                <w:szCs w:val="18"/>
                <w:lang w:eastAsia="pt-PT"/>
              </w:rPr>
              <w:t>%</w:t>
            </w:r>
          </w:p>
        </w:tc>
        <w:tc>
          <w:tcPr>
            <w:tcW w:w="1763" w:type="dxa"/>
            <w:tcBorders>
              <w:top w:val="nil"/>
              <w:left w:val="nil"/>
              <w:bottom w:val="single" w:sz="8" w:space="0" w:color="auto"/>
              <w:right w:val="single" w:sz="8" w:space="0" w:color="auto"/>
            </w:tcBorders>
            <w:shd w:val="clear" w:color="auto" w:fill="auto"/>
            <w:noWrap/>
            <w:vAlign w:val="bottom"/>
            <w:hideMark/>
          </w:tcPr>
          <w:p w14:paraId="6C73F48E" w14:textId="77777777" w:rsidR="0070402E" w:rsidRPr="00DC4AA0" w:rsidRDefault="0070402E" w:rsidP="0070402E">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97.51%</w:t>
            </w:r>
          </w:p>
        </w:tc>
      </w:tr>
    </w:tbl>
    <w:p w14:paraId="569761DF" w14:textId="2A772480" w:rsidR="00064921" w:rsidRDefault="005C4B55" w:rsidP="00F4486B">
      <w:pPr>
        <w:pStyle w:val="MDPI21heading1"/>
        <w:ind w:firstLine="452"/>
        <w:jc w:val="both"/>
        <w:rPr>
          <w:b w:val="0"/>
          <w:bCs/>
          <w:lang w:val="pt-PT"/>
        </w:rPr>
      </w:pPr>
      <w:r w:rsidRPr="005C4B55">
        <w:rPr>
          <w:b w:val="0"/>
          <w:bCs/>
          <w:lang w:val="pt-PT"/>
        </w:rPr>
        <w:t>Aqui podemos verificar que os melhores resultados gerais foram os que utilizaram a estratégia do mesmo número de amostras, com a menor classe totalmente amostrada nas imagens que incluíam a classe 323.</w:t>
      </w:r>
      <w:r>
        <w:rPr>
          <w:b w:val="0"/>
          <w:bCs/>
          <w:lang w:val="pt-PT"/>
        </w:rPr>
        <w:t xml:space="preserve"> É também visível nesta tabela que o modelo que utiliza 0.7 da amostra tem dificuldade em classificar algumas classes, nomeadamente [313], [323] e [420].</w:t>
      </w:r>
    </w:p>
    <w:p w14:paraId="406FA544" w14:textId="03447E38" w:rsidR="00F4486B" w:rsidRDefault="00F4486B" w:rsidP="00F4486B">
      <w:pPr>
        <w:pStyle w:val="MDPI21heading1"/>
        <w:jc w:val="both"/>
        <w:rPr>
          <w:b w:val="0"/>
          <w:bCs/>
          <w:lang w:val="pt-PT"/>
        </w:rPr>
      </w:pPr>
    </w:p>
    <w:p w14:paraId="75AACA09" w14:textId="3804E943" w:rsidR="00F4486B" w:rsidRPr="005F015A" w:rsidRDefault="00F4486B" w:rsidP="005F015A">
      <w:pPr>
        <w:pStyle w:val="MDPI11articletype"/>
      </w:pPr>
    </w:p>
    <w:p w14:paraId="2F757CF8" w14:textId="77777777" w:rsidR="00F4486B" w:rsidRPr="005F015A" w:rsidRDefault="00F4486B" w:rsidP="005F015A">
      <w:pPr>
        <w:pStyle w:val="MDPI11articletype"/>
      </w:pPr>
    </w:p>
    <w:p w14:paraId="1D6D319E" w14:textId="7714AFCA" w:rsidR="00F4486B" w:rsidRPr="005F015A" w:rsidRDefault="00F4486B" w:rsidP="005F015A">
      <w:pPr>
        <w:pStyle w:val="MDPI11articletype"/>
      </w:pPr>
    </w:p>
    <w:p w14:paraId="6FA8DD9A" w14:textId="77777777" w:rsidR="00F4486B" w:rsidRDefault="00F4486B" w:rsidP="00F4486B">
      <w:pPr>
        <w:pStyle w:val="MDPI21heading1"/>
        <w:ind w:firstLine="452"/>
        <w:jc w:val="both"/>
        <w:rPr>
          <w:b w:val="0"/>
          <w:bCs/>
          <w:lang w:val="pt-PT"/>
        </w:rPr>
      </w:pPr>
    </w:p>
    <w:p w14:paraId="7B5AA20D" w14:textId="26669563" w:rsidR="00F265EC" w:rsidRPr="002316D7" w:rsidRDefault="00F265EC" w:rsidP="00632587">
      <w:pPr>
        <w:pStyle w:val="Caption"/>
        <w:keepNext/>
        <w:ind w:left="1560"/>
        <w:jc w:val="center"/>
      </w:pPr>
      <w:r w:rsidRPr="002316D7">
        <w:t>Tab</w:t>
      </w:r>
      <w:r w:rsidR="00632587">
        <w:t>ela</w:t>
      </w:r>
      <w:r w:rsidRPr="002316D7">
        <w:t xml:space="preserve"> </w:t>
      </w:r>
      <w:r>
        <w:fldChar w:fldCharType="begin"/>
      </w:r>
      <w:r w:rsidRPr="002316D7">
        <w:instrText xml:space="preserve"> SEQ Table \* ARABIC </w:instrText>
      </w:r>
      <w:r>
        <w:fldChar w:fldCharType="separate"/>
      </w:r>
      <w:r w:rsidRPr="002316D7">
        <w:t>4</w:t>
      </w:r>
      <w:r>
        <w:fldChar w:fldCharType="end"/>
      </w:r>
      <w:r w:rsidRPr="002316D7">
        <w:t xml:space="preserve"> – F1Score médio dos modelos por tipo de imagem</w:t>
      </w:r>
    </w:p>
    <w:tbl>
      <w:tblPr>
        <w:tblW w:w="4597" w:type="pct"/>
        <w:tblInd w:w="841" w:type="dxa"/>
        <w:tblCellMar>
          <w:left w:w="70" w:type="dxa"/>
          <w:right w:w="70" w:type="dxa"/>
        </w:tblCellMar>
        <w:tblLook w:val="04A0" w:firstRow="1" w:lastRow="0" w:firstColumn="1" w:lastColumn="0" w:noHBand="0" w:noVBand="1"/>
      </w:tblPr>
      <w:tblGrid>
        <w:gridCol w:w="844"/>
        <w:gridCol w:w="1104"/>
        <w:gridCol w:w="966"/>
        <w:gridCol w:w="1106"/>
        <w:gridCol w:w="1108"/>
        <w:gridCol w:w="1758"/>
        <w:gridCol w:w="2718"/>
      </w:tblGrid>
      <w:tr w:rsidR="00064921" w:rsidRPr="00DC4AA0" w14:paraId="029CFA57" w14:textId="77777777" w:rsidTr="00F265EC">
        <w:trPr>
          <w:trHeight w:val="300"/>
        </w:trPr>
        <w:tc>
          <w:tcPr>
            <w:tcW w:w="439"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9B3101C" w14:textId="70DDD08B" w:rsidR="00064921" w:rsidRPr="00DC4AA0" w:rsidRDefault="00064921" w:rsidP="00064921">
            <w:pPr>
              <w:spacing w:line="240" w:lineRule="auto"/>
              <w:jc w:val="left"/>
              <w:rPr>
                <w:rFonts w:eastAsia="Times New Roman" w:cs="Calibri"/>
                <w:b/>
                <w:bCs/>
                <w:lang w:eastAsia="pt-PT"/>
              </w:rPr>
            </w:pPr>
            <w:r w:rsidRPr="00DC4AA0">
              <w:rPr>
                <w:rFonts w:eastAsia="Times New Roman" w:cs="Calibri"/>
                <w:b/>
                <w:bCs/>
                <w:lang w:eastAsia="pt-PT"/>
              </w:rPr>
              <w:t> Classe</w:t>
            </w:r>
          </w:p>
        </w:tc>
        <w:tc>
          <w:tcPr>
            <w:tcW w:w="575" w:type="pct"/>
            <w:tcBorders>
              <w:top w:val="single" w:sz="8" w:space="0" w:color="auto"/>
              <w:left w:val="nil"/>
              <w:bottom w:val="single" w:sz="4" w:space="0" w:color="auto"/>
              <w:right w:val="single" w:sz="4" w:space="0" w:color="auto"/>
            </w:tcBorders>
            <w:shd w:val="clear" w:color="auto" w:fill="auto"/>
            <w:noWrap/>
            <w:vAlign w:val="bottom"/>
            <w:hideMark/>
          </w:tcPr>
          <w:p w14:paraId="357DC10A" w14:textId="4133F778" w:rsidR="00064921" w:rsidRPr="00DC4AA0" w:rsidRDefault="00064921" w:rsidP="00064921">
            <w:pPr>
              <w:spacing w:line="240" w:lineRule="auto"/>
              <w:jc w:val="left"/>
              <w:rPr>
                <w:rFonts w:eastAsia="Times New Roman" w:cs="Calibri"/>
                <w:b/>
                <w:bCs/>
                <w:lang w:eastAsia="pt-PT"/>
              </w:rPr>
            </w:pPr>
            <w:r w:rsidRPr="00DC4AA0">
              <w:rPr>
                <w:rFonts w:eastAsia="Times New Roman" w:cs="Calibri"/>
                <w:b/>
                <w:bCs/>
                <w:lang w:eastAsia="pt-PT"/>
              </w:rPr>
              <w:t>Bandas</w:t>
            </w:r>
          </w:p>
        </w:tc>
        <w:tc>
          <w:tcPr>
            <w:tcW w:w="503" w:type="pct"/>
            <w:tcBorders>
              <w:top w:val="single" w:sz="8" w:space="0" w:color="auto"/>
              <w:left w:val="nil"/>
              <w:bottom w:val="single" w:sz="4" w:space="0" w:color="auto"/>
              <w:right w:val="single" w:sz="4" w:space="0" w:color="auto"/>
            </w:tcBorders>
            <w:shd w:val="clear" w:color="auto" w:fill="auto"/>
            <w:noWrap/>
            <w:vAlign w:val="bottom"/>
            <w:hideMark/>
          </w:tcPr>
          <w:p w14:paraId="34635F52" w14:textId="1FBD50DF" w:rsidR="00064921" w:rsidRPr="00DC4AA0" w:rsidRDefault="00064921" w:rsidP="00064921">
            <w:pPr>
              <w:spacing w:line="240" w:lineRule="auto"/>
              <w:jc w:val="left"/>
              <w:rPr>
                <w:rFonts w:eastAsia="Times New Roman" w:cs="Calibri"/>
                <w:b/>
                <w:bCs/>
                <w:lang w:eastAsia="pt-PT"/>
              </w:rPr>
            </w:pPr>
            <w:r w:rsidRPr="00DC4AA0">
              <w:rPr>
                <w:rFonts w:eastAsia="Times New Roman" w:cs="Calibri"/>
                <w:b/>
                <w:bCs/>
                <w:lang w:eastAsia="pt-PT"/>
              </w:rPr>
              <w:t>PCA</w:t>
            </w:r>
          </w:p>
        </w:tc>
        <w:tc>
          <w:tcPr>
            <w:tcW w:w="576" w:type="pct"/>
            <w:tcBorders>
              <w:top w:val="single" w:sz="8" w:space="0" w:color="auto"/>
              <w:left w:val="nil"/>
              <w:bottom w:val="single" w:sz="4" w:space="0" w:color="auto"/>
              <w:right w:val="single" w:sz="4" w:space="0" w:color="auto"/>
            </w:tcBorders>
            <w:shd w:val="clear" w:color="auto" w:fill="auto"/>
            <w:noWrap/>
            <w:vAlign w:val="bottom"/>
            <w:hideMark/>
          </w:tcPr>
          <w:p w14:paraId="0CAD16AB" w14:textId="519D707F" w:rsidR="00064921" w:rsidRPr="00DC4AA0" w:rsidRDefault="00064921" w:rsidP="00064921">
            <w:pPr>
              <w:spacing w:line="240" w:lineRule="auto"/>
              <w:jc w:val="left"/>
              <w:rPr>
                <w:rFonts w:eastAsia="Times New Roman" w:cs="Calibri"/>
                <w:b/>
                <w:bCs/>
                <w:lang w:eastAsia="pt-PT"/>
              </w:rPr>
            </w:pPr>
            <w:r w:rsidRPr="00DC4AA0">
              <w:rPr>
                <w:rFonts w:eastAsia="Times New Roman" w:cs="Calibri"/>
                <w:b/>
                <w:bCs/>
                <w:lang w:eastAsia="pt-PT"/>
              </w:rPr>
              <w:t>Índice</w:t>
            </w:r>
          </w:p>
        </w:tc>
        <w:tc>
          <w:tcPr>
            <w:tcW w:w="577" w:type="pct"/>
            <w:tcBorders>
              <w:top w:val="single" w:sz="8" w:space="0" w:color="auto"/>
              <w:left w:val="nil"/>
              <w:bottom w:val="single" w:sz="4" w:space="0" w:color="auto"/>
              <w:right w:val="single" w:sz="4" w:space="0" w:color="auto"/>
            </w:tcBorders>
            <w:shd w:val="clear" w:color="auto" w:fill="auto"/>
            <w:noWrap/>
            <w:vAlign w:val="bottom"/>
            <w:hideMark/>
          </w:tcPr>
          <w:p w14:paraId="4DAEC176" w14:textId="78343850" w:rsidR="00064921" w:rsidRPr="00DC4AA0" w:rsidRDefault="00064921" w:rsidP="00064921">
            <w:pPr>
              <w:spacing w:line="240" w:lineRule="auto"/>
              <w:jc w:val="left"/>
              <w:rPr>
                <w:rFonts w:eastAsia="Times New Roman" w:cs="Calibri"/>
                <w:b/>
                <w:bCs/>
                <w:lang w:eastAsia="pt-PT"/>
              </w:rPr>
            </w:pPr>
            <w:r w:rsidRPr="00DC4AA0">
              <w:rPr>
                <w:rFonts w:eastAsia="Times New Roman" w:cs="Calibri"/>
                <w:b/>
                <w:bCs/>
                <w:lang w:eastAsia="pt-PT"/>
              </w:rPr>
              <w:t>Textura</w:t>
            </w:r>
          </w:p>
        </w:tc>
        <w:tc>
          <w:tcPr>
            <w:tcW w:w="915" w:type="pct"/>
            <w:tcBorders>
              <w:top w:val="single" w:sz="8" w:space="0" w:color="auto"/>
              <w:left w:val="nil"/>
              <w:bottom w:val="single" w:sz="4" w:space="0" w:color="auto"/>
              <w:right w:val="single" w:sz="4" w:space="0" w:color="auto"/>
            </w:tcBorders>
            <w:vAlign w:val="bottom"/>
          </w:tcPr>
          <w:p w14:paraId="4F2EEF64" w14:textId="07688891" w:rsidR="00064921" w:rsidRPr="00DC4AA0" w:rsidRDefault="00064921" w:rsidP="00064921">
            <w:pPr>
              <w:spacing w:line="240" w:lineRule="auto"/>
              <w:jc w:val="left"/>
              <w:rPr>
                <w:rFonts w:eastAsia="Times New Roman" w:cs="Calibri"/>
                <w:b/>
                <w:bCs/>
                <w:lang w:eastAsia="pt-PT"/>
              </w:rPr>
            </w:pPr>
            <w:r w:rsidRPr="00DC4AA0">
              <w:rPr>
                <w:rFonts w:eastAsia="Times New Roman" w:cs="Calibri"/>
                <w:b/>
                <w:bCs/>
                <w:lang w:eastAsia="pt-PT"/>
              </w:rPr>
              <w:t>Bandas + Índice</w:t>
            </w:r>
          </w:p>
        </w:tc>
        <w:tc>
          <w:tcPr>
            <w:tcW w:w="1415" w:type="pct"/>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440BCEF" w14:textId="2806E438" w:rsidR="00064921" w:rsidRPr="00DC4AA0" w:rsidRDefault="00064921" w:rsidP="00064921">
            <w:pPr>
              <w:spacing w:line="240" w:lineRule="auto"/>
              <w:jc w:val="left"/>
              <w:rPr>
                <w:rFonts w:eastAsia="Times New Roman" w:cs="Calibri"/>
                <w:b/>
                <w:bCs/>
                <w:lang w:eastAsia="pt-PT"/>
              </w:rPr>
            </w:pPr>
            <w:r w:rsidRPr="00DC4AA0">
              <w:rPr>
                <w:rFonts w:eastAsia="Times New Roman" w:cs="Calibri"/>
                <w:b/>
                <w:bCs/>
                <w:lang w:eastAsia="pt-PT"/>
              </w:rPr>
              <w:t>Bandas + Índice + Textura</w:t>
            </w:r>
          </w:p>
        </w:tc>
      </w:tr>
      <w:tr w:rsidR="00064921" w:rsidRPr="00DC4AA0" w14:paraId="7427F38B"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5B3C8317"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[21]</w:t>
            </w:r>
          </w:p>
        </w:tc>
        <w:tc>
          <w:tcPr>
            <w:tcW w:w="575" w:type="pct"/>
            <w:tcBorders>
              <w:top w:val="nil"/>
              <w:left w:val="nil"/>
              <w:bottom w:val="single" w:sz="4" w:space="0" w:color="auto"/>
              <w:right w:val="single" w:sz="4" w:space="0" w:color="auto"/>
            </w:tcBorders>
            <w:shd w:val="clear" w:color="auto" w:fill="auto"/>
            <w:noWrap/>
            <w:vAlign w:val="bottom"/>
            <w:hideMark/>
          </w:tcPr>
          <w:p w14:paraId="3B7DFEFF"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86.01%</w:t>
            </w:r>
          </w:p>
        </w:tc>
        <w:tc>
          <w:tcPr>
            <w:tcW w:w="503" w:type="pct"/>
            <w:tcBorders>
              <w:top w:val="nil"/>
              <w:left w:val="nil"/>
              <w:bottom w:val="single" w:sz="4" w:space="0" w:color="auto"/>
              <w:right w:val="single" w:sz="4" w:space="0" w:color="auto"/>
            </w:tcBorders>
            <w:shd w:val="clear" w:color="auto" w:fill="auto"/>
            <w:noWrap/>
            <w:vAlign w:val="bottom"/>
            <w:hideMark/>
          </w:tcPr>
          <w:p w14:paraId="6BAC4DDB"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84.27%</w:t>
            </w:r>
          </w:p>
        </w:tc>
        <w:tc>
          <w:tcPr>
            <w:tcW w:w="576" w:type="pct"/>
            <w:tcBorders>
              <w:top w:val="nil"/>
              <w:left w:val="nil"/>
              <w:bottom w:val="single" w:sz="4" w:space="0" w:color="auto"/>
              <w:right w:val="single" w:sz="4" w:space="0" w:color="auto"/>
            </w:tcBorders>
            <w:shd w:val="clear" w:color="auto" w:fill="auto"/>
            <w:noWrap/>
            <w:vAlign w:val="bottom"/>
            <w:hideMark/>
          </w:tcPr>
          <w:p w14:paraId="7960F34F"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87.80%</w:t>
            </w:r>
          </w:p>
        </w:tc>
        <w:tc>
          <w:tcPr>
            <w:tcW w:w="577"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4F17A8E8"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90.42%</w:t>
            </w:r>
          </w:p>
        </w:tc>
        <w:tc>
          <w:tcPr>
            <w:tcW w:w="915" w:type="pct"/>
            <w:tcBorders>
              <w:top w:val="nil"/>
              <w:left w:val="nil"/>
              <w:bottom w:val="single" w:sz="4" w:space="0" w:color="auto"/>
              <w:right w:val="single" w:sz="4" w:space="0" w:color="auto"/>
            </w:tcBorders>
            <w:vAlign w:val="bottom"/>
          </w:tcPr>
          <w:p w14:paraId="3A2C5DB0" w14:textId="504BEA28"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86.06%</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9B79DA7" w14:textId="3591CB38"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86.59%</w:t>
            </w:r>
          </w:p>
        </w:tc>
      </w:tr>
      <w:tr w:rsidR="00064921" w:rsidRPr="00DC4AA0" w14:paraId="0A3016AD"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3BB72092"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[100]</w:t>
            </w:r>
          </w:p>
        </w:tc>
        <w:tc>
          <w:tcPr>
            <w:tcW w:w="575"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7B694B4A"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77.52%</w:t>
            </w:r>
          </w:p>
        </w:tc>
        <w:tc>
          <w:tcPr>
            <w:tcW w:w="503" w:type="pct"/>
            <w:tcBorders>
              <w:top w:val="nil"/>
              <w:left w:val="nil"/>
              <w:bottom w:val="single" w:sz="4" w:space="0" w:color="auto"/>
              <w:right w:val="single" w:sz="4" w:space="0" w:color="auto"/>
            </w:tcBorders>
            <w:shd w:val="clear" w:color="auto" w:fill="auto"/>
            <w:noWrap/>
            <w:vAlign w:val="bottom"/>
            <w:hideMark/>
          </w:tcPr>
          <w:p w14:paraId="117A5650"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67.68%</w:t>
            </w:r>
          </w:p>
        </w:tc>
        <w:tc>
          <w:tcPr>
            <w:tcW w:w="576" w:type="pct"/>
            <w:tcBorders>
              <w:top w:val="nil"/>
              <w:left w:val="nil"/>
              <w:bottom w:val="single" w:sz="4" w:space="0" w:color="auto"/>
              <w:right w:val="single" w:sz="4" w:space="0" w:color="auto"/>
            </w:tcBorders>
            <w:shd w:val="clear" w:color="auto" w:fill="auto"/>
            <w:noWrap/>
            <w:vAlign w:val="bottom"/>
            <w:hideMark/>
          </w:tcPr>
          <w:p w14:paraId="53B35F8F"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66.73%</w:t>
            </w:r>
          </w:p>
        </w:tc>
        <w:tc>
          <w:tcPr>
            <w:tcW w:w="577" w:type="pct"/>
            <w:tcBorders>
              <w:top w:val="nil"/>
              <w:left w:val="nil"/>
              <w:bottom w:val="single" w:sz="4" w:space="0" w:color="auto"/>
              <w:right w:val="single" w:sz="4" w:space="0" w:color="auto"/>
            </w:tcBorders>
            <w:shd w:val="clear" w:color="auto" w:fill="auto"/>
            <w:noWrap/>
            <w:vAlign w:val="bottom"/>
            <w:hideMark/>
          </w:tcPr>
          <w:p w14:paraId="1612972D"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68.47%</w:t>
            </w:r>
          </w:p>
        </w:tc>
        <w:tc>
          <w:tcPr>
            <w:tcW w:w="915" w:type="pct"/>
            <w:tcBorders>
              <w:top w:val="nil"/>
              <w:left w:val="nil"/>
              <w:bottom w:val="single" w:sz="4" w:space="0" w:color="auto"/>
              <w:right w:val="single" w:sz="4" w:space="0" w:color="auto"/>
            </w:tcBorders>
            <w:vAlign w:val="bottom"/>
          </w:tcPr>
          <w:p w14:paraId="1C66D212" w14:textId="0B62E550"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76.57%</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23E46D4" w14:textId="3C34F55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76.35%</w:t>
            </w:r>
          </w:p>
        </w:tc>
      </w:tr>
      <w:tr w:rsidR="00064921" w:rsidRPr="00DC4AA0" w14:paraId="7D594609"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71E28E49"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[311]</w:t>
            </w:r>
          </w:p>
        </w:tc>
        <w:tc>
          <w:tcPr>
            <w:tcW w:w="575" w:type="pct"/>
            <w:tcBorders>
              <w:top w:val="nil"/>
              <w:left w:val="nil"/>
              <w:bottom w:val="single" w:sz="4" w:space="0" w:color="auto"/>
              <w:right w:val="single" w:sz="4" w:space="0" w:color="auto"/>
            </w:tcBorders>
            <w:shd w:val="clear" w:color="auto" w:fill="auto"/>
            <w:noWrap/>
            <w:vAlign w:val="bottom"/>
            <w:hideMark/>
          </w:tcPr>
          <w:p w14:paraId="1B798381"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32.83%</w:t>
            </w:r>
          </w:p>
        </w:tc>
        <w:tc>
          <w:tcPr>
            <w:tcW w:w="503" w:type="pct"/>
            <w:tcBorders>
              <w:top w:val="nil"/>
              <w:left w:val="nil"/>
              <w:bottom w:val="single" w:sz="4" w:space="0" w:color="auto"/>
              <w:right w:val="single" w:sz="4" w:space="0" w:color="auto"/>
            </w:tcBorders>
            <w:shd w:val="clear" w:color="auto" w:fill="auto"/>
            <w:noWrap/>
            <w:vAlign w:val="bottom"/>
            <w:hideMark/>
          </w:tcPr>
          <w:p w14:paraId="1FB69E71"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33.19%</w:t>
            </w:r>
          </w:p>
        </w:tc>
        <w:tc>
          <w:tcPr>
            <w:tcW w:w="576"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7976EC7E"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58.36%</w:t>
            </w:r>
          </w:p>
        </w:tc>
        <w:tc>
          <w:tcPr>
            <w:tcW w:w="577" w:type="pct"/>
            <w:tcBorders>
              <w:top w:val="nil"/>
              <w:left w:val="nil"/>
              <w:bottom w:val="single" w:sz="4" w:space="0" w:color="auto"/>
              <w:right w:val="single" w:sz="4" w:space="0" w:color="auto"/>
            </w:tcBorders>
            <w:shd w:val="clear" w:color="auto" w:fill="auto"/>
            <w:noWrap/>
            <w:vAlign w:val="bottom"/>
            <w:hideMark/>
          </w:tcPr>
          <w:p w14:paraId="6D5E4D4B"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27.14%</w:t>
            </w:r>
          </w:p>
        </w:tc>
        <w:tc>
          <w:tcPr>
            <w:tcW w:w="915" w:type="pct"/>
            <w:tcBorders>
              <w:top w:val="nil"/>
              <w:left w:val="nil"/>
              <w:bottom w:val="single" w:sz="4" w:space="0" w:color="auto"/>
              <w:right w:val="single" w:sz="4" w:space="0" w:color="auto"/>
            </w:tcBorders>
            <w:vAlign w:val="bottom"/>
          </w:tcPr>
          <w:p w14:paraId="1D299425" w14:textId="6C03ED4D"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35.38%</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5C839AB" w14:textId="71E99AE6"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25.52%</w:t>
            </w:r>
          </w:p>
        </w:tc>
      </w:tr>
      <w:tr w:rsidR="00064921" w:rsidRPr="00DC4AA0" w14:paraId="14356ECF"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64E0BD34"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[312]</w:t>
            </w:r>
          </w:p>
        </w:tc>
        <w:tc>
          <w:tcPr>
            <w:tcW w:w="575" w:type="pct"/>
            <w:tcBorders>
              <w:top w:val="nil"/>
              <w:left w:val="nil"/>
              <w:bottom w:val="single" w:sz="4" w:space="0" w:color="auto"/>
              <w:right w:val="single" w:sz="4" w:space="0" w:color="auto"/>
            </w:tcBorders>
            <w:shd w:val="clear" w:color="auto" w:fill="auto"/>
            <w:noWrap/>
            <w:vAlign w:val="bottom"/>
            <w:hideMark/>
          </w:tcPr>
          <w:p w14:paraId="1CC77080"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37.12%</w:t>
            </w:r>
          </w:p>
        </w:tc>
        <w:tc>
          <w:tcPr>
            <w:tcW w:w="503" w:type="pct"/>
            <w:tcBorders>
              <w:top w:val="nil"/>
              <w:left w:val="nil"/>
              <w:bottom w:val="single" w:sz="4" w:space="0" w:color="auto"/>
              <w:right w:val="single" w:sz="4" w:space="0" w:color="auto"/>
            </w:tcBorders>
            <w:shd w:val="clear" w:color="auto" w:fill="auto"/>
            <w:noWrap/>
            <w:vAlign w:val="bottom"/>
            <w:hideMark/>
          </w:tcPr>
          <w:p w14:paraId="2A33949A"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32.12%</w:t>
            </w:r>
          </w:p>
        </w:tc>
        <w:tc>
          <w:tcPr>
            <w:tcW w:w="576" w:type="pct"/>
            <w:tcBorders>
              <w:top w:val="nil"/>
              <w:left w:val="nil"/>
              <w:bottom w:val="single" w:sz="4" w:space="0" w:color="auto"/>
              <w:right w:val="single" w:sz="4" w:space="0" w:color="auto"/>
            </w:tcBorders>
            <w:shd w:val="clear" w:color="auto" w:fill="auto"/>
            <w:noWrap/>
            <w:vAlign w:val="bottom"/>
            <w:hideMark/>
          </w:tcPr>
          <w:p w14:paraId="6A3E3655"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53.45%</w:t>
            </w:r>
          </w:p>
        </w:tc>
        <w:tc>
          <w:tcPr>
            <w:tcW w:w="577"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686783B6"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62.83%</w:t>
            </w:r>
          </w:p>
        </w:tc>
        <w:tc>
          <w:tcPr>
            <w:tcW w:w="915" w:type="pct"/>
            <w:tcBorders>
              <w:top w:val="nil"/>
              <w:left w:val="nil"/>
              <w:bottom w:val="single" w:sz="4" w:space="0" w:color="auto"/>
              <w:right w:val="single" w:sz="4" w:space="0" w:color="auto"/>
            </w:tcBorders>
            <w:vAlign w:val="bottom"/>
          </w:tcPr>
          <w:p w14:paraId="2B01B6A1" w14:textId="6DB3887F"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17.70%</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634D753" w14:textId="50CFB005"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48.36%</w:t>
            </w:r>
          </w:p>
        </w:tc>
      </w:tr>
      <w:tr w:rsidR="00064921" w:rsidRPr="00DC4AA0" w14:paraId="2E9DD113"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60E8C500"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[313]</w:t>
            </w:r>
          </w:p>
        </w:tc>
        <w:tc>
          <w:tcPr>
            <w:tcW w:w="575" w:type="pct"/>
            <w:tcBorders>
              <w:top w:val="nil"/>
              <w:left w:val="nil"/>
              <w:bottom w:val="single" w:sz="4" w:space="0" w:color="auto"/>
              <w:right w:val="single" w:sz="4" w:space="0" w:color="auto"/>
            </w:tcBorders>
            <w:shd w:val="clear" w:color="auto" w:fill="auto"/>
            <w:noWrap/>
            <w:vAlign w:val="bottom"/>
            <w:hideMark/>
          </w:tcPr>
          <w:p w14:paraId="5CDA8DFB"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0.89%</w:t>
            </w:r>
          </w:p>
        </w:tc>
        <w:tc>
          <w:tcPr>
            <w:tcW w:w="503" w:type="pct"/>
            <w:tcBorders>
              <w:top w:val="nil"/>
              <w:left w:val="nil"/>
              <w:bottom w:val="single" w:sz="4" w:space="0" w:color="auto"/>
              <w:right w:val="single" w:sz="4" w:space="0" w:color="auto"/>
            </w:tcBorders>
            <w:shd w:val="clear" w:color="auto" w:fill="auto"/>
            <w:noWrap/>
            <w:vAlign w:val="bottom"/>
            <w:hideMark/>
          </w:tcPr>
          <w:p w14:paraId="4785AF20"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576" w:type="pct"/>
            <w:tcBorders>
              <w:top w:val="nil"/>
              <w:left w:val="nil"/>
              <w:bottom w:val="single" w:sz="4" w:space="0" w:color="auto"/>
              <w:right w:val="single" w:sz="4" w:space="0" w:color="auto"/>
            </w:tcBorders>
            <w:shd w:val="clear" w:color="auto" w:fill="auto"/>
            <w:noWrap/>
            <w:vAlign w:val="bottom"/>
            <w:hideMark/>
          </w:tcPr>
          <w:p w14:paraId="77ED38E5"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0.19%</w:t>
            </w:r>
          </w:p>
        </w:tc>
        <w:tc>
          <w:tcPr>
            <w:tcW w:w="577"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1284351E"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1.78%</w:t>
            </w:r>
          </w:p>
        </w:tc>
        <w:tc>
          <w:tcPr>
            <w:tcW w:w="915" w:type="pct"/>
            <w:tcBorders>
              <w:top w:val="nil"/>
              <w:left w:val="nil"/>
              <w:bottom w:val="single" w:sz="4" w:space="0" w:color="auto"/>
              <w:right w:val="single" w:sz="4" w:space="0" w:color="auto"/>
            </w:tcBorders>
            <w:vAlign w:val="bottom"/>
          </w:tcPr>
          <w:p w14:paraId="447CF5A8" w14:textId="1B887523"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1.24%</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4F67971" w14:textId="0E154974"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1.50%</w:t>
            </w:r>
          </w:p>
        </w:tc>
      </w:tr>
      <w:tr w:rsidR="00064921" w:rsidRPr="00DC4AA0" w14:paraId="5C024CD0"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776A8477"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[321]</w:t>
            </w:r>
          </w:p>
        </w:tc>
        <w:tc>
          <w:tcPr>
            <w:tcW w:w="575"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4C68BCC5"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76.29%</w:t>
            </w:r>
          </w:p>
        </w:tc>
        <w:tc>
          <w:tcPr>
            <w:tcW w:w="503" w:type="pct"/>
            <w:tcBorders>
              <w:top w:val="nil"/>
              <w:left w:val="nil"/>
              <w:bottom w:val="single" w:sz="4" w:space="0" w:color="auto"/>
              <w:right w:val="single" w:sz="4" w:space="0" w:color="auto"/>
            </w:tcBorders>
            <w:shd w:val="clear" w:color="auto" w:fill="auto"/>
            <w:noWrap/>
            <w:vAlign w:val="bottom"/>
            <w:hideMark/>
          </w:tcPr>
          <w:p w14:paraId="691EAF00"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57.42%</w:t>
            </w:r>
          </w:p>
        </w:tc>
        <w:tc>
          <w:tcPr>
            <w:tcW w:w="576" w:type="pct"/>
            <w:tcBorders>
              <w:top w:val="nil"/>
              <w:left w:val="nil"/>
              <w:bottom w:val="single" w:sz="4" w:space="0" w:color="auto"/>
              <w:right w:val="single" w:sz="4" w:space="0" w:color="auto"/>
            </w:tcBorders>
            <w:shd w:val="clear" w:color="auto" w:fill="auto"/>
            <w:noWrap/>
            <w:vAlign w:val="bottom"/>
            <w:hideMark/>
          </w:tcPr>
          <w:p w14:paraId="1B40C449"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33.47%</w:t>
            </w:r>
          </w:p>
        </w:tc>
        <w:tc>
          <w:tcPr>
            <w:tcW w:w="577" w:type="pct"/>
            <w:tcBorders>
              <w:top w:val="nil"/>
              <w:left w:val="nil"/>
              <w:bottom w:val="single" w:sz="4" w:space="0" w:color="auto"/>
              <w:right w:val="single" w:sz="4" w:space="0" w:color="auto"/>
            </w:tcBorders>
            <w:shd w:val="clear" w:color="auto" w:fill="auto"/>
            <w:noWrap/>
            <w:vAlign w:val="bottom"/>
            <w:hideMark/>
          </w:tcPr>
          <w:p w14:paraId="687D7850"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72.55%</w:t>
            </w:r>
          </w:p>
        </w:tc>
        <w:tc>
          <w:tcPr>
            <w:tcW w:w="915" w:type="pct"/>
            <w:tcBorders>
              <w:top w:val="nil"/>
              <w:left w:val="nil"/>
              <w:bottom w:val="single" w:sz="4" w:space="0" w:color="auto"/>
              <w:right w:val="single" w:sz="4" w:space="0" w:color="auto"/>
            </w:tcBorders>
            <w:vAlign w:val="bottom"/>
          </w:tcPr>
          <w:p w14:paraId="6DD75394" w14:textId="5D028313"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73.70%</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07D8FCC" w14:textId="29D6C50B"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72.81%</w:t>
            </w:r>
          </w:p>
        </w:tc>
      </w:tr>
      <w:tr w:rsidR="00064921" w:rsidRPr="00DC4AA0" w14:paraId="0390AE48"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5F49C13F"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[322]</w:t>
            </w:r>
          </w:p>
        </w:tc>
        <w:tc>
          <w:tcPr>
            <w:tcW w:w="575" w:type="pct"/>
            <w:tcBorders>
              <w:top w:val="nil"/>
              <w:left w:val="nil"/>
              <w:bottom w:val="single" w:sz="4" w:space="0" w:color="auto"/>
              <w:right w:val="single" w:sz="4" w:space="0" w:color="auto"/>
            </w:tcBorders>
            <w:shd w:val="clear" w:color="auto" w:fill="auto"/>
            <w:noWrap/>
            <w:vAlign w:val="bottom"/>
            <w:hideMark/>
          </w:tcPr>
          <w:p w14:paraId="2B876721"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35.35%</w:t>
            </w:r>
          </w:p>
        </w:tc>
        <w:tc>
          <w:tcPr>
            <w:tcW w:w="503" w:type="pct"/>
            <w:tcBorders>
              <w:top w:val="nil"/>
              <w:left w:val="nil"/>
              <w:bottom w:val="single" w:sz="4" w:space="0" w:color="auto"/>
              <w:right w:val="single" w:sz="4" w:space="0" w:color="auto"/>
            </w:tcBorders>
            <w:shd w:val="clear" w:color="auto" w:fill="auto"/>
            <w:noWrap/>
            <w:vAlign w:val="bottom"/>
            <w:hideMark/>
          </w:tcPr>
          <w:p w14:paraId="048C1D48"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31.84%</w:t>
            </w:r>
          </w:p>
        </w:tc>
        <w:tc>
          <w:tcPr>
            <w:tcW w:w="576"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14C7109D"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40.86%</w:t>
            </w:r>
          </w:p>
        </w:tc>
        <w:tc>
          <w:tcPr>
            <w:tcW w:w="577" w:type="pct"/>
            <w:tcBorders>
              <w:top w:val="nil"/>
              <w:left w:val="nil"/>
              <w:bottom w:val="single" w:sz="4" w:space="0" w:color="auto"/>
              <w:right w:val="single" w:sz="4" w:space="0" w:color="auto"/>
            </w:tcBorders>
            <w:shd w:val="clear" w:color="auto" w:fill="auto"/>
            <w:noWrap/>
            <w:vAlign w:val="bottom"/>
            <w:hideMark/>
          </w:tcPr>
          <w:p w14:paraId="111D7CF4"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33.47%</w:t>
            </w:r>
          </w:p>
        </w:tc>
        <w:tc>
          <w:tcPr>
            <w:tcW w:w="915" w:type="pct"/>
            <w:tcBorders>
              <w:top w:val="nil"/>
              <w:left w:val="nil"/>
              <w:bottom w:val="single" w:sz="4" w:space="0" w:color="auto"/>
              <w:right w:val="single" w:sz="4" w:space="0" w:color="auto"/>
            </w:tcBorders>
            <w:vAlign w:val="bottom"/>
          </w:tcPr>
          <w:p w14:paraId="5240C860" w14:textId="446B550E"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32.85%</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34F482D" w14:textId="7A59D38A"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34.29%</w:t>
            </w:r>
          </w:p>
        </w:tc>
      </w:tr>
      <w:tr w:rsidR="00064921" w:rsidRPr="00DC4AA0" w14:paraId="79C4C67D"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607AC204"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[323]</w:t>
            </w:r>
          </w:p>
        </w:tc>
        <w:tc>
          <w:tcPr>
            <w:tcW w:w="575" w:type="pct"/>
            <w:tcBorders>
              <w:top w:val="nil"/>
              <w:left w:val="nil"/>
              <w:bottom w:val="single" w:sz="4" w:space="0" w:color="auto"/>
              <w:right w:val="single" w:sz="4" w:space="0" w:color="auto"/>
            </w:tcBorders>
            <w:shd w:val="clear" w:color="auto" w:fill="auto"/>
            <w:noWrap/>
            <w:vAlign w:val="bottom"/>
            <w:hideMark/>
          </w:tcPr>
          <w:p w14:paraId="607206B1"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0.05%</w:t>
            </w:r>
          </w:p>
        </w:tc>
        <w:tc>
          <w:tcPr>
            <w:tcW w:w="503" w:type="pct"/>
            <w:tcBorders>
              <w:top w:val="nil"/>
              <w:left w:val="nil"/>
              <w:bottom w:val="single" w:sz="4" w:space="0" w:color="auto"/>
              <w:right w:val="single" w:sz="4" w:space="0" w:color="auto"/>
            </w:tcBorders>
            <w:shd w:val="clear" w:color="auto" w:fill="auto"/>
            <w:noWrap/>
            <w:vAlign w:val="bottom"/>
            <w:hideMark/>
          </w:tcPr>
          <w:p w14:paraId="11779C14"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23.17%</w:t>
            </w:r>
          </w:p>
        </w:tc>
        <w:tc>
          <w:tcPr>
            <w:tcW w:w="576"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30A8AACE"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27.19%</w:t>
            </w:r>
          </w:p>
        </w:tc>
        <w:tc>
          <w:tcPr>
            <w:tcW w:w="577" w:type="pct"/>
            <w:tcBorders>
              <w:top w:val="nil"/>
              <w:left w:val="nil"/>
              <w:bottom w:val="single" w:sz="4" w:space="0" w:color="auto"/>
              <w:right w:val="single" w:sz="4" w:space="0" w:color="auto"/>
            </w:tcBorders>
            <w:shd w:val="clear" w:color="auto" w:fill="auto"/>
            <w:noWrap/>
            <w:vAlign w:val="bottom"/>
            <w:hideMark/>
          </w:tcPr>
          <w:p w14:paraId="047C50BA"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915" w:type="pct"/>
            <w:tcBorders>
              <w:top w:val="nil"/>
              <w:left w:val="nil"/>
              <w:bottom w:val="single" w:sz="4" w:space="0" w:color="auto"/>
              <w:right w:val="single" w:sz="4" w:space="0" w:color="auto"/>
            </w:tcBorders>
            <w:vAlign w:val="bottom"/>
          </w:tcPr>
          <w:p w14:paraId="20FB40D3" w14:textId="64AADC2A"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03198EF" w14:textId="45046F94"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r>
      <w:tr w:rsidR="00064921" w:rsidRPr="00DC4AA0" w14:paraId="15DC205A"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0CFF960F"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[410]</w:t>
            </w:r>
          </w:p>
        </w:tc>
        <w:tc>
          <w:tcPr>
            <w:tcW w:w="575"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442C7F9C"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27.09%</w:t>
            </w:r>
          </w:p>
        </w:tc>
        <w:tc>
          <w:tcPr>
            <w:tcW w:w="503" w:type="pct"/>
            <w:tcBorders>
              <w:top w:val="nil"/>
              <w:left w:val="nil"/>
              <w:bottom w:val="single" w:sz="4" w:space="0" w:color="auto"/>
              <w:right w:val="single" w:sz="4" w:space="0" w:color="auto"/>
            </w:tcBorders>
            <w:shd w:val="clear" w:color="auto" w:fill="auto"/>
            <w:noWrap/>
            <w:vAlign w:val="bottom"/>
            <w:hideMark/>
          </w:tcPr>
          <w:p w14:paraId="7A286C6B"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8.90%</w:t>
            </w:r>
          </w:p>
        </w:tc>
        <w:tc>
          <w:tcPr>
            <w:tcW w:w="576" w:type="pct"/>
            <w:tcBorders>
              <w:top w:val="nil"/>
              <w:left w:val="nil"/>
              <w:bottom w:val="single" w:sz="4" w:space="0" w:color="auto"/>
              <w:right w:val="single" w:sz="4" w:space="0" w:color="auto"/>
            </w:tcBorders>
            <w:shd w:val="clear" w:color="auto" w:fill="auto"/>
            <w:noWrap/>
            <w:vAlign w:val="bottom"/>
            <w:hideMark/>
          </w:tcPr>
          <w:p w14:paraId="1909000D"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11.57%</w:t>
            </w:r>
          </w:p>
        </w:tc>
        <w:tc>
          <w:tcPr>
            <w:tcW w:w="577" w:type="pct"/>
            <w:tcBorders>
              <w:top w:val="nil"/>
              <w:left w:val="nil"/>
              <w:bottom w:val="single" w:sz="4" w:space="0" w:color="auto"/>
              <w:right w:val="single" w:sz="4" w:space="0" w:color="auto"/>
            </w:tcBorders>
            <w:shd w:val="clear" w:color="auto" w:fill="auto"/>
            <w:noWrap/>
            <w:vAlign w:val="bottom"/>
            <w:hideMark/>
          </w:tcPr>
          <w:p w14:paraId="68190FD6"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18.82%</w:t>
            </w:r>
          </w:p>
        </w:tc>
        <w:tc>
          <w:tcPr>
            <w:tcW w:w="915" w:type="pct"/>
            <w:tcBorders>
              <w:top w:val="nil"/>
              <w:left w:val="nil"/>
              <w:bottom w:val="single" w:sz="4" w:space="0" w:color="auto"/>
              <w:right w:val="single" w:sz="4" w:space="0" w:color="auto"/>
            </w:tcBorders>
            <w:vAlign w:val="bottom"/>
          </w:tcPr>
          <w:p w14:paraId="3546A659" w14:textId="09CD2E8C"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24.77%</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48177C2" w14:textId="6FC07036"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22.04%</w:t>
            </w:r>
          </w:p>
        </w:tc>
      </w:tr>
      <w:tr w:rsidR="00064921" w:rsidRPr="00DC4AA0" w14:paraId="415A36F6"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38D1CC20"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[420]</w:t>
            </w:r>
          </w:p>
        </w:tc>
        <w:tc>
          <w:tcPr>
            <w:tcW w:w="575" w:type="pct"/>
            <w:tcBorders>
              <w:top w:val="nil"/>
              <w:left w:val="nil"/>
              <w:bottom w:val="single" w:sz="4" w:space="0" w:color="auto"/>
              <w:right w:val="single" w:sz="4" w:space="0" w:color="auto"/>
            </w:tcBorders>
            <w:shd w:val="clear" w:color="auto" w:fill="auto"/>
            <w:noWrap/>
            <w:vAlign w:val="bottom"/>
            <w:hideMark/>
          </w:tcPr>
          <w:p w14:paraId="6390C0A3"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10.23%</w:t>
            </w:r>
          </w:p>
        </w:tc>
        <w:tc>
          <w:tcPr>
            <w:tcW w:w="503" w:type="pct"/>
            <w:tcBorders>
              <w:top w:val="nil"/>
              <w:left w:val="nil"/>
              <w:bottom w:val="single" w:sz="4" w:space="0" w:color="auto"/>
              <w:right w:val="single" w:sz="4" w:space="0" w:color="auto"/>
            </w:tcBorders>
            <w:shd w:val="clear" w:color="auto" w:fill="auto"/>
            <w:noWrap/>
            <w:vAlign w:val="bottom"/>
            <w:hideMark/>
          </w:tcPr>
          <w:p w14:paraId="433B2553"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0.00%</w:t>
            </w:r>
          </w:p>
        </w:tc>
        <w:tc>
          <w:tcPr>
            <w:tcW w:w="576" w:type="pct"/>
            <w:tcBorders>
              <w:top w:val="nil"/>
              <w:left w:val="nil"/>
              <w:bottom w:val="single" w:sz="4" w:space="0" w:color="auto"/>
              <w:right w:val="single" w:sz="4" w:space="0" w:color="auto"/>
            </w:tcBorders>
            <w:shd w:val="clear" w:color="auto" w:fill="auto"/>
            <w:noWrap/>
            <w:vAlign w:val="bottom"/>
            <w:hideMark/>
          </w:tcPr>
          <w:p w14:paraId="43F388B2"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3.49%</w:t>
            </w:r>
          </w:p>
        </w:tc>
        <w:tc>
          <w:tcPr>
            <w:tcW w:w="577"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71EF9433"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18.90%</w:t>
            </w:r>
          </w:p>
        </w:tc>
        <w:tc>
          <w:tcPr>
            <w:tcW w:w="915" w:type="pct"/>
            <w:tcBorders>
              <w:top w:val="nil"/>
              <w:left w:val="nil"/>
              <w:bottom w:val="single" w:sz="4" w:space="0" w:color="auto"/>
              <w:right w:val="single" w:sz="4" w:space="0" w:color="auto"/>
            </w:tcBorders>
            <w:vAlign w:val="bottom"/>
          </w:tcPr>
          <w:p w14:paraId="29E61BE3" w14:textId="1F7F6AEE"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5.84%</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F155B3F" w14:textId="74CDEC09"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7.40%</w:t>
            </w:r>
          </w:p>
        </w:tc>
      </w:tr>
      <w:tr w:rsidR="00F265EC" w:rsidRPr="00DC4AA0" w14:paraId="4E9DF7E8"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3CFB4240"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[500]</w:t>
            </w:r>
          </w:p>
        </w:tc>
        <w:tc>
          <w:tcPr>
            <w:tcW w:w="575" w:type="pct"/>
            <w:tcBorders>
              <w:top w:val="nil"/>
              <w:left w:val="nil"/>
              <w:bottom w:val="single" w:sz="4" w:space="0" w:color="auto"/>
              <w:right w:val="single" w:sz="4" w:space="0" w:color="auto"/>
            </w:tcBorders>
            <w:shd w:val="clear" w:color="auto" w:fill="auto"/>
            <w:noWrap/>
            <w:vAlign w:val="bottom"/>
            <w:hideMark/>
          </w:tcPr>
          <w:p w14:paraId="0E2964A6"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67.73%</w:t>
            </w:r>
          </w:p>
        </w:tc>
        <w:tc>
          <w:tcPr>
            <w:tcW w:w="503" w:type="pct"/>
            <w:tcBorders>
              <w:top w:val="nil"/>
              <w:left w:val="nil"/>
              <w:bottom w:val="single" w:sz="4" w:space="0" w:color="auto"/>
              <w:right w:val="single" w:sz="4" w:space="0" w:color="auto"/>
            </w:tcBorders>
            <w:shd w:val="clear" w:color="auto" w:fill="auto"/>
            <w:noWrap/>
            <w:vAlign w:val="bottom"/>
            <w:hideMark/>
          </w:tcPr>
          <w:p w14:paraId="6506EE26"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35.51%</w:t>
            </w:r>
          </w:p>
        </w:tc>
        <w:tc>
          <w:tcPr>
            <w:tcW w:w="576" w:type="pct"/>
            <w:tcBorders>
              <w:top w:val="nil"/>
              <w:left w:val="nil"/>
              <w:bottom w:val="single" w:sz="4" w:space="0" w:color="auto"/>
              <w:right w:val="single" w:sz="4" w:space="0" w:color="auto"/>
            </w:tcBorders>
            <w:shd w:val="clear" w:color="auto" w:fill="auto"/>
            <w:noWrap/>
            <w:vAlign w:val="bottom"/>
            <w:hideMark/>
          </w:tcPr>
          <w:p w14:paraId="34F8599D"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30.73%</w:t>
            </w:r>
          </w:p>
        </w:tc>
        <w:tc>
          <w:tcPr>
            <w:tcW w:w="577" w:type="pct"/>
            <w:tcBorders>
              <w:top w:val="nil"/>
              <w:left w:val="nil"/>
              <w:bottom w:val="single" w:sz="4" w:space="0" w:color="auto"/>
              <w:right w:val="single" w:sz="4" w:space="0" w:color="auto"/>
            </w:tcBorders>
            <w:shd w:val="clear" w:color="auto" w:fill="auto"/>
            <w:noWrap/>
            <w:vAlign w:val="bottom"/>
            <w:hideMark/>
          </w:tcPr>
          <w:p w14:paraId="32A08358"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71.49%</w:t>
            </w:r>
          </w:p>
        </w:tc>
        <w:tc>
          <w:tcPr>
            <w:tcW w:w="915" w:type="pct"/>
            <w:tcBorders>
              <w:top w:val="single" w:sz="4" w:space="0" w:color="auto"/>
              <w:left w:val="single" w:sz="4" w:space="0" w:color="auto"/>
              <w:bottom w:val="single" w:sz="4" w:space="0" w:color="auto"/>
              <w:right w:val="single" w:sz="4" w:space="0" w:color="auto"/>
            </w:tcBorders>
            <w:vAlign w:val="bottom"/>
          </w:tcPr>
          <w:p w14:paraId="5B1AED1D" w14:textId="7635FD88"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69.89%</w:t>
            </w:r>
          </w:p>
        </w:tc>
        <w:tc>
          <w:tcPr>
            <w:tcW w:w="1415" w:type="pct"/>
            <w:tcBorders>
              <w:top w:val="single" w:sz="4" w:space="0" w:color="auto"/>
              <w:left w:val="single" w:sz="4" w:space="0" w:color="auto"/>
              <w:bottom w:val="single" w:sz="4" w:space="0" w:color="auto"/>
              <w:right w:val="single" w:sz="8" w:space="0" w:color="auto"/>
            </w:tcBorders>
            <w:shd w:val="clear" w:color="auto" w:fill="E2EFD9" w:themeFill="accent6" w:themeFillTint="33"/>
            <w:noWrap/>
            <w:vAlign w:val="bottom"/>
            <w:hideMark/>
          </w:tcPr>
          <w:p w14:paraId="52DBA035" w14:textId="5F05D0D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72.89%</w:t>
            </w:r>
          </w:p>
        </w:tc>
      </w:tr>
      <w:tr w:rsidR="00064921" w:rsidRPr="00DC4AA0" w14:paraId="0FF644E5" w14:textId="77777777" w:rsidTr="00FE5E52">
        <w:trPr>
          <w:trHeight w:val="300"/>
        </w:trPr>
        <w:tc>
          <w:tcPr>
            <w:tcW w:w="439" w:type="pct"/>
            <w:tcBorders>
              <w:top w:val="nil"/>
              <w:left w:val="single" w:sz="8" w:space="0" w:color="auto"/>
              <w:bottom w:val="single" w:sz="4" w:space="0" w:color="auto"/>
              <w:right w:val="single" w:sz="4" w:space="0" w:color="auto"/>
            </w:tcBorders>
            <w:shd w:val="clear" w:color="auto" w:fill="auto"/>
            <w:noWrap/>
            <w:vAlign w:val="center"/>
            <w:hideMark/>
          </w:tcPr>
          <w:p w14:paraId="1D3C5347"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[610]</w:t>
            </w:r>
          </w:p>
        </w:tc>
        <w:tc>
          <w:tcPr>
            <w:tcW w:w="575" w:type="pct"/>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2E539606"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98.22%</w:t>
            </w:r>
          </w:p>
        </w:tc>
        <w:tc>
          <w:tcPr>
            <w:tcW w:w="503" w:type="pct"/>
            <w:tcBorders>
              <w:top w:val="nil"/>
              <w:left w:val="nil"/>
              <w:bottom w:val="single" w:sz="4" w:space="0" w:color="auto"/>
              <w:right w:val="single" w:sz="4" w:space="0" w:color="auto"/>
            </w:tcBorders>
            <w:shd w:val="clear" w:color="auto" w:fill="auto"/>
            <w:noWrap/>
            <w:vAlign w:val="bottom"/>
            <w:hideMark/>
          </w:tcPr>
          <w:p w14:paraId="57AF25BE"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88.52%</w:t>
            </w:r>
          </w:p>
        </w:tc>
        <w:tc>
          <w:tcPr>
            <w:tcW w:w="576" w:type="pct"/>
            <w:tcBorders>
              <w:top w:val="nil"/>
              <w:left w:val="nil"/>
              <w:bottom w:val="single" w:sz="4" w:space="0" w:color="auto"/>
              <w:right w:val="single" w:sz="4" w:space="0" w:color="auto"/>
            </w:tcBorders>
            <w:shd w:val="clear" w:color="auto" w:fill="auto"/>
            <w:noWrap/>
            <w:vAlign w:val="bottom"/>
            <w:hideMark/>
          </w:tcPr>
          <w:p w14:paraId="5CD2EB39"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87.08%</w:t>
            </w:r>
          </w:p>
        </w:tc>
        <w:tc>
          <w:tcPr>
            <w:tcW w:w="577" w:type="pct"/>
            <w:tcBorders>
              <w:top w:val="nil"/>
              <w:left w:val="nil"/>
              <w:bottom w:val="single" w:sz="4" w:space="0" w:color="auto"/>
              <w:right w:val="single" w:sz="4" w:space="0" w:color="auto"/>
            </w:tcBorders>
            <w:shd w:val="clear" w:color="auto" w:fill="auto"/>
            <w:noWrap/>
            <w:vAlign w:val="bottom"/>
            <w:hideMark/>
          </w:tcPr>
          <w:p w14:paraId="0FEC4019"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88.56%</w:t>
            </w:r>
          </w:p>
        </w:tc>
        <w:tc>
          <w:tcPr>
            <w:tcW w:w="915" w:type="pct"/>
            <w:tcBorders>
              <w:top w:val="nil"/>
              <w:left w:val="nil"/>
              <w:bottom w:val="single" w:sz="4" w:space="0" w:color="auto"/>
              <w:right w:val="single" w:sz="4" w:space="0" w:color="auto"/>
            </w:tcBorders>
            <w:vAlign w:val="bottom"/>
          </w:tcPr>
          <w:p w14:paraId="3A11717A" w14:textId="104C38C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97.92%</w:t>
            </w:r>
          </w:p>
        </w:tc>
        <w:tc>
          <w:tcPr>
            <w:tcW w:w="1415"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563C7D6" w14:textId="450506BF"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98.07%</w:t>
            </w:r>
          </w:p>
        </w:tc>
      </w:tr>
      <w:tr w:rsidR="00F265EC" w:rsidRPr="00DC4AA0" w14:paraId="06C74E24" w14:textId="77777777" w:rsidTr="00FE5E52">
        <w:trPr>
          <w:trHeight w:val="315"/>
        </w:trPr>
        <w:tc>
          <w:tcPr>
            <w:tcW w:w="439" w:type="pct"/>
            <w:tcBorders>
              <w:top w:val="nil"/>
              <w:left w:val="single" w:sz="8" w:space="0" w:color="auto"/>
              <w:bottom w:val="single" w:sz="8" w:space="0" w:color="auto"/>
              <w:right w:val="single" w:sz="4" w:space="0" w:color="auto"/>
            </w:tcBorders>
            <w:shd w:val="clear" w:color="auto" w:fill="auto"/>
            <w:noWrap/>
            <w:vAlign w:val="center"/>
            <w:hideMark/>
          </w:tcPr>
          <w:p w14:paraId="75BDCB3F" w14:textId="77777777" w:rsidR="00064921" w:rsidRPr="00DC4AA0" w:rsidRDefault="00064921" w:rsidP="00064921">
            <w:pPr>
              <w:spacing w:line="240" w:lineRule="auto"/>
              <w:jc w:val="center"/>
              <w:rPr>
                <w:rFonts w:eastAsia="Times New Roman" w:cs="Calibri"/>
                <w:b/>
                <w:bCs/>
                <w:lang w:eastAsia="pt-PT"/>
              </w:rPr>
            </w:pPr>
            <w:r w:rsidRPr="00DC4AA0">
              <w:rPr>
                <w:rFonts w:eastAsia="Times New Roman" w:cs="Calibri"/>
                <w:b/>
                <w:bCs/>
                <w:lang w:eastAsia="pt-PT"/>
              </w:rPr>
              <w:t>[620]</w:t>
            </w:r>
          </w:p>
        </w:tc>
        <w:tc>
          <w:tcPr>
            <w:tcW w:w="575" w:type="pct"/>
            <w:tcBorders>
              <w:top w:val="nil"/>
              <w:left w:val="nil"/>
              <w:bottom w:val="single" w:sz="8" w:space="0" w:color="auto"/>
              <w:right w:val="single" w:sz="4" w:space="0" w:color="auto"/>
            </w:tcBorders>
            <w:shd w:val="clear" w:color="auto" w:fill="auto"/>
            <w:noWrap/>
            <w:vAlign w:val="bottom"/>
            <w:hideMark/>
          </w:tcPr>
          <w:p w14:paraId="0D2B29B9"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99.75%</w:t>
            </w:r>
          </w:p>
        </w:tc>
        <w:tc>
          <w:tcPr>
            <w:tcW w:w="503" w:type="pct"/>
            <w:tcBorders>
              <w:top w:val="nil"/>
              <w:left w:val="nil"/>
              <w:bottom w:val="single" w:sz="8" w:space="0" w:color="auto"/>
              <w:right w:val="single" w:sz="4" w:space="0" w:color="auto"/>
            </w:tcBorders>
            <w:shd w:val="clear" w:color="auto" w:fill="auto"/>
            <w:noWrap/>
            <w:vAlign w:val="bottom"/>
            <w:hideMark/>
          </w:tcPr>
          <w:p w14:paraId="4BEC5F2B"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94.49%</w:t>
            </w:r>
          </w:p>
        </w:tc>
        <w:tc>
          <w:tcPr>
            <w:tcW w:w="576" w:type="pct"/>
            <w:tcBorders>
              <w:top w:val="nil"/>
              <w:left w:val="nil"/>
              <w:bottom w:val="single" w:sz="8" w:space="0" w:color="auto"/>
              <w:right w:val="single" w:sz="4" w:space="0" w:color="auto"/>
            </w:tcBorders>
            <w:shd w:val="clear" w:color="auto" w:fill="auto"/>
            <w:noWrap/>
            <w:vAlign w:val="bottom"/>
            <w:hideMark/>
          </w:tcPr>
          <w:p w14:paraId="50C25698"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94.55%</w:t>
            </w:r>
          </w:p>
        </w:tc>
        <w:tc>
          <w:tcPr>
            <w:tcW w:w="577" w:type="pct"/>
            <w:tcBorders>
              <w:top w:val="nil"/>
              <w:left w:val="nil"/>
              <w:bottom w:val="single" w:sz="8" w:space="0" w:color="auto"/>
              <w:right w:val="single" w:sz="4" w:space="0" w:color="auto"/>
            </w:tcBorders>
            <w:shd w:val="clear" w:color="auto" w:fill="auto"/>
            <w:noWrap/>
            <w:vAlign w:val="bottom"/>
            <w:hideMark/>
          </w:tcPr>
          <w:p w14:paraId="4F97D5FD" w14:textId="77777777"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97.87%</w:t>
            </w:r>
          </w:p>
        </w:tc>
        <w:tc>
          <w:tcPr>
            <w:tcW w:w="915" w:type="pct"/>
            <w:tcBorders>
              <w:top w:val="single" w:sz="4" w:space="0" w:color="auto"/>
              <w:left w:val="single" w:sz="4" w:space="0" w:color="auto"/>
              <w:bottom w:val="single" w:sz="8" w:space="0" w:color="auto"/>
              <w:right w:val="single" w:sz="4" w:space="0" w:color="auto"/>
            </w:tcBorders>
            <w:vAlign w:val="bottom"/>
          </w:tcPr>
          <w:p w14:paraId="5D19B7B8" w14:textId="572AF332"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99.82%</w:t>
            </w:r>
          </w:p>
        </w:tc>
        <w:tc>
          <w:tcPr>
            <w:tcW w:w="1415" w:type="pct"/>
            <w:tcBorders>
              <w:top w:val="single" w:sz="4" w:space="0" w:color="auto"/>
              <w:left w:val="single" w:sz="4" w:space="0" w:color="auto"/>
              <w:bottom w:val="single" w:sz="8" w:space="0" w:color="auto"/>
              <w:right w:val="single" w:sz="8" w:space="0" w:color="auto"/>
            </w:tcBorders>
            <w:shd w:val="clear" w:color="auto" w:fill="E2EFD9" w:themeFill="accent6" w:themeFillTint="33"/>
            <w:noWrap/>
            <w:vAlign w:val="bottom"/>
            <w:hideMark/>
          </w:tcPr>
          <w:p w14:paraId="0EF9232E" w14:textId="7F0989EF" w:rsidR="00064921" w:rsidRPr="00DC4AA0" w:rsidRDefault="00064921" w:rsidP="00064921">
            <w:pPr>
              <w:spacing w:line="240" w:lineRule="auto"/>
              <w:jc w:val="right"/>
              <w:rPr>
                <w:rFonts w:eastAsia="Times New Roman" w:cs="Calibri"/>
                <w:color w:val="auto"/>
                <w:sz w:val="18"/>
                <w:szCs w:val="18"/>
                <w:lang w:eastAsia="pt-PT"/>
              </w:rPr>
            </w:pPr>
            <w:r w:rsidRPr="00DC4AA0">
              <w:rPr>
                <w:rFonts w:eastAsia="Times New Roman" w:cs="Calibri"/>
                <w:color w:val="auto"/>
                <w:sz w:val="18"/>
                <w:szCs w:val="18"/>
                <w:lang w:eastAsia="pt-PT"/>
              </w:rPr>
              <w:t>99.85%</w:t>
            </w:r>
          </w:p>
        </w:tc>
      </w:tr>
    </w:tbl>
    <w:p w14:paraId="7666B1E5" w14:textId="5CA76FCF" w:rsidR="00F265EC" w:rsidRDefault="00F265EC" w:rsidP="009B1494">
      <w:pPr>
        <w:pStyle w:val="MDPI21heading1"/>
        <w:ind w:firstLine="452"/>
        <w:jc w:val="both"/>
        <w:rPr>
          <w:b w:val="0"/>
          <w:bCs/>
          <w:lang w:val="pt-PT"/>
        </w:rPr>
      </w:pPr>
      <w:r w:rsidRPr="00F265EC">
        <w:rPr>
          <w:b w:val="0"/>
          <w:bCs/>
          <w:lang w:val="pt-PT"/>
        </w:rPr>
        <w:t>Por an</w:t>
      </w:r>
      <w:r>
        <w:rPr>
          <w:b w:val="0"/>
          <w:bCs/>
          <w:lang w:val="pt-PT"/>
        </w:rPr>
        <w:t>á</w:t>
      </w:r>
      <w:r w:rsidRPr="00F265EC">
        <w:rPr>
          <w:b w:val="0"/>
          <w:bCs/>
          <w:lang w:val="pt-PT"/>
        </w:rPr>
        <w:t xml:space="preserve">lise da tabela </w:t>
      </w:r>
      <w:r>
        <w:rPr>
          <w:b w:val="0"/>
          <w:bCs/>
          <w:lang w:val="pt-PT"/>
        </w:rPr>
        <w:t>4</w:t>
      </w:r>
      <w:r w:rsidRPr="00F265EC">
        <w:rPr>
          <w:b w:val="0"/>
          <w:bCs/>
          <w:lang w:val="pt-PT"/>
        </w:rPr>
        <w:t xml:space="preserve">, podemos verificar para quais das imagens obtemos o melhor resultado por classe. Nela é de notar que a classe </w:t>
      </w:r>
      <w:r w:rsidR="001372C8">
        <w:rPr>
          <w:b w:val="0"/>
          <w:bCs/>
          <w:lang w:val="pt-PT"/>
        </w:rPr>
        <w:t>[</w:t>
      </w:r>
      <w:r w:rsidRPr="00F265EC">
        <w:rPr>
          <w:b w:val="0"/>
          <w:bCs/>
          <w:lang w:val="pt-PT"/>
        </w:rPr>
        <w:t>323</w:t>
      </w:r>
      <w:r w:rsidR="001372C8">
        <w:rPr>
          <w:b w:val="0"/>
          <w:bCs/>
          <w:lang w:val="pt-PT"/>
        </w:rPr>
        <w:t>]</w:t>
      </w:r>
      <w:r w:rsidRPr="00F265EC">
        <w:rPr>
          <w:b w:val="0"/>
          <w:bCs/>
          <w:lang w:val="pt-PT"/>
        </w:rPr>
        <w:t xml:space="preserve">, que tinha muito poucas amostras, não é identificada de todo nas imagens da textura, ou nas imagens de juncão de dois ou mais tipos, no entanto consegue ser identificada no PCA e no Índice. A classe </w:t>
      </w:r>
      <w:r w:rsidR="001372C8">
        <w:rPr>
          <w:b w:val="0"/>
          <w:bCs/>
          <w:lang w:val="pt-PT"/>
        </w:rPr>
        <w:t>[</w:t>
      </w:r>
      <w:r w:rsidRPr="00F265EC">
        <w:rPr>
          <w:b w:val="0"/>
          <w:bCs/>
          <w:lang w:val="pt-PT"/>
        </w:rPr>
        <w:t>313</w:t>
      </w:r>
      <w:r w:rsidR="001372C8">
        <w:rPr>
          <w:b w:val="0"/>
          <w:bCs/>
          <w:lang w:val="pt-PT"/>
        </w:rPr>
        <w:t>]</w:t>
      </w:r>
      <w:r w:rsidRPr="00F265EC">
        <w:rPr>
          <w:b w:val="0"/>
          <w:bCs/>
          <w:lang w:val="pt-PT"/>
        </w:rPr>
        <w:t xml:space="preserve"> embora tenha um grande número de amostras não é facilmente identificada em nenhum dos modelos. As classes </w:t>
      </w:r>
      <w:r w:rsidR="001372C8">
        <w:rPr>
          <w:b w:val="0"/>
          <w:bCs/>
          <w:lang w:val="pt-PT"/>
        </w:rPr>
        <w:t>[</w:t>
      </w:r>
      <w:r w:rsidRPr="00F265EC">
        <w:rPr>
          <w:b w:val="0"/>
          <w:bCs/>
          <w:lang w:val="pt-PT"/>
        </w:rPr>
        <w:t>323</w:t>
      </w:r>
      <w:r w:rsidR="001372C8">
        <w:rPr>
          <w:b w:val="0"/>
          <w:bCs/>
          <w:lang w:val="pt-PT"/>
        </w:rPr>
        <w:t>]</w:t>
      </w:r>
      <w:r w:rsidRPr="00F265EC">
        <w:rPr>
          <w:b w:val="0"/>
          <w:bCs/>
          <w:lang w:val="pt-PT"/>
        </w:rPr>
        <w:t xml:space="preserve">, </w:t>
      </w:r>
      <w:r w:rsidR="001372C8">
        <w:rPr>
          <w:b w:val="0"/>
          <w:bCs/>
          <w:lang w:val="pt-PT"/>
        </w:rPr>
        <w:t>[</w:t>
      </w:r>
      <w:r w:rsidRPr="00F265EC">
        <w:rPr>
          <w:b w:val="0"/>
          <w:bCs/>
          <w:lang w:val="pt-PT"/>
        </w:rPr>
        <w:t>410</w:t>
      </w:r>
      <w:r w:rsidR="001372C8">
        <w:rPr>
          <w:b w:val="0"/>
          <w:bCs/>
          <w:lang w:val="pt-PT"/>
        </w:rPr>
        <w:t>]</w:t>
      </w:r>
      <w:r w:rsidRPr="00F265EC">
        <w:rPr>
          <w:b w:val="0"/>
          <w:bCs/>
          <w:lang w:val="pt-PT"/>
        </w:rPr>
        <w:t xml:space="preserve"> e </w:t>
      </w:r>
      <w:r w:rsidR="001372C8">
        <w:rPr>
          <w:b w:val="0"/>
          <w:bCs/>
          <w:lang w:val="pt-PT"/>
        </w:rPr>
        <w:t>[</w:t>
      </w:r>
      <w:r w:rsidRPr="00F265EC">
        <w:rPr>
          <w:b w:val="0"/>
          <w:bCs/>
          <w:lang w:val="pt-PT"/>
        </w:rPr>
        <w:t>420</w:t>
      </w:r>
      <w:r w:rsidR="001372C8">
        <w:rPr>
          <w:b w:val="0"/>
          <w:bCs/>
          <w:lang w:val="pt-PT"/>
        </w:rPr>
        <w:t>]</w:t>
      </w:r>
      <w:r w:rsidRPr="00F265EC">
        <w:rPr>
          <w:b w:val="0"/>
          <w:bCs/>
          <w:lang w:val="pt-PT"/>
        </w:rPr>
        <w:t xml:space="preserve"> são também de difícil identificação.</w:t>
      </w:r>
    </w:p>
    <w:p w14:paraId="758C53E9" w14:textId="7034D20F" w:rsidR="0070402E" w:rsidRDefault="00F265EC" w:rsidP="009B1494">
      <w:pPr>
        <w:pStyle w:val="MDPI21heading1"/>
        <w:ind w:firstLine="452"/>
        <w:jc w:val="both"/>
        <w:rPr>
          <w:b w:val="0"/>
          <w:bCs/>
          <w:lang w:val="pt-PT"/>
        </w:rPr>
      </w:pPr>
      <w:r>
        <w:rPr>
          <w:b w:val="0"/>
          <w:bCs/>
          <w:lang w:val="pt-PT"/>
        </w:rPr>
        <w:t>Os</w:t>
      </w:r>
      <w:r w:rsidR="0070402E">
        <w:rPr>
          <w:b w:val="0"/>
          <w:bCs/>
          <w:lang w:val="pt-PT"/>
        </w:rPr>
        <w:t xml:space="preserve"> quatro casos</w:t>
      </w:r>
      <w:r>
        <w:rPr>
          <w:b w:val="0"/>
          <w:bCs/>
          <w:lang w:val="pt-PT"/>
        </w:rPr>
        <w:t xml:space="preserve"> que foram</w:t>
      </w:r>
      <w:r w:rsidR="0070402E">
        <w:rPr>
          <w:b w:val="0"/>
          <w:bCs/>
          <w:lang w:val="pt-PT"/>
        </w:rPr>
        <w:t xml:space="preserve"> escolhidos </w:t>
      </w:r>
      <w:r>
        <w:rPr>
          <w:b w:val="0"/>
          <w:bCs/>
          <w:lang w:val="pt-PT"/>
        </w:rPr>
        <w:t xml:space="preserve">por análise da tabela 2, </w:t>
      </w:r>
      <w:r w:rsidR="0070402E">
        <w:rPr>
          <w:b w:val="0"/>
          <w:bCs/>
          <w:lang w:val="pt-PT"/>
        </w:rPr>
        <w:t xml:space="preserve">foram depois utilizados com os algoritmos de </w:t>
      </w:r>
      <w:proofErr w:type="spellStart"/>
      <w:r w:rsidR="0070402E">
        <w:rPr>
          <w:b w:val="0"/>
          <w:bCs/>
          <w:lang w:val="pt-PT"/>
        </w:rPr>
        <w:t>machine</w:t>
      </w:r>
      <w:proofErr w:type="spellEnd"/>
      <w:r w:rsidR="0070402E">
        <w:rPr>
          <w:b w:val="0"/>
          <w:bCs/>
          <w:lang w:val="pt-PT"/>
        </w:rPr>
        <w:t xml:space="preserve"> </w:t>
      </w:r>
      <w:proofErr w:type="spellStart"/>
      <w:r w:rsidR="0070402E">
        <w:rPr>
          <w:b w:val="0"/>
          <w:bCs/>
          <w:lang w:val="pt-PT"/>
        </w:rPr>
        <w:t>learning</w:t>
      </w:r>
      <w:proofErr w:type="spellEnd"/>
      <w:r w:rsidR="0070402E">
        <w:rPr>
          <w:b w:val="0"/>
          <w:bCs/>
          <w:lang w:val="pt-PT"/>
        </w:rPr>
        <w:t xml:space="preserve"> </w:t>
      </w:r>
      <w:proofErr w:type="spellStart"/>
      <w:r w:rsidR="0070402E">
        <w:rPr>
          <w:b w:val="0"/>
          <w:bCs/>
          <w:lang w:val="pt-PT"/>
        </w:rPr>
        <w:t>Naive</w:t>
      </w:r>
      <w:proofErr w:type="spellEnd"/>
      <w:r w:rsidR="0070402E">
        <w:rPr>
          <w:b w:val="0"/>
          <w:bCs/>
          <w:lang w:val="pt-PT"/>
        </w:rPr>
        <w:t xml:space="preserve"> </w:t>
      </w:r>
      <w:proofErr w:type="spellStart"/>
      <w:r w:rsidR="0070402E">
        <w:rPr>
          <w:b w:val="0"/>
          <w:bCs/>
          <w:lang w:val="pt-PT"/>
        </w:rPr>
        <w:t>Bayes</w:t>
      </w:r>
      <w:proofErr w:type="spellEnd"/>
      <w:r w:rsidR="0070402E">
        <w:rPr>
          <w:b w:val="0"/>
          <w:bCs/>
          <w:lang w:val="pt-PT"/>
        </w:rPr>
        <w:t xml:space="preserve"> e </w:t>
      </w:r>
      <w:proofErr w:type="spellStart"/>
      <w:r w:rsidR="0070402E">
        <w:rPr>
          <w:b w:val="0"/>
          <w:bCs/>
          <w:lang w:val="pt-PT"/>
        </w:rPr>
        <w:t>Decision</w:t>
      </w:r>
      <w:proofErr w:type="spellEnd"/>
      <w:r w:rsidR="0070402E">
        <w:rPr>
          <w:b w:val="0"/>
          <w:bCs/>
          <w:lang w:val="pt-PT"/>
        </w:rPr>
        <w:t xml:space="preserve"> </w:t>
      </w:r>
      <w:proofErr w:type="spellStart"/>
      <w:r w:rsidR="0070402E">
        <w:rPr>
          <w:b w:val="0"/>
          <w:bCs/>
          <w:lang w:val="pt-PT"/>
        </w:rPr>
        <w:t>Tree</w:t>
      </w:r>
      <w:proofErr w:type="spellEnd"/>
      <w:r w:rsidR="0070402E">
        <w:rPr>
          <w:b w:val="0"/>
          <w:bCs/>
          <w:lang w:val="pt-PT"/>
        </w:rPr>
        <w:t xml:space="preserve"> e os seus resultados em termos de coeficiente k</w:t>
      </w:r>
      <w:r w:rsidR="001372C8">
        <w:rPr>
          <w:b w:val="0"/>
          <w:bCs/>
          <w:lang w:val="pt-PT"/>
        </w:rPr>
        <w:t xml:space="preserve"> </w:t>
      </w:r>
      <w:proofErr w:type="gramStart"/>
      <w:r w:rsidR="0070402E">
        <w:rPr>
          <w:b w:val="0"/>
          <w:bCs/>
          <w:lang w:val="pt-PT"/>
        </w:rPr>
        <w:t>e</w:t>
      </w:r>
      <w:proofErr w:type="gramEnd"/>
      <w:r w:rsidR="0070402E">
        <w:rPr>
          <w:b w:val="0"/>
          <w:bCs/>
          <w:lang w:val="pt-PT"/>
        </w:rPr>
        <w:t xml:space="preserve"> </w:t>
      </w:r>
      <w:proofErr w:type="spellStart"/>
      <w:r w:rsidR="0070402E">
        <w:rPr>
          <w:b w:val="0"/>
          <w:bCs/>
          <w:lang w:val="pt-PT"/>
        </w:rPr>
        <w:t>overall</w:t>
      </w:r>
      <w:proofErr w:type="spellEnd"/>
      <w:r w:rsidR="0070402E">
        <w:rPr>
          <w:b w:val="0"/>
          <w:bCs/>
          <w:lang w:val="pt-PT"/>
        </w:rPr>
        <w:t xml:space="preserve"> </w:t>
      </w:r>
      <w:proofErr w:type="spellStart"/>
      <w:r w:rsidR="0070402E">
        <w:rPr>
          <w:b w:val="0"/>
          <w:bCs/>
          <w:lang w:val="pt-PT"/>
        </w:rPr>
        <w:t>accuracy</w:t>
      </w:r>
      <w:proofErr w:type="spellEnd"/>
      <w:r w:rsidR="0070402E">
        <w:rPr>
          <w:b w:val="0"/>
          <w:bCs/>
          <w:lang w:val="pt-PT"/>
        </w:rPr>
        <w:t xml:space="preserve"> visíveis na tabela 4:</w:t>
      </w:r>
    </w:p>
    <w:p w14:paraId="5DBF7670" w14:textId="70EDA458" w:rsidR="00751EEF" w:rsidRDefault="00503EED" w:rsidP="00632587">
      <w:pPr>
        <w:pStyle w:val="Caption"/>
        <w:ind w:left="1560"/>
        <w:jc w:val="center"/>
        <w:rPr>
          <w:b/>
          <w:bCs/>
        </w:rPr>
      </w:pPr>
      <w:r w:rsidRPr="00503EED">
        <w:t>Tabela 5</w:t>
      </w:r>
      <w:r w:rsidR="001849B4">
        <w:t xml:space="preserve"> -</w:t>
      </w:r>
      <w:r>
        <w:t xml:space="preserve"> </w:t>
      </w:r>
      <w:proofErr w:type="spellStart"/>
      <w:r>
        <w:t>Overall</w:t>
      </w:r>
      <w:proofErr w:type="spellEnd"/>
      <w:r>
        <w:t xml:space="preserve"> </w:t>
      </w:r>
      <w:proofErr w:type="spellStart"/>
      <w:r>
        <w:t>accuracy</w:t>
      </w:r>
      <w:proofErr w:type="spellEnd"/>
      <w:r>
        <w:t xml:space="preserve"> e </w:t>
      </w:r>
      <w:r w:rsidR="001849B4">
        <w:t xml:space="preserve">coeficiente </w:t>
      </w:r>
      <w:r w:rsidR="00632587">
        <w:t>K</w:t>
      </w:r>
      <w:r>
        <w:t xml:space="preserve"> obtidos para cada método e para cada tipo de imagem.</w:t>
      </w:r>
    </w:p>
    <w:tbl>
      <w:tblPr>
        <w:tblW w:w="4579" w:type="pct"/>
        <w:tblInd w:w="851" w:type="dxa"/>
        <w:tblCellMar>
          <w:left w:w="70" w:type="dxa"/>
          <w:right w:w="70" w:type="dxa"/>
        </w:tblCellMar>
        <w:tblLook w:val="04A0" w:firstRow="1" w:lastRow="0" w:firstColumn="1" w:lastColumn="0" w:noHBand="0" w:noVBand="1"/>
      </w:tblPr>
      <w:tblGrid>
        <w:gridCol w:w="2888"/>
        <w:gridCol w:w="837"/>
        <w:gridCol w:w="1094"/>
        <w:gridCol w:w="1063"/>
        <w:gridCol w:w="921"/>
        <w:gridCol w:w="1017"/>
        <w:gridCol w:w="827"/>
        <w:gridCol w:w="929"/>
      </w:tblGrid>
      <w:tr w:rsidR="00751EEF" w:rsidRPr="00DC4AA0" w14:paraId="79CF92B3" w14:textId="77777777" w:rsidTr="00DC4AA0">
        <w:trPr>
          <w:trHeight w:val="393"/>
        </w:trPr>
        <w:tc>
          <w:tcPr>
            <w:tcW w:w="1508" w:type="pct"/>
            <w:tcBorders>
              <w:top w:val="nil"/>
              <w:left w:val="nil"/>
              <w:bottom w:val="nil"/>
              <w:right w:val="nil"/>
            </w:tcBorders>
            <w:shd w:val="clear" w:color="auto" w:fill="auto"/>
            <w:noWrap/>
            <w:vAlign w:val="center"/>
            <w:hideMark/>
          </w:tcPr>
          <w:p w14:paraId="4A069168" w14:textId="77777777" w:rsidR="00751EEF" w:rsidRPr="00DC4AA0" w:rsidRDefault="00751EEF" w:rsidP="00751EEF">
            <w:pPr>
              <w:spacing w:line="240" w:lineRule="auto"/>
              <w:jc w:val="left"/>
              <w:rPr>
                <w:rFonts w:eastAsia="Times New Roman"/>
                <w:color w:val="auto"/>
                <w:lang w:eastAsia="pt-PT"/>
              </w:rPr>
            </w:pPr>
          </w:p>
        </w:tc>
        <w:tc>
          <w:tcPr>
            <w:tcW w:w="437" w:type="pct"/>
            <w:tcBorders>
              <w:top w:val="nil"/>
              <w:left w:val="nil"/>
              <w:bottom w:val="nil"/>
              <w:right w:val="nil"/>
            </w:tcBorders>
            <w:shd w:val="clear" w:color="auto" w:fill="auto"/>
            <w:noWrap/>
            <w:vAlign w:val="center"/>
            <w:hideMark/>
          </w:tcPr>
          <w:p w14:paraId="79053066" w14:textId="77777777" w:rsidR="00751EEF" w:rsidRPr="00DC4AA0" w:rsidRDefault="00751EEF" w:rsidP="00751EEF">
            <w:pPr>
              <w:spacing w:line="240" w:lineRule="auto"/>
              <w:jc w:val="center"/>
              <w:rPr>
                <w:rFonts w:eastAsia="Times New Roman"/>
                <w:color w:val="auto"/>
                <w:lang w:eastAsia="pt-PT"/>
              </w:rPr>
            </w:pPr>
          </w:p>
        </w:tc>
        <w:tc>
          <w:tcPr>
            <w:tcW w:w="1126"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1EAF4A" w14:textId="77777777" w:rsidR="00751EEF" w:rsidRPr="00DC4AA0" w:rsidRDefault="00751EEF" w:rsidP="00751EEF">
            <w:pPr>
              <w:spacing w:line="240" w:lineRule="auto"/>
              <w:jc w:val="center"/>
              <w:rPr>
                <w:rFonts w:eastAsia="Times New Roman" w:cs="Calibri"/>
                <w:b/>
                <w:bCs/>
                <w:lang w:eastAsia="pt-PT"/>
              </w:rPr>
            </w:pPr>
            <w:proofErr w:type="spellStart"/>
            <w:r w:rsidRPr="00DC4AA0">
              <w:rPr>
                <w:rFonts w:eastAsia="Times New Roman" w:cs="Calibri"/>
                <w:b/>
                <w:bCs/>
                <w:lang w:eastAsia="pt-PT"/>
              </w:rPr>
              <w:t>Random</w:t>
            </w:r>
            <w:proofErr w:type="spellEnd"/>
            <w:r w:rsidRPr="00DC4AA0">
              <w:rPr>
                <w:rFonts w:eastAsia="Times New Roman" w:cs="Calibri"/>
                <w:b/>
                <w:bCs/>
                <w:lang w:eastAsia="pt-PT"/>
              </w:rPr>
              <w:t xml:space="preserve"> </w:t>
            </w:r>
            <w:proofErr w:type="spellStart"/>
            <w:r w:rsidRPr="00DC4AA0">
              <w:rPr>
                <w:rFonts w:eastAsia="Times New Roman" w:cs="Calibri"/>
                <w:b/>
                <w:bCs/>
                <w:lang w:eastAsia="pt-PT"/>
              </w:rPr>
              <w:t>Forest</w:t>
            </w:r>
            <w:proofErr w:type="spellEnd"/>
          </w:p>
        </w:tc>
        <w:tc>
          <w:tcPr>
            <w:tcW w:w="1012" w:type="pct"/>
            <w:gridSpan w:val="2"/>
            <w:tcBorders>
              <w:top w:val="single" w:sz="8" w:space="0" w:color="auto"/>
              <w:left w:val="nil"/>
              <w:bottom w:val="single" w:sz="8" w:space="0" w:color="auto"/>
              <w:right w:val="single" w:sz="8" w:space="0" w:color="000000"/>
            </w:tcBorders>
            <w:shd w:val="clear" w:color="auto" w:fill="auto"/>
            <w:noWrap/>
            <w:vAlign w:val="center"/>
            <w:hideMark/>
          </w:tcPr>
          <w:p w14:paraId="4F379BFF" w14:textId="77777777" w:rsidR="00751EEF" w:rsidRPr="00DC4AA0" w:rsidRDefault="00751EEF" w:rsidP="00751EEF">
            <w:pPr>
              <w:spacing w:line="240" w:lineRule="auto"/>
              <w:jc w:val="center"/>
              <w:rPr>
                <w:rFonts w:eastAsia="Times New Roman" w:cs="Calibri"/>
                <w:b/>
                <w:bCs/>
                <w:lang w:eastAsia="pt-PT"/>
              </w:rPr>
            </w:pPr>
            <w:proofErr w:type="spellStart"/>
            <w:r w:rsidRPr="00DC4AA0">
              <w:rPr>
                <w:rFonts w:eastAsia="Times New Roman" w:cs="Calibri"/>
                <w:b/>
                <w:bCs/>
                <w:lang w:eastAsia="pt-PT"/>
              </w:rPr>
              <w:t>Decision</w:t>
            </w:r>
            <w:proofErr w:type="spellEnd"/>
            <w:r w:rsidRPr="00DC4AA0">
              <w:rPr>
                <w:rFonts w:eastAsia="Times New Roman" w:cs="Calibri"/>
                <w:b/>
                <w:bCs/>
                <w:lang w:eastAsia="pt-PT"/>
              </w:rPr>
              <w:t xml:space="preserve"> </w:t>
            </w:r>
            <w:proofErr w:type="spellStart"/>
            <w:r w:rsidRPr="00DC4AA0">
              <w:rPr>
                <w:rFonts w:eastAsia="Times New Roman" w:cs="Calibri"/>
                <w:b/>
                <w:bCs/>
                <w:lang w:eastAsia="pt-PT"/>
              </w:rPr>
              <w:t>Tree</w:t>
            </w:r>
            <w:proofErr w:type="spellEnd"/>
          </w:p>
        </w:tc>
        <w:tc>
          <w:tcPr>
            <w:tcW w:w="917" w:type="pct"/>
            <w:gridSpan w:val="2"/>
            <w:tcBorders>
              <w:top w:val="single" w:sz="8" w:space="0" w:color="auto"/>
              <w:left w:val="nil"/>
              <w:bottom w:val="single" w:sz="8" w:space="0" w:color="auto"/>
              <w:right w:val="single" w:sz="8" w:space="0" w:color="000000"/>
            </w:tcBorders>
            <w:shd w:val="clear" w:color="auto" w:fill="auto"/>
            <w:noWrap/>
            <w:vAlign w:val="center"/>
            <w:hideMark/>
          </w:tcPr>
          <w:p w14:paraId="236877FB" w14:textId="77777777"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 xml:space="preserve">Naïve </w:t>
            </w:r>
            <w:proofErr w:type="spellStart"/>
            <w:r w:rsidRPr="00DC4AA0">
              <w:rPr>
                <w:rFonts w:eastAsia="Times New Roman" w:cs="Calibri"/>
                <w:b/>
                <w:bCs/>
                <w:lang w:eastAsia="pt-PT"/>
              </w:rPr>
              <w:t>Bayes</w:t>
            </w:r>
            <w:proofErr w:type="spellEnd"/>
          </w:p>
        </w:tc>
      </w:tr>
      <w:tr w:rsidR="00751EEF" w:rsidRPr="00DC4AA0" w14:paraId="5C605CC6" w14:textId="77777777" w:rsidTr="00DC4AA0">
        <w:trPr>
          <w:trHeight w:val="393"/>
        </w:trPr>
        <w:tc>
          <w:tcPr>
            <w:tcW w:w="1508" w:type="pct"/>
            <w:tcBorders>
              <w:top w:val="nil"/>
              <w:left w:val="nil"/>
              <w:bottom w:val="nil"/>
              <w:right w:val="nil"/>
            </w:tcBorders>
            <w:shd w:val="clear" w:color="auto" w:fill="auto"/>
            <w:noWrap/>
            <w:vAlign w:val="center"/>
            <w:hideMark/>
          </w:tcPr>
          <w:p w14:paraId="2B3BD7E9" w14:textId="77777777" w:rsidR="00751EEF" w:rsidRPr="00DC4AA0" w:rsidRDefault="00751EEF" w:rsidP="00751EEF">
            <w:pPr>
              <w:spacing w:line="240" w:lineRule="auto"/>
              <w:jc w:val="center"/>
              <w:rPr>
                <w:rFonts w:eastAsia="Times New Roman" w:cs="Calibri"/>
                <w:b/>
                <w:bCs/>
                <w:lang w:eastAsia="pt-PT"/>
              </w:rPr>
            </w:pPr>
          </w:p>
        </w:tc>
        <w:tc>
          <w:tcPr>
            <w:tcW w:w="437" w:type="pct"/>
            <w:tcBorders>
              <w:top w:val="nil"/>
              <w:left w:val="nil"/>
              <w:bottom w:val="nil"/>
              <w:right w:val="nil"/>
            </w:tcBorders>
            <w:shd w:val="clear" w:color="auto" w:fill="auto"/>
            <w:noWrap/>
            <w:vAlign w:val="center"/>
            <w:hideMark/>
          </w:tcPr>
          <w:p w14:paraId="31D6DB4A" w14:textId="77777777" w:rsidR="00751EEF" w:rsidRPr="00DC4AA0" w:rsidRDefault="00751EEF" w:rsidP="00751EEF">
            <w:pPr>
              <w:spacing w:line="240" w:lineRule="auto"/>
              <w:jc w:val="center"/>
              <w:rPr>
                <w:rFonts w:eastAsia="Times New Roman"/>
                <w:color w:val="auto"/>
                <w:lang w:eastAsia="pt-PT"/>
              </w:rPr>
            </w:pPr>
          </w:p>
        </w:tc>
        <w:tc>
          <w:tcPr>
            <w:tcW w:w="571" w:type="pct"/>
            <w:tcBorders>
              <w:top w:val="nil"/>
              <w:left w:val="single" w:sz="8" w:space="0" w:color="auto"/>
              <w:bottom w:val="nil"/>
              <w:right w:val="single" w:sz="8" w:space="0" w:color="auto"/>
            </w:tcBorders>
            <w:shd w:val="clear" w:color="auto" w:fill="auto"/>
            <w:noWrap/>
            <w:vAlign w:val="center"/>
            <w:hideMark/>
          </w:tcPr>
          <w:p w14:paraId="1AA770F7" w14:textId="77777777"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OA</w:t>
            </w:r>
          </w:p>
        </w:tc>
        <w:tc>
          <w:tcPr>
            <w:tcW w:w="555" w:type="pct"/>
            <w:tcBorders>
              <w:top w:val="nil"/>
              <w:left w:val="nil"/>
              <w:bottom w:val="nil"/>
              <w:right w:val="single" w:sz="8" w:space="0" w:color="auto"/>
            </w:tcBorders>
            <w:shd w:val="clear" w:color="auto" w:fill="auto"/>
            <w:noWrap/>
            <w:vAlign w:val="center"/>
            <w:hideMark/>
          </w:tcPr>
          <w:p w14:paraId="24A5675C" w14:textId="3A8ED786"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K</w:t>
            </w:r>
          </w:p>
        </w:tc>
        <w:tc>
          <w:tcPr>
            <w:tcW w:w="481" w:type="pct"/>
            <w:tcBorders>
              <w:top w:val="nil"/>
              <w:left w:val="nil"/>
              <w:bottom w:val="nil"/>
              <w:right w:val="single" w:sz="8" w:space="0" w:color="auto"/>
            </w:tcBorders>
            <w:shd w:val="clear" w:color="auto" w:fill="auto"/>
            <w:noWrap/>
            <w:vAlign w:val="center"/>
            <w:hideMark/>
          </w:tcPr>
          <w:p w14:paraId="787AEDAA" w14:textId="77777777"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OA</w:t>
            </w:r>
          </w:p>
        </w:tc>
        <w:tc>
          <w:tcPr>
            <w:tcW w:w="531" w:type="pct"/>
            <w:tcBorders>
              <w:top w:val="nil"/>
              <w:left w:val="nil"/>
              <w:bottom w:val="nil"/>
              <w:right w:val="single" w:sz="8" w:space="0" w:color="auto"/>
            </w:tcBorders>
            <w:shd w:val="clear" w:color="auto" w:fill="auto"/>
            <w:noWrap/>
            <w:vAlign w:val="center"/>
            <w:hideMark/>
          </w:tcPr>
          <w:p w14:paraId="1EFC8A45" w14:textId="33B3D241"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K</w:t>
            </w:r>
          </w:p>
        </w:tc>
        <w:tc>
          <w:tcPr>
            <w:tcW w:w="432" w:type="pct"/>
            <w:tcBorders>
              <w:top w:val="nil"/>
              <w:left w:val="nil"/>
              <w:bottom w:val="nil"/>
              <w:right w:val="single" w:sz="8" w:space="0" w:color="auto"/>
            </w:tcBorders>
            <w:shd w:val="clear" w:color="auto" w:fill="auto"/>
            <w:noWrap/>
            <w:vAlign w:val="center"/>
            <w:hideMark/>
          </w:tcPr>
          <w:p w14:paraId="5951481D" w14:textId="0CF7ACAA" w:rsidR="00751EEF" w:rsidRPr="00DC4AA0" w:rsidRDefault="00632587" w:rsidP="00751EEF">
            <w:pPr>
              <w:spacing w:line="240" w:lineRule="auto"/>
              <w:jc w:val="center"/>
              <w:rPr>
                <w:rFonts w:eastAsia="Times New Roman" w:cs="Calibri"/>
                <w:b/>
                <w:bCs/>
                <w:lang w:eastAsia="pt-PT"/>
              </w:rPr>
            </w:pPr>
            <w:r>
              <w:rPr>
                <w:rFonts w:eastAsia="Times New Roman" w:cs="Calibri"/>
                <w:b/>
                <w:bCs/>
                <w:lang w:eastAsia="pt-PT"/>
              </w:rPr>
              <w:t>OA</w:t>
            </w:r>
          </w:p>
        </w:tc>
        <w:tc>
          <w:tcPr>
            <w:tcW w:w="485" w:type="pct"/>
            <w:tcBorders>
              <w:top w:val="nil"/>
              <w:left w:val="nil"/>
              <w:bottom w:val="nil"/>
              <w:right w:val="single" w:sz="8" w:space="0" w:color="auto"/>
            </w:tcBorders>
            <w:shd w:val="clear" w:color="auto" w:fill="auto"/>
            <w:noWrap/>
            <w:vAlign w:val="center"/>
            <w:hideMark/>
          </w:tcPr>
          <w:p w14:paraId="1E487294" w14:textId="1BE1ED6E"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K</w:t>
            </w:r>
          </w:p>
        </w:tc>
      </w:tr>
      <w:tr w:rsidR="00751EEF" w:rsidRPr="00DC4AA0" w14:paraId="2FFA6939" w14:textId="77777777" w:rsidTr="00DC4AA0">
        <w:trPr>
          <w:trHeight w:val="393"/>
        </w:trPr>
        <w:tc>
          <w:tcPr>
            <w:tcW w:w="1508" w:type="pct"/>
            <w:tcBorders>
              <w:top w:val="single" w:sz="8" w:space="0" w:color="auto"/>
              <w:left w:val="single" w:sz="8" w:space="0" w:color="auto"/>
              <w:bottom w:val="single" w:sz="4" w:space="0" w:color="auto"/>
              <w:right w:val="single" w:sz="4" w:space="0" w:color="auto"/>
            </w:tcBorders>
            <w:shd w:val="clear" w:color="auto" w:fill="auto"/>
            <w:vAlign w:val="center"/>
            <w:hideMark/>
          </w:tcPr>
          <w:p w14:paraId="77D3FCEE" w14:textId="77777777"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Bandas</w:t>
            </w:r>
          </w:p>
        </w:tc>
        <w:tc>
          <w:tcPr>
            <w:tcW w:w="437" w:type="pct"/>
            <w:tcBorders>
              <w:top w:val="single" w:sz="8" w:space="0" w:color="auto"/>
              <w:left w:val="nil"/>
              <w:bottom w:val="single" w:sz="4" w:space="0" w:color="auto"/>
              <w:right w:val="single" w:sz="4" w:space="0" w:color="auto"/>
            </w:tcBorders>
            <w:shd w:val="clear" w:color="auto" w:fill="auto"/>
            <w:noWrap/>
            <w:vAlign w:val="center"/>
            <w:hideMark/>
          </w:tcPr>
          <w:p w14:paraId="1A9B30F9"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14:paraId="4EB27355" w14:textId="708F573A" w:rsidR="00751EEF" w:rsidRPr="00DC4AA0" w:rsidRDefault="00632587" w:rsidP="00751EEF">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82%</w:t>
            </w:r>
          </w:p>
        </w:tc>
        <w:tc>
          <w:tcPr>
            <w:tcW w:w="555" w:type="pct"/>
            <w:tcBorders>
              <w:top w:val="single" w:sz="8" w:space="0" w:color="auto"/>
              <w:left w:val="nil"/>
              <w:bottom w:val="single" w:sz="4" w:space="0" w:color="auto"/>
              <w:right w:val="single" w:sz="4" w:space="0" w:color="auto"/>
            </w:tcBorders>
            <w:shd w:val="clear" w:color="auto" w:fill="auto"/>
            <w:noWrap/>
            <w:vAlign w:val="center"/>
            <w:hideMark/>
          </w:tcPr>
          <w:p w14:paraId="2EFF6A88" w14:textId="77777777" w:rsidR="00751EEF" w:rsidRPr="00DC4AA0" w:rsidRDefault="00751EEF" w:rsidP="00751EEF">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0.78</w:t>
            </w:r>
          </w:p>
        </w:tc>
        <w:tc>
          <w:tcPr>
            <w:tcW w:w="481" w:type="pct"/>
            <w:tcBorders>
              <w:top w:val="single" w:sz="8" w:space="0" w:color="auto"/>
              <w:left w:val="nil"/>
              <w:bottom w:val="single" w:sz="4" w:space="0" w:color="auto"/>
              <w:right w:val="single" w:sz="4" w:space="0" w:color="auto"/>
            </w:tcBorders>
            <w:shd w:val="clear" w:color="auto" w:fill="auto"/>
            <w:noWrap/>
            <w:vAlign w:val="center"/>
            <w:hideMark/>
          </w:tcPr>
          <w:p w14:paraId="17A6B767" w14:textId="00824179"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75</w:t>
            </w:r>
            <w:r w:rsidR="00632587">
              <w:rPr>
                <w:rFonts w:eastAsia="Times New Roman" w:cs="Calibri"/>
                <w:sz w:val="18"/>
                <w:szCs w:val="18"/>
                <w:lang w:eastAsia="pt-PT"/>
              </w:rPr>
              <w:t>%</w:t>
            </w:r>
          </w:p>
        </w:tc>
        <w:tc>
          <w:tcPr>
            <w:tcW w:w="531" w:type="pct"/>
            <w:tcBorders>
              <w:top w:val="single" w:sz="8" w:space="0" w:color="auto"/>
              <w:left w:val="nil"/>
              <w:bottom w:val="single" w:sz="4" w:space="0" w:color="auto"/>
              <w:right w:val="single" w:sz="4" w:space="0" w:color="auto"/>
            </w:tcBorders>
            <w:shd w:val="clear" w:color="auto" w:fill="auto"/>
            <w:noWrap/>
            <w:vAlign w:val="center"/>
            <w:hideMark/>
          </w:tcPr>
          <w:p w14:paraId="71D6B5A5" w14:textId="5EEEF811"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r w:rsidR="00632587">
              <w:rPr>
                <w:rFonts w:eastAsia="Times New Roman" w:cs="Calibri"/>
                <w:sz w:val="18"/>
                <w:szCs w:val="18"/>
                <w:lang w:eastAsia="pt-PT"/>
              </w:rPr>
              <w:t>0</w:t>
            </w:r>
          </w:p>
        </w:tc>
        <w:tc>
          <w:tcPr>
            <w:tcW w:w="432" w:type="pct"/>
            <w:tcBorders>
              <w:top w:val="single" w:sz="8" w:space="0" w:color="auto"/>
              <w:left w:val="nil"/>
              <w:bottom w:val="single" w:sz="4" w:space="0" w:color="auto"/>
              <w:right w:val="single" w:sz="4" w:space="0" w:color="auto"/>
            </w:tcBorders>
            <w:shd w:val="clear" w:color="auto" w:fill="E2EFD9" w:themeFill="accent6" w:themeFillTint="33"/>
            <w:noWrap/>
            <w:vAlign w:val="center"/>
            <w:hideMark/>
          </w:tcPr>
          <w:p w14:paraId="550362DE" w14:textId="48AF33B2"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83</w:t>
            </w:r>
            <w:r w:rsidR="00632587">
              <w:rPr>
                <w:rFonts w:eastAsia="Times New Roman" w:cs="Calibri"/>
                <w:sz w:val="18"/>
                <w:szCs w:val="18"/>
                <w:lang w:eastAsia="pt-PT"/>
              </w:rPr>
              <w:t>%</w:t>
            </w:r>
          </w:p>
        </w:tc>
        <w:tc>
          <w:tcPr>
            <w:tcW w:w="485" w:type="pct"/>
            <w:tcBorders>
              <w:top w:val="single" w:sz="8" w:space="0" w:color="auto"/>
              <w:left w:val="nil"/>
              <w:bottom w:val="single" w:sz="4" w:space="0" w:color="auto"/>
              <w:right w:val="single" w:sz="8" w:space="0" w:color="auto"/>
            </w:tcBorders>
            <w:shd w:val="clear" w:color="auto" w:fill="E2EFD9" w:themeFill="accent6" w:themeFillTint="33"/>
            <w:noWrap/>
            <w:vAlign w:val="center"/>
            <w:hideMark/>
          </w:tcPr>
          <w:p w14:paraId="7DF4B616"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0.8</w:t>
            </w:r>
          </w:p>
        </w:tc>
      </w:tr>
      <w:tr w:rsidR="00751EEF" w:rsidRPr="00DC4AA0" w14:paraId="4FAF62C8" w14:textId="77777777" w:rsidTr="00DC4AA0">
        <w:trPr>
          <w:trHeight w:val="393"/>
        </w:trPr>
        <w:tc>
          <w:tcPr>
            <w:tcW w:w="1508" w:type="pct"/>
            <w:tcBorders>
              <w:top w:val="nil"/>
              <w:left w:val="single" w:sz="8" w:space="0" w:color="auto"/>
              <w:bottom w:val="single" w:sz="4" w:space="0" w:color="auto"/>
              <w:right w:val="single" w:sz="4" w:space="0" w:color="auto"/>
            </w:tcBorders>
            <w:shd w:val="clear" w:color="auto" w:fill="auto"/>
            <w:vAlign w:val="center"/>
            <w:hideMark/>
          </w:tcPr>
          <w:p w14:paraId="34A373AB" w14:textId="208A7127" w:rsidR="00751EEF" w:rsidRPr="00DC4AA0" w:rsidRDefault="00632661" w:rsidP="00751EEF">
            <w:pPr>
              <w:spacing w:line="240" w:lineRule="auto"/>
              <w:jc w:val="center"/>
              <w:rPr>
                <w:rFonts w:eastAsia="Times New Roman" w:cs="Calibri"/>
                <w:b/>
                <w:bCs/>
                <w:lang w:eastAsia="pt-PT"/>
              </w:rPr>
            </w:pPr>
            <w:r w:rsidRPr="00DC4AA0">
              <w:rPr>
                <w:rFonts w:eastAsia="Times New Roman" w:cs="Calibri"/>
                <w:b/>
                <w:bCs/>
                <w:lang w:eastAsia="pt-PT"/>
              </w:rPr>
              <w:t>Índices</w:t>
            </w:r>
          </w:p>
        </w:tc>
        <w:tc>
          <w:tcPr>
            <w:tcW w:w="437" w:type="pct"/>
            <w:tcBorders>
              <w:top w:val="nil"/>
              <w:left w:val="nil"/>
              <w:bottom w:val="single" w:sz="4" w:space="0" w:color="auto"/>
              <w:right w:val="single" w:sz="4" w:space="0" w:color="auto"/>
            </w:tcBorders>
            <w:shd w:val="clear" w:color="auto" w:fill="auto"/>
            <w:noWrap/>
            <w:vAlign w:val="center"/>
            <w:hideMark/>
          </w:tcPr>
          <w:p w14:paraId="7D99374A"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571" w:type="pct"/>
            <w:tcBorders>
              <w:top w:val="nil"/>
              <w:left w:val="nil"/>
              <w:bottom w:val="single" w:sz="4" w:space="0" w:color="auto"/>
              <w:right w:val="single" w:sz="4" w:space="0" w:color="auto"/>
            </w:tcBorders>
            <w:shd w:val="clear" w:color="auto" w:fill="auto"/>
            <w:noWrap/>
            <w:vAlign w:val="center"/>
            <w:hideMark/>
          </w:tcPr>
          <w:p w14:paraId="79EB1FB8" w14:textId="44EAFC56" w:rsidR="00751EEF" w:rsidRPr="00DC4AA0" w:rsidRDefault="00632587" w:rsidP="00751EEF">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73%</w:t>
            </w:r>
          </w:p>
        </w:tc>
        <w:tc>
          <w:tcPr>
            <w:tcW w:w="555" w:type="pct"/>
            <w:tcBorders>
              <w:top w:val="nil"/>
              <w:left w:val="nil"/>
              <w:bottom w:val="single" w:sz="4" w:space="0" w:color="auto"/>
              <w:right w:val="single" w:sz="4" w:space="0" w:color="auto"/>
            </w:tcBorders>
            <w:shd w:val="clear" w:color="auto" w:fill="auto"/>
            <w:noWrap/>
            <w:vAlign w:val="center"/>
            <w:hideMark/>
          </w:tcPr>
          <w:p w14:paraId="4C2CD034" w14:textId="77777777" w:rsidR="00751EEF" w:rsidRPr="00DC4AA0" w:rsidRDefault="00751EEF" w:rsidP="00751EEF">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0.68</w:t>
            </w:r>
          </w:p>
        </w:tc>
        <w:tc>
          <w:tcPr>
            <w:tcW w:w="481" w:type="pct"/>
            <w:tcBorders>
              <w:top w:val="nil"/>
              <w:left w:val="nil"/>
              <w:bottom w:val="single" w:sz="4" w:space="0" w:color="auto"/>
              <w:right w:val="single" w:sz="4" w:space="0" w:color="auto"/>
            </w:tcBorders>
            <w:shd w:val="clear" w:color="auto" w:fill="auto"/>
            <w:noWrap/>
            <w:vAlign w:val="center"/>
            <w:hideMark/>
          </w:tcPr>
          <w:p w14:paraId="6E3C2631" w14:textId="016C84A4"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68</w:t>
            </w:r>
            <w:r w:rsidR="00632587">
              <w:rPr>
                <w:rFonts w:eastAsia="Times New Roman" w:cs="Calibri"/>
                <w:sz w:val="18"/>
                <w:szCs w:val="18"/>
                <w:lang w:eastAsia="pt-PT"/>
              </w:rPr>
              <w:t>%</w:t>
            </w:r>
          </w:p>
        </w:tc>
        <w:tc>
          <w:tcPr>
            <w:tcW w:w="531" w:type="pct"/>
            <w:tcBorders>
              <w:top w:val="nil"/>
              <w:left w:val="nil"/>
              <w:bottom w:val="single" w:sz="4" w:space="0" w:color="auto"/>
              <w:right w:val="single" w:sz="4" w:space="0" w:color="auto"/>
            </w:tcBorders>
            <w:shd w:val="clear" w:color="auto" w:fill="auto"/>
            <w:noWrap/>
            <w:vAlign w:val="center"/>
            <w:hideMark/>
          </w:tcPr>
          <w:p w14:paraId="149214B3"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0.62</w:t>
            </w:r>
          </w:p>
        </w:tc>
        <w:tc>
          <w:tcPr>
            <w:tcW w:w="432" w:type="pct"/>
            <w:tcBorders>
              <w:top w:val="nil"/>
              <w:left w:val="nil"/>
              <w:bottom w:val="single" w:sz="4" w:space="0" w:color="auto"/>
              <w:right w:val="single" w:sz="4" w:space="0" w:color="auto"/>
            </w:tcBorders>
            <w:shd w:val="clear" w:color="auto" w:fill="E2EFD9" w:themeFill="accent6" w:themeFillTint="33"/>
            <w:noWrap/>
            <w:vAlign w:val="center"/>
            <w:hideMark/>
          </w:tcPr>
          <w:p w14:paraId="4330C3E9" w14:textId="1DCEFB83"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74</w:t>
            </w:r>
            <w:r w:rsidR="00632587">
              <w:rPr>
                <w:rFonts w:eastAsia="Times New Roman" w:cs="Calibri"/>
                <w:sz w:val="18"/>
                <w:szCs w:val="18"/>
                <w:lang w:eastAsia="pt-PT"/>
              </w:rPr>
              <w:t>%</w:t>
            </w:r>
          </w:p>
        </w:tc>
        <w:tc>
          <w:tcPr>
            <w:tcW w:w="485" w:type="pct"/>
            <w:tcBorders>
              <w:top w:val="nil"/>
              <w:left w:val="nil"/>
              <w:bottom w:val="single" w:sz="4" w:space="0" w:color="auto"/>
              <w:right w:val="single" w:sz="8" w:space="0" w:color="auto"/>
            </w:tcBorders>
            <w:shd w:val="clear" w:color="auto" w:fill="E2EFD9" w:themeFill="accent6" w:themeFillTint="33"/>
            <w:noWrap/>
            <w:vAlign w:val="center"/>
            <w:hideMark/>
          </w:tcPr>
          <w:p w14:paraId="40D893EB"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0.69</w:t>
            </w:r>
          </w:p>
        </w:tc>
      </w:tr>
      <w:tr w:rsidR="00751EEF" w:rsidRPr="00DC4AA0" w14:paraId="203C2CF7" w14:textId="77777777" w:rsidTr="00DC4AA0">
        <w:trPr>
          <w:trHeight w:val="393"/>
        </w:trPr>
        <w:tc>
          <w:tcPr>
            <w:tcW w:w="1508" w:type="pct"/>
            <w:tcBorders>
              <w:top w:val="nil"/>
              <w:left w:val="single" w:sz="8" w:space="0" w:color="auto"/>
              <w:bottom w:val="single" w:sz="4" w:space="0" w:color="auto"/>
              <w:right w:val="single" w:sz="4" w:space="0" w:color="auto"/>
            </w:tcBorders>
            <w:shd w:val="clear" w:color="auto" w:fill="auto"/>
            <w:vAlign w:val="center"/>
            <w:hideMark/>
          </w:tcPr>
          <w:p w14:paraId="166D6647" w14:textId="77777777"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PCA</w:t>
            </w:r>
          </w:p>
        </w:tc>
        <w:tc>
          <w:tcPr>
            <w:tcW w:w="437" w:type="pct"/>
            <w:tcBorders>
              <w:top w:val="nil"/>
              <w:left w:val="nil"/>
              <w:bottom w:val="single" w:sz="4" w:space="0" w:color="auto"/>
              <w:right w:val="single" w:sz="4" w:space="0" w:color="auto"/>
            </w:tcBorders>
            <w:shd w:val="clear" w:color="auto" w:fill="auto"/>
            <w:noWrap/>
            <w:vAlign w:val="center"/>
            <w:hideMark/>
          </w:tcPr>
          <w:p w14:paraId="7DF9808A"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Total</w:t>
            </w:r>
          </w:p>
        </w:tc>
        <w:tc>
          <w:tcPr>
            <w:tcW w:w="571" w:type="pct"/>
            <w:tcBorders>
              <w:top w:val="nil"/>
              <w:left w:val="nil"/>
              <w:bottom w:val="single" w:sz="4" w:space="0" w:color="auto"/>
              <w:right w:val="single" w:sz="4" w:space="0" w:color="auto"/>
            </w:tcBorders>
            <w:shd w:val="clear" w:color="auto" w:fill="E2EFD9" w:themeFill="accent6" w:themeFillTint="33"/>
            <w:noWrap/>
            <w:vAlign w:val="center"/>
            <w:hideMark/>
          </w:tcPr>
          <w:p w14:paraId="67C52AA9" w14:textId="274BCCF9" w:rsidR="00751EEF" w:rsidRPr="00DC4AA0" w:rsidRDefault="00632587" w:rsidP="00751EEF">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70%</w:t>
            </w:r>
          </w:p>
        </w:tc>
        <w:tc>
          <w:tcPr>
            <w:tcW w:w="555" w:type="pct"/>
            <w:tcBorders>
              <w:top w:val="nil"/>
              <w:left w:val="nil"/>
              <w:bottom w:val="single" w:sz="4" w:space="0" w:color="auto"/>
              <w:right w:val="single" w:sz="4" w:space="0" w:color="auto"/>
            </w:tcBorders>
            <w:shd w:val="clear" w:color="auto" w:fill="E2EFD9" w:themeFill="accent6" w:themeFillTint="33"/>
            <w:noWrap/>
            <w:vAlign w:val="center"/>
            <w:hideMark/>
          </w:tcPr>
          <w:p w14:paraId="12029167" w14:textId="77777777" w:rsidR="00751EEF" w:rsidRPr="00DC4AA0" w:rsidRDefault="00751EEF" w:rsidP="00751EEF">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0.64</w:t>
            </w:r>
          </w:p>
        </w:tc>
        <w:tc>
          <w:tcPr>
            <w:tcW w:w="481" w:type="pct"/>
            <w:tcBorders>
              <w:top w:val="nil"/>
              <w:left w:val="nil"/>
              <w:bottom w:val="single" w:sz="4" w:space="0" w:color="auto"/>
              <w:right w:val="single" w:sz="4" w:space="0" w:color="auto"/>
            </w:tcBorders>
            <w:shd w:val="clear" w:color="auto" w:fill="auto"/>
            <w:noWrap/>
            <w:vAlign w:val="center"/>
            <w:hideMark/>
          </w:tcPr>
          <w:p w14:paraId="0790E780" w14:textId="6960708C"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69</w:t>
            </w:r>
            <w:r w:rsidR="00632587">
              <w:rPr>
                <w:rFonts w:eastAsia="Times New Roman" w:cs="Calibri"/>
                <w:sz w:val="18"/>
                <w:szCs w:val="18"/>
                <w:lang w:eastAsia="pt-PT"/>
              </w:rPr>
              <w:t>%</w:t>
            </w:r>
          </w:p>
        </w:tc>
        <w:tc>
          <w:tcPr>
            <w:tcW w:w="531" w:type="pct"/>
            <w:tcBorders>
              <w:top w:val="nil"/>
              <w:left w:val="nil"/>
              <w:bottom w:val="single" w:sz="4" w:space="0" w:color="auto"/>
              <w:right w:val="single" w:sz="4" w:space="0" w:color="auto"/>
            </w:tcBorders>
            <w:shd w:val="clear" w:color="auto" w:fill="auto"/>
            <w:noWrap/>
            <w:vAlign w:val="center"/>
            <w:hideMark/>
          </w:tcPr>
          <w:p w14:paraId="5D0DCD20" w14:textId="218465D1"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0.63</w:t>
            </w:r>
          </w:p>
        </w:tc>
        <w:tc>
          <w:tcPr>
            <w:tcW w:w="432" w:type="pct"/>
            <w:tcBorders>
              <w:top w:val="nil"/>
              <w:left w:val="nil"/>
              <w:bottom w:val="single" w:sz="4" w:space="0" w:color="auto"/>
              <w:right w:val="single" w:sz="4" w:space="0" w:color="auto"/>
            </w:tcBorders>
            <w:shd w:val="clear" w:color="auto" w:fill="auto"/>
            <w:noWrap/>
            <w:vAlign w:val="center"/>
            <w:hideMark/>
          </w:tcPr>
          <w:p w14:paraId="7583243B" w14:textId="3037565D"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67</w:t>
            </w:r>
            <w:r w:rsidR="00632587">
              <w:rPr>
                <w:rFonts w:eastAsia="Times New Roman" w:cs="Calibri"/>
                <w:sz w:val="18"/>
                <w:szCs w:val="18"/>
                <w:lang w:eastAsia="pt-PT"/>
              </w:rPr>
              <w:t>%</w:t>
            </w:r>
          </w:p>
        </w:tc>
        <w:tc>
          <w:tcPr>
            <w:tcW w:w="485" w:type="pct"/>
            <w:tcBorders>
              <w:top w:val="nil"/>
              <w:left w:val="nil"/>
              <w:bottom w:val="single" w:sz="4" w:space="0" w:color="auto"/>
              <w:right w:val="single" w:sz="8" w:space="0" w:color="auto"/>
            </w:tcBorders>
            <w:shd w:val="clear" w:color="auto" w:fill="auto"/>
            <w:noWrap/>
            <w:vAlign w:val="center"/>
            <w:hideMark/>
          </w:tcPr>
          <w:p w14:paraId="4311E2F2"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0.62</w:t>
            </w:r>
          </w:p>
        </w:tc>
      </w:tr>
      <w:tr w:rsidR="00751EEF" w:rsidRPr="00DC4AA0" w14:paraId="30082175" w14:textId="77777777" w:rsidTr="00DC4AA0">
        <w:trPr>
          <w:trHeight w:val="393"/>
        </w:trPr>
        <w:tc>
          <w:tcPr>
            <w:tcW w:w="1508" w:type="pct"/>
            <w:tcBorders>
              <w:top w:val="nil"/>
              <w:left w:val="single" w:sz="8" w:space="0" w:color="auto"/>
              <w:bottom w:val="single" w:sz="8" w:space="0" w:color="auto"/>
              <w:right w:val="single" w:sz="4" w:space="0" w:color="auto"/>
            </w:tcBorders>
            <w:shd w:val="clear" w:color="auto" w:fill="auto"/>
            <w:vAlign w:val="center"/>
            <w:hideMark/>
          </w:tcPr>
          <w:p w14:paraId="3F95CB69" w14:textId="68558F27" w:rsidR="00751EEF" w:rsidRPr="00DC4AA0" w:rsidRDefault="00751EEF" w:rsidP="00751EEF">
            <w:pPr>
              <w:spacing w:line="240" w:lineRule="auto"/>
              <w:jc w:val="center"/>
              <w:rPr>
                <w:rFonts w:eastAsia="Times New Roman" w:cs="Calibri"/>
                <w:b/>
                <w:bCs/>
                <w:lang w:eastAsia="pt-PT"/>
              </w:rPr>
            </w:pPr>
            <w:r w:rsidRPr="00DC4AA0">
              <w:rPr>
                <w:rFonts w:eastAsia="Times New Roman" w:cs="Calibri"/>
                <w:b/>
                <w:bCs/>
                <w:lang w:eastAsia="pt-PT"/>
              </w:rPr>
              <w:t xml:space="preserve">Bandas + </w:t>
            </w:r>
            <w:r w:rsidR="003F4E53" w:rsidRPr="00DC4AA0">
              <w:rPr>
                <w:rFonts w:eastAsia="Times New Roman" w:cs="Calibri"/>
                <w:b/>
                <w:bCs/>
                <w:lang w:eastAsia="pt-PT"/>
              </w:rPr>
              <w:t>Índices</w:t>
            </w:r>
            <w:r w:rsidRPr="00DC4AA0">
              <w:rPr>
                <w:rFonts w:eastAsia="Times New Roman" w:cs="Calibri"/>
                <w:b/>
                <w:bCs/>
                <w:lang w:eastAsia="pt-PT"/>
              </w:rPr>
              <w:t xml:space="preserve"> + Texturas</w:t>
            </w:r>
          </w:p>
        </w:tc>
        <w:tc>
          <w:tcPr>
            <w:tcW w:w="437" w:type="pct"/>
            <w:tcBorders>
              <w:top w:val="nil"/>
              <w:left w:val="nil"/>
              <w:bottom w:val="single" w:sz="8" w:space="0" w:color="auto"/>
              <w:right w:val="single" w:sz="4" w:space="0" w:color="auto"/>
            </w:tcBorders>
            <w:shd w:val="clear" w:color="auto" w:fill="auto"/>
            <w:noWrap/>
            <w:vAlign w:val="center"/>
            <w:hideMark/>
          </w:tcPr>
          <w:p w14:paraId="70A94027"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0.7</w:t>
            </w:r>
          </w:p>
        </w:tc>
        <w:tc>
          <w:tcPr>
            <w:tcW w:w="571" w:type="pct"/>
            <w:tcBorders>
              <w:top w:val="nil"/>
              <w:left w:val="nil"/>
              <w:bottom w:val="single" w:sz="8" w:space="0" w:color="auto"/>
              <w:right w:val="single" w:sz="4" w:space="0" w:color="auto"/>
            </w:tcBorders>
            <w:shd w:val="clear" w:color="auto" w:fill="auto"/>
            <w:noWrap/>
            <w:vAlign w:val="center"/>
            <w:hideMark/>
          </w:tcPr>
          <w:p w14:paraId="280EFD2C" w14:textId="10E0BC2A" w:rsidR="00751EEF" w:rsidRPr="00DC4AA0" w:rsidRDefault="00632587" w:rsidP="00751EEF">
            <w:pPr>
              <w:spacing w:line="240" w:lineRule="auto"/>
              <w:jc w:val="center"/>
              <w:rPr>
                <w:rFonts w:eastAsia="Times New Roman" w:cs="Calibri"/>
                <w:color w:val="auto"/>
                <w:sz w:val="18"/>
                <w:szCs w:val="18"/>
                <w:lang w:eastAsia="pt-PT"/>
              </w:rPr>
            </w:pPr>
            <w:r>
              <w:rPr>
                <w:rFonts w:eastAsia="Times New Roman" w:cs="Calibri"/>
                <w:color w:val="auto"/>
                <w:sz w:val="18"/>
                <w:szCs w:val="18"/>
                <w:lang w:eastAsia="pt-PT"/>
              </w:rPr>
              <w:t>83%</w:t>
            </w:r>
          </w:p>
        </w:tc>
        <w:tc>
          <w:tcPr>
            <w:tcW w:w="555" w:type="pct"/>
            <w:tcBorders>
              <w:top w:val="nil"/>
              <w:left w:val="nil"/>
              <w:bottom w:val="single" w:sz="8" w:space="0" w:color="auto"/>
              <w:right w:val="single" w:sz="4" w:space="0" w:color="auto"/>
            </w:tcBorders>
            <w:shd w:val="clear" w:color="auto" w:fill="auto"/>
            <w:noWrap/>
            <w:vAlign w:val="center"/>
            <w:hideMark/>
          </w:tcPr>
          <w:p w14:paraId="62135521" w14:textId="77777777" w:rsidR="00751EEF" w:rsidRPr="00DC4AA0" w:rsidRDefault="00751EEF" w:rsidP="00751EEF">
            <w:pPr>
              <w:spacing w:line="240" w:lineRule="auto"/>
              <w:jc w:val="center"/>
              <w:rPr>
                <w:rFonts w:eastAsia="Times New Roman" w:cs="Calibri"/>
                <w:color w:val="auto"/>
                <w:sz w:val="18"/>
                <w:szCs w:val="18"/>
                <w:lang w:eastAsia="pt-PT"/>
              </w:rPr>
            </w:pPr>
            <w:r w:rsidRPr="00DC4AA0">
              <w:rPr>
                <w:rFonts w:eastAsia="Times New Roman" w:cs="Calibri"/>
                <w:color w:val="auto"/>
                <w:sz w:val="18"/>
                <w:szCs w:val="18"/>
                <w:lang w:eastAsia="pt-PT"/>
              </w:rPr>
              <w:t>0.79</w:t>
            </w:r>
          </w:p>
        </w:tc>
        <w:tc>
          <w:tcPr>
            <w:tcW w:w="481" w:type="pct"/>
            <w:tcBorders>
              <w:top w:val="nil"/>
              <w:left w:val="nil"/>
              <w:bottom w:val="single" w:sz="8" w:space="0" w:color="auto"/>
              <w:right w:val="single" w:sz="4" w:space="0" w:color="auto"/>
            </w:tcBorders>
            <w:shd w:val="clear" w:color="auto" w:fill="E2EFD9" w:themeFill="accent6" w:themeFillTint="33"/>
            <w:noWrap/>
            <w:vAlign w:val="center"/>
            <w:hideMark/>
          </w:tcPr>
          <w:p w14:paraId="1AB5AC28" w14:textId="1BEBF3AB"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83</w:t>
            </w:r>
            <w:r w:rsidR="00632587">
              <w:rPr>
                <w:rFonts w:eastAsia="Times New Roman" w:cs="Calibri"/>
                <w:sz w:val="18"/>
                <w:szCs w:val="18"/>
                <w:lang w:eastAsia="pt-PT"/>
              </w:rPr>
              <w:t>%</w:t>
            </w:r>
          </w:p>
        </w:tc>
        <w:tc>
          <w:tcPr>
            <w:tcW w:w="531" w:type="pct"/>
            <w:tcBorders>
              <w:top w:val="nil"/>
              <w:left w:val="nil"/>
              <w:bottom w:val="single" w:sz="8" w:space="0" w:color="auto"/>
              <w:right w:val="single" w:sz="4" w:space="0" w:color="auto"/>
            </w:tcBorders>
            <w:shd w:val="clear" w:color="auto" w:fill="E2EFD9" w:themeFill="accent6" w:themeFillTint="33"/>
            <w:noWrap/>
            <w:vAlign w:val="center"/>
            <w:hideMark/>
          </w:tcPr>
          <w:p w14:paraId="469A33DA" w14:textId="1E060199"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0.8</w:t>
            </w:r>
            <w:r w:rsidR="00632587">
              <w:rPr>
                <w:rFonts w:eastAsia="Times New Roman" w:cs="Calibri"/>
                <w:sz w:val="18"/>
                <w:szCs w:val="18"/>
                <w:lang w:eastAsia="pt-PT"/>
              </w:rPr>
              <w:t>0</w:t>
            </w:r>
          </w:p>
        </w:tc>
        <w:tc>
          <w:tcPr>
            <w:tcW w:w="432" w:type="pct"/>
            <w:tcBorders>
              <w:top w:val="nil"/>
              <w:left w:val="nil"/>
              <w:bottom w:val="single" w:sz="8" w:space="0" w:color="auto"/>
              <w:right w:val="single" w:sz="4" w:space="0" w:color="auto"/>
            </w:tcBorders>
            <w:shd w:val="clear" w:color="auto" w:fill="auto"/>
            <w:noWrap/>
            <w:vAlign w:val="center"/>
            <w:hideMark/>
          </w:tcPr>
          <w:p w14:paraId="24C40A50" w14:textId="177E789C"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83</w:t>
            </w:r>
            <w:r w:rsidR="00632587">
              <w:rPr>
                <w:rFonts w:eastAsia="Times New Roman" w:cs="Calibri"/>
                <w:sz w:val="18"/>
                <w:szCs w:val="18"/>
                <w:lang w:eastAsia="pt-PT"/>
              </w:rPr>
              <w:t>%</w:t>
            </w:r>
          </w:p>
        </w:tc>
        <w:tc>
          <w:tcPr>
            <w:tcW w:w="485" w:type="pct"/>
            <w:tcBorders>
              <w:top w:val="nil"/>
              <w:left w:val="nil"/>
              <w:bottom w:val="single" w:sz="8" w:space="0" w:color="auto"/>
              <w:right w:val="single" w:sz="8" w:space="0" w:color="auto"/>
            </w:tcBorders>
            <w:shd w:val="clear" w:color="auto" w:fill="auto"/>
            <w:noWrap/>
            <w:vAlign w:val="center"/>
            <w:hideMark/>
          </w:tcPr>
          <w:p w14:paraId="0FCC69EB" w14:textId="77777777" w:rsidR="00751EEF" w:rsidRPr="00DC4AA0" w:rsidRDefault="00751EEF" w:rsidP="00751EEF">
            <w:pPr>
              <w:spacing w:line="240" w:lineRule="auto"/>
              <w:jc w:val="center"/>
              <w:rPr>
                <w:rFonts w:eastAsia="Times New Roman" w:cs="Calibri"/>
                <w:sz w:val="18"/>
                <w:szCs w:val="18"/>
                <w:lang w:eastAsia="pt-PT"/>
              </w:rPr>
            </w:pPr>
            <w:r w:rsidRPr="00DC4AA0">
              <w:rPr>
                <w:rFonts w:eastAsia="Times New Roman" w:cs="Calibri"/>
                <w:sz w:val="18"/>
                <w:szCs w:val="18"/>
                <w:lang w:eastAsia="pt-PT"/>
              </w:rPr>
              <w:t>0.79</w:t>
            </w:r>
          </w:p>
        </w:tc>
      </w:tr>
    </w:tbl>
    <w:p w14:paraId="73923137" w14:textId="4956443E" w:rsidR="00FE3C52" w:rsidRDefault="00632661" w:rsidP="00503EED">
      <w:pPr>
        <w:pStyle w:val="MDPI21heading1"/>
        <w:jc w:val="both"/>
        <w:rPr>
          <w:b w:val="0"/>
          <w:bCs/>
          <w:lang w:val="pt-PT"/>
        </w:rPr>
      </w:pPr>
      <w:r>
        <w:rPr>
          <w:b w:val="0"/>
          <w:bCs/>
          <w:lang w:val="pt-PT"/>
        </w:rPr>
        <w:t xml:space="preserve">Ao observar a tabela em cima, verifica-se que o Método </w:t>
      </w:r>
      <w:r w:rsidRPr="00632661">
        <w:rPr>
          <w:b w:val="0"/>
          <w:bCs/>
          <w:lang w:val="pt-PT"/>
        </w:rPr>
        <w:t>Naïve</w:t>
      </w:r>
      <w:r>
        <w:rPr>
          <w:b w:val="0"/>
          <w:bCs/>
          <w:lang w:val="pt-PT"/>
        </w:rPr>
        <w:t xml:space="preserve"> </w:t>
      </w:r>
      <w:proofErr w:type="spellStart"/>
      <w:r>
        <w:rPr>
          <w:b w:val="0"/>
          <w:bCs/>
          <w:lang w:val="pt-PT"/>
        </w:rPr>
        <w:t>Bayes</w:t>
      </w:r>
      <w:proofErr w:type="spellEnd"/>
      <w:r>
        <w:rPr>
          <w:b w:val="0"/>
          <w:bCs/>
          <w:lang w:val="pt-PT"/>
        </w:rPr>
        <w:t xml:space="preserve"> é um melhor classificador para as imagens que apresentam apenas Bandas e Índices. No entanto</w:t>
      </w:r>
      <w:r w:rsidR="00F261F6">
        <w:rPr>
          <w:b w:val="0"/>
          <w:bCs/>
          <w:lang w:val="pt-PT"/>
        </w:rPr>
        <w:t>, o</w:t>
      </w:r>
      <w:r>
        <w:rPr>
          <w:b w:val="0"/>
          <w:bCs/>
          <w:lang w:val="pt-PT"/>
        </w:rPr>
        <w:t xml:space="preserve"> </w:t>
      </w:r>
      <w:proofErr w:type="spellStart"/>
      <w:r>
        <w:rPr>
          <w:b w:val="0"/>
          <w:bCs/>
          <w:lang w:val="pt-PT"/>
        </w:rPr>
        <w:t>Random</w:t>
      </w:r>
      <w:proofErr w:type="spellEnd"/>
      <w:r>
        <w:rPr>
          <w:b w:val="0"/>
          <w:bCs/>
          <w:lang w:val="pt-PT"/>
        </w:rPr>
        <w:t xml:space="preserve"> </w:t>
      </w:r>
      <w:proofErr w:type="spellStart"/>
      <w:r>
        <w:rPr>
          <w:b w:val="0"/>
          <w:bCs/>
          <w:lang w:val="pt-PT"/>
        </w:rPr>
        <w:t>Forest</w:t>
      </w:r>
      <w:proofErr w:type="spellEnd"/>
      <w:r>
        <w:rPr>
          <w:b w:val="0"/>
          <w:bCs/>
          <w:lang w:val="pt-PT"/>
        </w:rPr>
        <w:t xml:space="preserve"> é um melhor classificador para imagens apenas com o PCA e </w:t>
      </w:r>
      <w:r w:rsidR="00F261F6">
        <w:rPr>
          <w:b w:val="0"/>
          <w:bCs/>
          <w:lang w:val="pt-PT"/>
        </w:rPr>
        <w:t xml:space="preserve">a </w:t>
      </w:r>
      <w:r w:rsidR="00F261F6">
        <w:rPr>
          <w:b w:val="0"/>
          <w:bCs/>
          <w:lang w:val="pt-PT"/>
        </w:rPr>
        <w:t>image</w:t>
      </w:r>
      <w:r w:rsidR="00F261F6">
        <w:rPr>
          <w:b w:val="0"/>
          <w:bCs/>
          <w:lang w:val="pt-PT"/>
        </w:rPr>
        <w:t>m</w:t>
      </w:r>
      <w:r w:rsidR="00F261F6">
        <w:rPr>
          <w:b w:val="0"/>
          <w:bCs/>
          <w:lang w:val="pt-PT"/>
        </w:rPr>
        <w:t xml:space="preserve"> constituída</w:t>
      </w:r>
      <w:r w:rsidR="00F261F6">
        <w:rPr>
          <w:b w:val="0"/>
          <w:bCs/>
          <w:lang w:val="pt-PT"/>
        </w:rPr>
        <w:t xml:space="preserve"> </w:t>
      </w:r>
      <w:r w:rsidR="00F261F6">
        <w:rPr>
          <w:b w:val="0"/>
          <w:bCs/>
          <w:lang w:val="pt-PT"/>
        </w:rPr>
        <w:t>pelas Bandas, Índices e Texturas</w:t>
      </w:r>
      <w:r w:rsidR="00F261F6">
        <w:rPr>
          <w:b w:val="0"/>
          <w:bCs/>
          <w:lang w:val="pt-PT"/>
        </w:rPr>
        <w:t xml:space="preserve"> apresenta resultados muito próximos em todos os métodos, sendo o</w:t>
      </w:r>
      <w:r w:rsidR="003F4E53">
        <w:rPr>
          <w:b w:val="0"/>
          <w:bCs/>
          <w:lang w:val="pt-PT"/>
        </w:rPr>
        <w:t xml:space="preserve"> </w:t>
      </w:r>
      <w:proofErr w:type="spellStart"/>
      <w:r w:rsidR="003F4E53">
        <w:rPr>
          <w:b w:val="0"/>
          <w:bCs/>
          <w:lang w:val="pt-PT"/>
        </w:rPr>
        <w:t>Decision</w:t>
      </w:r>
      <w:proofErr w:type="spellEnd"/>
      <w:r w:rsidR="003F4E53">
        <w:rPr>
          <w:b w:val="0"/>
          <w:bCs/>
          <w:lang w:val="pt-PT"/>
        </w:rPr>
        <w:t xml:space="preserve"> </w:t>
      </w:r>
      <w:proofErr w:type="spellStart"/>
      <w:r w:rsidR="003F4E53">
        <w:rPr>
          <w:b w:val="0"/>
          <w:bCs/>
          <w:lang w:val="pt-PT"/>
        </w:rPr>
        <w:t>Trees</w:t>
      </w:r>
      <w:proofErr w:type="spellEnd"/>
      <w:r w:rsidR="003F4E53">
        <w:rPr>
          <w:b w:val="0"/>
          <w:bCs/>
          <w:lang w:val="pt-PT"/>
        </w:rPr>
        <w:t xml:space="preserve"> </w:t>
      </w:r>
      <w:r w:rsidR="00F261F6">
        <w:rPr>
          <w:b w:val="0"/>
          <w:bCs/>
          <w:lang w:val="pt-PT"/>
        </w:rPr>
        <w:t>ligeiramente mais</w:t>
      </w:r>
      <w:r w:rsidR="003F4E53">
        <w:rPr>
          <w:b w:val="0"/>
          <w:bCs/>
          <w:lang w:val="pt-PT"/>
        </w:rPr>
        <w:t xml:space="preserve"> </w:t>
      </w:r>
      <w:r w:rsidR="00F261F6">
        <w:rPr>
          <w:b w:val="0"/>
          <w:bCs/>
          <w:lang w:val="pt-PT"/>
        </w:rPr>
        <w:t>preciso.</w:t>
      </w:r>
    </w:p>
    <w:p w14:paraId="1C7B4015" w14:textId="79866374" w:rsidR="005F015A" w:rsidRDefault="005F015A" w:rsidP="00503EED">
      <w:pPr>
        <w:pStyle w:val="MDPI21heading1"/>
        <w:jc w:val="both"/>
        <w:rPr>
          <w:b w:val="0"/>
          <w:bCs/>
          <w:lang w:val="pt-PT"/>
        </w:rPr>
      </w:pPr>
    </w:p>
    <w:p w14:paraId="33A25F57" w14:textId="5CFF2C84" w:rsidR="005F015A" w:rsidRDefault="005F015A" w:rsidP="00503EED">
      <w:pPr>
        <w:pStyle w:val="MDPI21heading1"/>
        <w:jc w:val="both"/>
        <w:rPr>
          <w:b w:val="0"/>
          <w:bCs/>
          <w:lang w:val="pt-PT"/>
        </w:rPr>
      </w:pPr>
    </w:p>
    <w:p w14:paraId="445BAE5A" w14:textId="77777777" w:rsidR="005F015A" w:rsidRDefault="005F015A" w:rsidP="00503EED">
      <w:pPr>
        <w:pStyle w:val="MDPI21heading1"/>
        <w:jc w:val="both"/>
        <w:rPr>
          <w:b w:val="0"/>
          <w:bCs/>
          <w:lang w:val="pt-PT"/>
        </w:rPr>
      </w:pPr>
    </w:p>
    <w:tbl>
      <w:tblPr>
        <w:tblpPr w:leftFromText="141" w:rightFromText="141" w:vertAnchor="text" w:horzAnchor="page" w:tblpX="2868" w:tblpY="456"/>
        <w:tblW w:w="7880" w:type="dxa"/>
        <w:tblCellMar>
          <w:left w:w="70" w:type="dxa"/>
          <w:right w:w="70" w:type="dxa"/>
        </w:tblCellMar>
        <w:tblLook w:val="04A0" w:firstRow="1" w:lastRow="0" w:firstColumn="1" w:lastColumn="0" w:noHBand="0" w:noVBand="1"/>
      </w:tblPr>
      <w:tblGrid>
        <w:gridCol w:w="960"/>
        <w:gridCol w:w="1120"/>
        <w:gridCol w:w="1120"/>
        <w:gridCol w:w="1120"/>
        <w:gridCol w:w="200"/>
        <w:gridCol w:w="1120"/>
        <w:gridCol w:w="1120"/>
        <w:gridCol w:w="1120"/>
      </w:tblGrid>
      <w:tr w:rsidR="00F261F6" w:rsidRPr="00F261F6" w14:paraId="55CF8E36" w14:textId="77777777" w:rsidTr="00F261F6">
        <w:trPr>
          <w:trHeight w:val="315"/>
        </w:trPr>
        <w:tc>
          <w:tcPr>
            <w:tcW w:w="960" w:type="dxa"/>
            <w:tcBorders>
              <w:top w:val="nil"/>
              <w:left w:val="nil"/>
              <w:bottom w:val="nil"/>
              <w:right w:val="nil"/>
            </w:tcBorders>
            <w:shd w:val="clear" w:color="auto" w:fill="auto"/>
            <w:noWrap/>
            <w:vAlign w:val="center"/>
            <w:hideMark/>
          </w:tcPr>
          <w:p w14:paraId="08CE54BD" w14:textId="77777777" w:rsidR="00F261F6" w:rsidRPr="00F261F6" w:rsidRDefault="00F261F6" w:rsidP="00F261F6">
            <w:pPr>
              <w:spacing w:line="240" w:lineRule="auto"/>
              <w:jc w:val="left"/>
              <w:rPr>
                <w:rFonts w:eastAsia="Times New Roman"/>
                <w:color w:val="auto"/>
                <w:lang w:eastAsia="pt-PT"/>
              </w:rPr>
            </w:pPr>
          </w:p>
        </w:tc>
        <w:tc>
          <w:tcPr>
            <w:tcW w:w="3360"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E958D21" w14:textId="5B16C416" w:rsidR="00F261F6" w:rsidRPr="00F261F6" w:rsidRDefault="00F261F6" w:rsidP="00F261F6">
            <w:pPr>
              <w:spacing w:line="240" w:lineRule="auto"/>
              <w:jc w:val="center"/>
              <w:rPr>
                <w:rFonts w:eastAsia="Times New Roman" w:cs="Calibri"/>
                <w:b/>
                <w:bCs/>
                <w:lang w:eastAsia="pt-PT"/>
              </w:rPr>
            </w:pPr>
            <w:r w:rsidRPr="00DC4AA0">
              <w:rPr>
                <w:rFonts w:eastAsia="Times New Roman" w:cs="Calibri"/>
                <w:b/>
                <w:bCs/>
                <w:lang w:eastAsia="pt-PT"/>
              </w:rPr>
              <w:t>Bandas + Índices + Texturas</w:t>
            </w:r>
          </w:p>
        </w:tc>
        <w:tc>
          <w:tcPr>
            <w:tcW w:w="200" w:type="dxa"/>
            <w:tcBorders>
              <w:top w:val="nil"/>
              <w:left w:val="nil"/>
              <w:bottom w:val="nil"/>
              <w:right w:val="nil"/>
            </w:tcBorders>
            <w:shd w:val="clear" w:color="auto" w:fill="auto"/>
            <w:noWrap/>
            <w:vAlign w:val="center"/>
            <w:hideMark/>
          </w:tcPr>
          <w:p w14:paraId="7A542D36" w14:textId="77777777" w:rsidR="00F261F6" w:rsidRPr="00F261F6" w:rsidRDefault="00F261F6" w:rsidP="00F261F6">
            <w:pPr>
              <w:spacing w:line="240" w:lineRule="auto"/>
              <w:jc w:val="center"/>
              <w:rPr>
                <w:rFonts w:eastAsia="Times New Roman" w:cs="Calibri"/>
                <w:b/>
                <w:bCs/>
                <w:lang w:eastAsia="pt-PT"/>
              </w:rPr>
            </w:pPr>
          </w:p>
        </w:tc>
        <w:tc>
          <w:tcPr>
            <w:tcW w:w="3360"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576522" w14:textId="5E3E70C9" w:rsidR="00F261F6" w:rsidRPr="00F261F6" w:rsidRDefault="00F261F6" w:rsidP="00F261F6">
            <w:pPr>
              <w:spacing w:line="240" w:lineRule="auto"/>
              <w:jc w:val="center"/>
              <w:rPr>
                <w:rFonts w:eastAsia="Times New Roman" w:cs="Calibri"/>
                <w:b/>
                <w:bCs/>
                <w:lang w:eastAsia="pt-PT"/>
              </w:rPr>
            </w:pPr>
            <w:r w:rsidRPr="00DC4AA0">
              <w:rPr>
                <w:rFonts w:eastAsia="Times New Roman" w:cs="Calibri"/>
                <w:b/>
                <w:bCs/>
                <w:lang w:eastAsia="pt-PT"/>
              </w:rPr>
              <w:t>Índices</w:t>
            </w:r>
          </w:p>
        </w:tc>
      </w:tr>
      <w:tr w:rsidR="00F261F6" w:rsidRPr="00F261F6" w14:paraId="590A0182" w14:textId="77777777" w:rsidTr="00F261F6">
        <w:trPr>
          <w:trHeight w:val="315"/>
        </w:trPr>
        <w:tc>
          <w:tcPr>
            <w:tcW w:w="960" w:type="dxa"/>
            <w:tcBorders>
              <w:top w:val="nil"/>
              <w:left w:val="nil"/>
              <w:bottom w:val="nil"/>
              <w:right w:val="nil"/>
            </w:tcBorders>
            <w:shd w:val="clear" w:color="auto" w:fill="auto"/>
            <w:noWrap/>
            <w:vAlign w:val="center"/>
            <w:hideMark/>
          </w:tcPr>
          <w:p w14:paraId="168F84B0" w14:textId="77777777" w:rsidR="00F261F6" w:rsidRPr="00F261F6" w:rsidRDefault="00F261F6" w:rsidP="00F261F6">
            <w:pPr>
              <w:spacing w:line="240" w:lineRule="auto"/>
              <w:jc w:val="center"/>
              <w:rPr>
                <w:rFonts w:eastAsia="Times New Roman" w:cs="Calibri"/>
                <w:b/>
                <w:bCs/>
                <w:lang w:eastAsia="pt-PT"/>
              </w:rPr>
            </w:pPr>
          </w:p>
        </w:tc>
        <w:tc>
          <w:tcPr>
            <w:tcW w:w="1120" w:type="dxa"/>
            <w:tcBorders>
              <w:top w:val="nil"/>
              <w:left w:val="single" w:sz="8" w:space="0" w:color="auto"/>
              <w:bottom w:val="single" w:sz="8" w:space="0" w:color="auto"/>
              <w:right w:val="single" w:sz="4" w:space="0" w:color="auto"/>
            </w:tcBorders>
            <w:shd w:val="clear" w:color="auto" w:fill="auto"/>
            <w:noWrap/>
            <w:vAlign w:val="center"/>
            <w:hideMark/>
          </w:tcPr>
          <w:p w14:paraId="1AE209F7"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DT</w:t>
            </w:r>
          </w:p>
        </w:tc>
        <w:tc>
          <w:tcPr>
            <w:tcW w:w="1120" w:type="dxa"/>
            <w:tcBorders>
              <w:top w:val="nil"/>
              <w:left w:val="nil"/>
              <w:bottom w:val="single" w:sz="8" w:space="0" w:color="auto"/>
              <w:right w:val="single" w:sz="4" w:space="0" w:color="auto"/>
            </w:tcBorders>
            <w:shd w:val="clear" w:color="auto" w:fill="auto"/>
            <w:noWrap/>
            <w:vAlign w:val="center"/>
            <w:hideMark/>
          </w:tcPr>
          <w:p w14:paraId="6CA4FAC8"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RF</w:t>
            </w:r>
          </w:p>
        </w:tc>
        <w:tc>
          <w:tcPr>
            <w:tcW w:w="1120" w:type="dxa"/>
            <w:tcBorders>
              <w:top w:val="nil"/>
              <w:left w:val="nil"/>
              <w:bottom w:val="single" w:sz="8" w:space="0" w:color="auto"/>
              <w:right w:val="single" w:sz="8" w:space="0" w:color="auto"/>
            </w:tcBorders>
            <w:shd w:val="clear" w:color="auto" w:fill="auto"/>
            <w:noWrap/>
            <w:vAlign w:val="center"/>
            <w:hideMark/>
          </w:tcPr>
          <w:p w14:paraId="1035B163" w14:textId="77777777" w:rsidR="00F261F6" w:rsidRPr="00F261F6" w:rsidRDefault="00F261F6" w:rsidP="00F261F6">
            <w:pPr>
              <w:spacing w:line="240" w:lineRule="auto"/>
              <w:jc w:val="center"/>
              <w:rPr>
                <w:rFonts w:eastAsia="Times New Roman" w:cs="Calibri"/>
                <w:b/>
                <w:bCs/>
                <w:lang w:eastAsia="pt-PT"/>
              </w:rPr>
            </w:pPr>
            <w:proofErr w:type="spellStart"/>
            <w:r w:rsidRPr="00F261F6">
              <w:rPr>
                <w:rFonts w:eastAsia="Times New Roman" w:cs="Calibri"/>
                <w:b/>
                <w:bCs/>
                <w:lang w:eastAsia="pt-PT"/>
              </w:rPr>
              <w:t>Bayes</w:t>
            </w:r>
            <w:proofErr w:type="spellEnd"/>
          </w:p>
        </w:tc>
        <w:tc>
          <w:tcPr>
            <w:tcW w:w="200" w:type="dxa"/>
            <w:tcBorders>
              <w:top w:val="nil"/>
              <w:left w:val="nil"/>
              <w:bottom w:val="nil"/>
              <w:right w:val="nil"/>
            </w:tcBorders>
            <w:shd w:val="clear" w:color="auto" w:fill="auto"/>
            <w:noWrap/>
            <w:vAlign w:val="center"/>
            <w:hideMark/>
          </w:tcPr>
          <w:p w14:paraId="76E2D7A3" w14:textId="77777777" w:rsidR="00F261F6" w:rsidRPr="00F261F6" w:rsidRDefault="00F261F6" w:rsidP="00F261F6">
            <w:pPr>
              <w:spacing w:line="240" w:lineRule="auto"/>
              <w:jc w:val="center"/>
              <w:rPr>
                <w:rFonts w:eastAsia="Times New Roman" w:cs="Calibri"/>
                <w:b/>
                <w:bCs/>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77777CA6"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DT</w:t>
            </w:r>
          </w:p>
        </w:tc>
        <w:tc>
          <w:tcPr>
            <w:tcW w:w="1120" w:type="dxa"/>
            <w:tcBorders>
              <w:top w:val="nil"/>
              <w:left w:val="nil"/>
              <w:bottom w:val="single" w:sz="4" w:space="0" w:color="auto"/>
              <w:right w:val="single" w:sz="4" w:space="0" w:color="auto"/>
            </w:tcBorders>
            <w:shd w:val="clear" w:color="auto" w:fill="auto"/>
            <w:noWrap/>
            <w:vAlign w:val="center"/>
            <w:hideMark/>
          </w:tcPr>
          <w:p w14:paraId="3DF5F6FF"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RF</w:t>
            </w:r>
          </w:p>
        </w:tc>
        <w:tc>
          <w:tcPr>
            <w:tcW w:w="1120" w:type="dxa"/>
            <w:tcBorders>
              <w:top w:val="nil"/>
              <w:left w:val="nil"/>
              <w:bottom w:val="single" w:sz="4" w:space="0" w:color="auto"/>
              <w:right w:val="single" w:sz="8" w:space="0" w:color="auto"/>
            </w:tcBorders>
            <w:shd w:val="clear" w:color="auto" w:fill="auto"/>
            <w:noWrap/>
            <w:vAlign w:val="center"/>
            <w:hideMark/>
          </w:tcPr>
          <w:p w14:paraId="201176DF" w14:textId="77777777" w:rsidR="00F261F6" w:rsidRPr="00F261F6" w:rsidRDefault="00F261F6" w:rsidP="00F261F6">
            <w:pPr>
              <w:spacing w:line="240" w:lineRule="auto"/>
              <w:jc w:val="center"/>
              <w:rPr>
                <w:rFonts w:eastAsia="Times New Roman" w:cs="Calibri"/>
                <w:b/>
                <w:bCs/>
                <w:lang w:eastAsia="pt-PT"/>
              </w:rPr>
            </w:pPr>
            <w:proofErr w:type="spellStart"/>
            <w:r w:rsidRPr="00F261F6">
              <w:rPr>
                <w:rFonts w:eastAsia="Times New Roman" w:cs="Calibri"/>
                <w:b/>
                <w:bCs/>
                <w:lang w:eastAsia="pt-PT"/>
              </w:rPr>
              <w:t>Bayes</w:t>
            </w:r>
            <w:proofErr w:type="spellEnd"/>
          </w:p>
        </w:tc>
      </w:tr>
      <w:tr w:rsidR="00F261F6" w:rsidRPr="00F261F6" w14:paraId="04913970" w14:textId="77777777" w:rsidTr="00860EAD">
        <w:trPr>
          <w:trHeight w:val="300"/>
        </w:trPr>
        <w:tc>
          <w:tcPr>
            <w:tcW w:w="9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FE8B06A"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[21]</w:t>
            </w:r>
          </w:p>
        </w:tc>
        <w:tc>
          <w:tcPr>
            <w:tcW w:w="1120" w:type="dxa"/>
            <w:tcBorders>
              <w:top w:val="nil"/>
              <w:left w:val="nil"/>
              <w:bottom w:val="single" w:sz="4" w:space="0" w:color="auto"/>
              <w:right w:val="single" w:sz="4" w:space="0" w:color="auto"/>
            </w:tcBorders>
            <w:shd w:val="clear" w:color="auto" w:fill="auto"/>
            <w:noWrap/>
            <w:vAlign w:val="center"/>
            <w:hideMark/>
          </w:tcPr>
          <w:p w14:paraId="4CC4CAB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89.93%</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34A0CFA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91.67%</w:t>
            </w:r>
          </w:p>
        </w:tc>
        <w:tc>
          <w:tcPr>
            <w:tcW w:w="1120" w:type="dxa"/>
            <w:tcBorders>
              <w:top w:val="nil"/>
              <w:left w:val="nil"/>
              <w:bottom w:val="single" w:sz="4" w:space="0" w:color="auto"/>
              <w:right w:val="single" w:sz="8" w:space="0" w:color="auto"/>
            </w:tcBorders>
            <w:shd w:val="clear" w:color="auto" w:fill="auto"/>
            <w:noWrap/>
            <w:vAlign w:val="center"/>
            <w:hideMark/>
          </w:tcPr>
          <w:p w14:paraId="184A1979"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88.70%</w:t>
            </w:r>
          </w:p>
        </w:tc>
        <w:tc>
          <w:tcPr>
            <w:tcW w:w="200" w:type="dxa"/>
            <w:tcBorders>
              <w:top w:val="nil"/>
              <w:left w:val="nil"/>
              <w:bottom w:val="nil"/>
              <w:right w:val="nil"/>
            </w:tcBorders>
            <w:shd w:val="clear" w:color="auto" w:fill="auto"/>
            <w:noWrap/>
            <w:vAlign w:val="center"/>
            <w:hideMark/>
          </w:tcPr>
          <w:p w14:paraId="6DC00375"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7A518ACC"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76.73%</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2546B882"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89.18%</w:t>
            </w:r>
          </w:p>
        </w:tc>
        <w:tc>
          <w:tcPr>
            <w:tcW w:w="1120" w:type="dxa"/>
            <w:tcBorders>
              <w:top w:val="nil"/>
              <w:left w:val="nil"/>
              <w:bottom w:val="single" w:sz="4" w:space="0" w:color="auto"/>
              <w:right w:val="single" w:sz="8" w:space="0" w:color="auto"/>
            </w:tcBorders>
            <w:shd w:val="clear" w:color="auto" w:fill="auto"/>
            <w:noWrap/>
            <w:vAlign w:val="center"/>
            <w:hideMark/>
          </w:tcPr>
          <w:p w14:paraId="25212B92"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75.19%</w:t>
            </w:r>
          </w:p>
        </w:tc>
      </w:tr>
      <w:tr w:rsidR="00F261F6" w:rsidRPr="00F261F6" w14:paraId="6E1AF5AF"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2553668"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[100]</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2A1520E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79.88%</w:t>
            </w:r>
          </w:p>
        </w:tc>
        <w:tc>
          <w:tcPr>
            <w:tcW w:w="1120" w:type="dxa"/>
            <w:tcBorders>
              <w:top w:val="nil"/>
              <w:left w:val="nil"/>
              <w:bottom w:val="single" w:sz="4" w:space="0" w:color="auto"/>
              <w:right w:val="single" w:sz="4" w:space="0" w:color="auto"/>
            </w:tcBorders>
            <w:shd w:val="clear" w:color="auto" w:fill="auto"/>
            <w:noWrap/>
            <w:vAlign w:val="center"/>
            <w:hideMark/>
          </w:tcPr>
          <w:p w14:paraId="079B1D33"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71.04%</w:t>
            </w:r>
          </w:p>
        </w:tc>
        <w:tc>
          <w:tcPr>
            <w:tcW w:w="1120" w:type="dxa"/>
            <w:tcBorders>
              <w:top w:val="nil"/>
              <w:left w:val="nil"/>
              <w:bottom w:val="single" w:sz="4" w:space="0" w:color="auto"/>
              <w:right w:val="single" w:sz="8" w:space="0" w:color="auto"/>
            </w:tcBorders>
            <w:shd w:val="clear" w:color="auto" w:fill="auto"/>
            <w:noWrap/>
            <w:vAlign w:val="center"/>
            <w:hideMark/>
          </w:tcPr>
          <w:p w14:paraId="64BBEF9D"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78.27%</w:t>
            </w:r>
          </w:p>
        </w:tc>
        <w:tc>
          <w:tcPr>
            <w:tcW w:w="200" w:type="dxa"/>
            <w:tcBorders>
              <w:top w:val="nil"/>
              <w:left w:val="nil"/>
              <w:bottom w:val="nil"/>
              <w:right w:val="nil"/>
            </w:tcBorders>
            <w:shd w:val="clear" w:color="auto" w:fill="auto"/>
            <w:noWrap/>
            <w:vAlign w:val="center"/>
            <w:hideMark/>
          </w:tcPr>
          <w:p w14:paraId="18E43BD2"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06D79C5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67.60%</w:t>
            </w:r>
          </w:p>
        </w:tc>
        <w:tc>
          <w:tcPr>
            <w:tcW w:w="1120" w:type="dxa"/>
            <w:tcBorders>
              <w:top w:val="nil"/>
              <w:left w:val="nil"/>
              <w:bottom w:val="single" w:sz="4" w:space="0" w:color="auto"/>
              <w:right w:val="single" w:sz="4" w:space="0" w:color="auto"/>
            </w:tcBorders>
            <w:shd w:val="clear" w:color="auto" w:fill="auto"/>
            <w:noWrap/>
            <w:vAlign w:val="center"/>
            <w:hideMark/>
          </w:tcPr>
          <w:p w14:paraId="18958029"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54.08%</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3A62747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72.21%</w:t>
            </w:r>
          </w:p>
        </w:tc>
      </w:tr>
      <w:tr w:rsidR="00F261F6" w:rsidRPr="00F261F6" w14:paraId="07479DEC"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B502F77"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[311]</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6E39A97E"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63.83%</w:t>
            </w:r>
          </w:p>
        </w:tc>
        <w:tc>
          <w:tcPr>
            <w:tcW w:w="1120" w:type="dxa"/>
            <w:tcBorders>
              <w:top w:val="nil"/>
              <w:left w:val="nil"/>
              <w:bottom w:val="single" w:sz="4" w:space="0" w:color="auto"/>
              <w:right w:val="single" w:sz="4" w:space="0" w:color="auto"/>
            </w:tcBorders>
            <w:shd w:val="clear" w:color="auto" w:fill="auto"/>
            <w:noWrap/>
            <w:vAlign w:val="center"/>
            <w:hideMark/>
          </w:tcPr>
          <w:p w14:paraId="352828A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53.39%</w:t>
            </w:r>
          </w:p>
        </w:tc>
        <w:tc>
          <w:tcPr>
            <w:tcW w:w="1120" w:type="dxa"/>
            <w:tcBorders>
              <w:top w:val="nil"/>
              <w:left w:val="nil"/>
              <w:bottom w:val="single" w:sz="4" w:space="0" w:color="auto"/>
              <w:right w:val="single" w:sz="8" w:space="0" w:color="auto"/>
            </w:tcBorders>
            <w:shd w:val="clear" w:color="auto" w:fill="auto"/>
            <w:noWrap/>
            <w:vAlign w:val="center"/>
            <w:hideMark/>
          </w:tcPr>
          <w:p w14:paraId="60AB8B04"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59.57%</w:t>
            </w:r>
          </w:p>
        </w:tc>
        <w:tc>
          <w:tcPr>
            <w:tcW w:w="200" w:type="dxa"/>
            <w:tcBorders>
              <w:top w:val="nil"/>
              <w:left w:val="nil"/>
              <w:bottom w:val="nil"/>
              <w:right w:val="nil"/>
            </w:tcBorders>
            <w:shd w:val="clear" w:color="auto" w:fill="auto"/>
            <w:noWrap/>
            <w:vAlign w:val="center"/>
            <w:hideMark/>
          </w:tcPr>
          <w:p w14:paraId="30011330"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3449E025"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53.37%</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1128BEC4"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58.32%</w:t>
            </w:r>
          </w:p>
        </w:tc>
        <w:tc>
          <w:tcPr>
            <w:tcW w:w="1120" w:type="dxa"/>
            <w:tcBorders>
              <w:top w:val="nil"/>
              <w:left w:val="nil"/>
              <w:bottom w:val="single" w:sz="4" w:space="0" w:color="auto"/>
              <w:right w:val="single" w:sz="8" w:space="0" w:color="auto"/>
            </w:tcBorders>
            <w:shd w:val="clear" w:color="auto" w:fill="auto"/>
            <w:noWrap/>
            <w:vAlign w:val="center"/>
            <w:hideMark/>
          </w:tcPr>
          <w:p w14:paraId="632B1814"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53.93%</w:t>
            </w:r>
          </w:p>
        </w:tc>
      </w:tr>
      <w:tr w:rsidR="00F261F6" w:rsidRPr="00F261F6" w14:paraId="506DB701"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6182145D"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[312]</w:t>
            </w:r>
          </w:p>
        </w:tc>
        <w:tc>
          <w:tcPr>
            <w:tcW w:w="1120" w:type="dxa"/>
            <w:tcBorders>
              <w:top w:val="nil"/>
              <w:left w:val="nil"/>
              <w:bottom w:val="single" w:sz="4" w:space="0" w:color="auto"/>
              <w:right w:val="single" w:sz="4" w:space="0" w:color="auto"/>
            </w:tcBorders>
            <w:shd w:val="clear" w:color="auto" w:fill="auto"/>
            <w:noWrap/>
            <w:vAlign w:val="center"/>
            <w:hideMark/>
          </w:tcPr>
          <w:p w14:paraId="56542560"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43.71%</w:t>
            </w:r>
          </w:p>
        </w:tc>
        <w:tc>
          <w:tcPr>
            <w:tcW w:w="1120" w:type="dxa"/>
            <w:tcBorders>
              <w:top w:val="nil"/>
              <w:left w:val="nil"/>
              <w:bottom w:val="single" w:sz="4" w:space="0" w:color="auto"/>
              <w:right w:val="single" w:sz="4" w:space="0" w:color="auto"/>
            </w:tcBorders>
            <w:shd w:val="clear" w:color="auto" w:fill="auto"/>
            <w:noWrap/>
            <w:vAlign w:val="center"/>
            <w:hideMark/>
          </w:tcPr>
          <w:p w14:paraId="752ABBCC"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35.22%</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03737ED8"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88.66%</w:t>
            </w:r>
          </w:p>
        </w:tc>
        <w:tc>
          <w:tcPr>
            <w:tcW w:w="200" w:type="dxa"/>
            <w:tcBorders>
              <w:top w:val="nil"/>
              <w:left w:val="nil"/>
              <w:bottom w:val="nil"/>
              <w:right w:val="nil"/>
            </w:tcBorders>
            <w:shd w:val="clear" w:color="auto" w:fill="auto"/>
            <w:noWrap/>
            <w:vAlign w:val="center"/>
            <w:hideMark/>
          </w:tcPr>
          <w:p w14:paraId="00D5D028"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259F3E0A"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44.20%</w:t>
            </w:r>
          </w:p>
        </w:tc>
        <w:tc>
          <w:tcPr>
            <w:tcW w:w="1120" w:type="dxa"/>
            <w:tcBorders>
              <w:top w:val="nil"/>
              <w:left w:val="nil"/>
              <w:bottom w:val="single" w:sz="4" w:space="0" w:color="auto"/>
              <w:right w:val="single" w:sz="4" w:space="0" w:color="auto"/>
            </w:tcBorders>
            <w:shd w:val="clear" w:color="auto" w:fill="auto"/>
            <w:noWrap/>
            <w:vAlign w:val="center"/>
            <w:hideMark/>
          </w:tcPr>
          <w:p w14:paraId="691BBF40"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42.33%</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6884F9BD"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81.66%</w:t>
            </w:r>
          </w:p>
        </w:tc>
      </w:tr>
      <w:tr w:rsidR="00F261F6" w:rsidRPr="00F261F6" w14:paraId="4F774C7D"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C12780F"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[313]</w:t>
            </w:r>
          </w:p>
        </w:tc>
        <w:tc>
          <w:tcPr>
            <w:tcW w:w="1120" w:type="dxa"/>
            <w:tcBorders>
              <w:top w:val="nil"/>
              <w:left w:val="nil"/>
              <w:bottom w:val="single" w:sz="4" w:space="0" w:color="auto"/>
              <w:right w:val="single" w:sz="4" w:space="0" w:color="auto"/>
            </w:tcBorders>
            <w:shd w:val="clear" w:color="auto" w:fill="auto"/>
            <w:noWrap/>
            <w:vAlign w:val="center"/>
            <w:hideMark/>
          </w:tcPr>
          <w:p w14:paraId="0B9490FF"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1.19%</w:t>
            </w:r>
          </w:p>
        </w:tc>
        <w:tc>
          <w:tcPr>
            <w:tcW w:w="1120" w:type="dxa"/>
            <w:tcBorders>
              <w:top w:val="nil"/>
              <w:left w:val="nil"/>
              <w:bottom w:val="single" w:sz="4" w:space="0" w:color="auto"/>
              <w:right w:val="single" w:sz="4" w:space="0" w:color="auto"/>
            </w:tcBorders>
            <w:shd w:val="clear" w:color="auto" w:fill="auto"/>
            <w:noWrap/>
            <w:vAlign w:val="center"/>
            <w:hideMark/>
          </w:tcPr>
          <w:p w14:paraId="5D8B4D4B"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0.00%</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44211B1A"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2.50%</w:t>
            </w:r>
          </w:p>
        </w:tc>
        <w:tc>
          <w:tcPr>
            <w:tcW w:w="200" w:type="dxa"/>
            <w:tcBorders>
              <w:top w:val="nil"/>
              <w:left w:val="nil"/>
              <w:bottom w:val="nil"/>
              <w:right w:val="nil"/>
            </w:tcBorders>
            <w:shd w:val="clear" w:color="auto" w:fill="auto"/>
            <w:noWrap/>
            <w:vAlign w:val="center"/>
            <w:hideMark/>
          </w:tcPr>
          <w:p w14:paraId="45197AA7"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7D833A12"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0.59%</w:t>
            </w:r>
          </w:p>
        </w:tc>
        <w:tc>
          <w:tcPr>
            <w:tcW w:w="1120" w:type="dxa"/>
            <w:tcBorders>
              <w:top w:val="nil"/>
              <w:left w:val="nil"/>
              <w:bottom w:val="single" w:sz="4" w:space="0" w:color="auto"/>
              <w:right w:val="single" w:sz="4" w:space="0" w:color="auto"/>
            </w:tcBorders>
            <w:shd w:val="clear" w:color="auto" w:fill="auto"/>
            <w:noWrap/>
            <w:vAlign w:val="center"/>
            <w:hideMark/>
          </w:tcPr>
          <w:p w14:paraId="2E57C9D7"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0.00%</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78E6F5F9"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1.43%</w:t>
            </w:r>
          </w:p>
        </w:tc>
      </w:tr>
      <w:tr w:rsidR="00F261F6" w:rsidRPr="00F261F6" w14:paraId="3FCEB349"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2EBE3B24"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[321]</w:t>
            </w:r>
          </w:p>
        </w:tc>
        <w:tc>
          <w:tcPr>
            <w:tcW w:w="1120" w:type="dxa"/>
            <w:tcBorders>
              <w:top w:val="nil"/>
              <w:left w:val="nil"/>
              <w:bottom w:val="single" w:sz="4" w:space="0" w:color="auto"/>
              <w:right w:val="single" w:sz="4" w:space="0" w:color="auto"/>
            </w:tcBorders>
            <w:shd w:val="clear" w:color="auto" w:fill="auto"/>
            <w:noWrap/>
            <w:vAlign w:val="center"/>
            <w:hideMark/>
          </w:tcPr>
          <w:p w14:paraId="52EFA4DA"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77.67%</w:t>
            </w:r>
          </w:p>
        </w:tc>
        <w:tc>
          <w:tcPr>
            <w:tcW w:w="1120" w:type="dxa"/>
            <w:tcBorders>
              <w:top w:val="nil"/>
              <w:left w:val="nil"/>
              <w:bottom w:val="single" w:sz="4" w:space="0" w:color="auto"/>
              <w:right w:val="single" w:sz="4" w:space="0" w:color="auto"/>
            </w:tcBorders>
            <w:shd w:val="clear" w:color="auto" w:fill="auto"/>
            <w:noWrap/>
            <w:vAlign w:val="center"/>
            <w:hideMark/>
          </w:tcPr>
          <w:p w14:paraId="4E9411B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75.33%</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21778C9E"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86.87%</w:t>
            </w:r>
          </w:p>
        </w:tc>
        <w:tc>
          <w:tcPr>
            <w:tcW w:w="200" w:type="dxa"/>
            <w:tcBorders>
              <w:top w:val="nil"/>
              <w:left w:val="nil"/>
              <w:bottom w:val="nil"/>
              <w:right w:val="nil"/>
            </w:tcBorders>
            <w:shd w:val="clear" w:color="auto" w:fill="auto"/>
            <w:noWrap/>
            <w:vAlign w:val="center"/>
            <w:hideMark/>
          </w:tcPr>
          <w:p w14:paraId="025A50A9"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E2EFD9" w:themeFill="accent6" w:themeFillTint="33"/>
            <w:noWrap/>
            <w:vAlign w:val="center"/>
            <w:hideMark/>
          </w:tcPr>
          <w:p w14:paraId="5DD50CE7"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73.82%</w:t>
            </w:r>
          </w:p>
        </w:tc>
        <w:tc>
          <w:tcPr>
            <w:tcW w:w="1120" w:type="dxa"/>
            <w:tcBorders>
              <w:top w:val="nil"/>
              <w:left w:val="nil"/>
              <w:bottom w:val="single" w:sz="4" w:space="0" w:color="auto"/>
              <w:right w:val="single" w:sz="4" w:space="0" w:color="auto"/>
            </w:tcBorders>
            <w:shd w:val="clear" w:color="auto" w:fill="auto"/>
            <w:noWrap/>
            <w:vAlign w:val="center"/>
            <w:hideMark/>
          </w:tcPr>
          <w:p w14:paraId="515CEBE3"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60.84%</w:t>
            </w:r>
          </w:p>
        </w:tc>
        <w:tc>
          <w:tcPr>
            <w:tcW w:w="1120" w:type="dxa"/>
            <w:tcBorders>
              <w:top w:val="nil"/>
              <w:left w:val="nil"/>
              <w:bottom w:val="single" w:sz="4" w:space="0" w:color="auto"/>
              <w:right w:val="single" w:sz="8" w:space="0" w:color="auto"/>
            </w:tcBorders>
            <w:shd w:val="clear" w:color="auto" w:fill="auto"/>
            <w:noWrap/>
            <w:vAlign w:val="center"/>
            <w:hideMark/>
          </w:tcPr>
          <w:p w14:paraId="74D2388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73.75%</w:t>
            </w:r>
          </w:p>
        </w:tc>
      </w:tr>
      <w:tr w:rsidR="00F261F6" w:rsidRPr="00F261F6" w14:paraId="66AE3414" w14:textId="77777777" w:rsidTr="00860EAD">
        <w:trPr>
          <w:trHeight w:val="33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7C0CC43"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[322]</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3A6910E3"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73.95%</w:t>
            </w:r>
          </w:p>
        </w:tc>
        <w:tc>
          <w:tcPr>
            <w:tcW w:w="1120" w:type="dxa"/>
            <w:tcBorders>
              <w:top w:val="nil"/>
              <w:left w:val="nil"/>
              <w:bottom w:val="single" w:sz="4" w:space="0" w:color="auto"/>
              <w:right w:val="single" w:sz="4" w:space="0" w:color="auto"/>
            </w:tcBorders>
            <w:shd w:val="clear" w:color="auto" w:fill="auto"/>
            <w:noWrap/>
            <w:vAlign w:val="center"/>
            <w:hideMark/>
          </w:tcPr>
          <w:p w14:paraId="6BB9B9B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69.89%</w:t>
            </w:r>
          </w:p>
        </w:tc>
        <w:tc>
          <w:tcPr>
            <w:tcW w:w="1120" w:type="dxa"/>
            <w:tcBorders>
              <w:top w:val="nil"/>
              <w:left w:val="nil"/>
              <w:bottom w:val="single" w:sz="4" w:space="0" w:color="auto"/>
              <w:right w:val="single" w:sz="8" w:space="0" w:color="auto"/>
            </w:tcBorders>
            <w:shd w:val="clear" w:color="auto" w:fill="auto"/>
            <w:noWrap/>
            <w:vAlign w:val="center"/>
            <w:hideMark/>
          </w:tcPr>
          <w:p w14:paraId="4F15A45A"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66.35%</w:t>
            </w:r>
          </w:p>
        </w:tc>
        <w:tc>
          <w:tcPr>
            <w:tcW w:w="200" w:type="dxa"/>
            <w:tcBorders>
              <w:top w:val="nil"/>
              <w:left w:val="nil"/>
              <w:bottom w:val="nil"/>
              <w:right w:val="nil"/>
            </w:tcBorders>
            <w:shd w:val="clear" w:color="auto" w:fill="auto"/>
            <w:noWrap/>
            <w:vAlign w:val="center"/>
            <w:hideMark/>
          </w:tcPr>
          <w:p w14:paraId="0C4EDDA6"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4899F1AF"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47.27%</w:t>
            </w:r>
          </w:p>
        </w:tc>
        <w:tc>
          <w:tcPr>
            <w:tcW w:w="1120" w:type="dxa"/>
            <w:tcBorders>
              <w:top w:val="nil"/>
              <w:left w:val="nil"/>
              <w:bottom w:val="single" w:sz="4" w:space="0" w:color="auto"/>
              <w:right w:val="single" w:sz="4" w:space="0" w:color="auto"/>
            </w:tcBorders>
            <w:shd w:val="clear" w:color="auto" w:fill="auto"/>
            <w:noWrap/>
            <w:vAlign w:val="center"/>
            <w:hideMark/>
          </w:tcPr>
          <w:p w14:paraId="54D9B23F"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30.29%</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3E97F567"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66.29%</w:t>
            </w:r>
          </w:p>
        </w:tc>
      </w:tr>
      <w:tr w:rsidR="00F261F6" w:rsidRPr="00F261F6" w14:paraId="4EAF0555"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410BDEE"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[410]</w:t>
            </w:r>
          </w:p>
        </w:tc>
        <w:tc>
          <w:tcPr>
            <w:tcW w:w="1120" w:type="dxa"/>
            <w:tcBorders>
              <w:top w:val="nil"/>
              <w:left w:val="nil"/>
              <w:bottom w:val="single" w:sz="4" w:space="0" w:color="auto"/>
              <w:right w:val="single" w:sz="4" w:space="0" w:color="auto"/>
            </w:tcBorders>
            <w:shd w:val="clear" w:color="auto" w:fill="auto"/>
            <w:noWrap/>
            <w:vAlign w:val="center"/>
            <w:hideMark/>
          </w:tcPr>
          <w:p w14:paraId="5153250F"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30.51%</w:t>
            </w:r>
          </w:p>
        </w:tc>
        <w:tc>
          <w:tcPr>
            <w:tcW w:w="1120" w:type="dxa"/>
            <w:tcBorders>
              <w:top w:val="nil"/>
              <w:left w:val="nil"/>
              <w:bottom w:val="single" w:sz="4" w:space="0" w:color="auto"/>
              <w:right w:val="single" w:sz="4" w:space="0" w:color="auto"/>
            </w:tcBorders>
            <w:shd w:val="clear" w:color="auto" w:fill="auto"/>
            <w:noWrap/>
            <w:vAlign w:val="center"/>
            <w:hideMark/>
          </w:tcPr>
          <w:p w14:paraId="7DC182DE"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20.22%</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03C6775D"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59.87%</w:t>
            </w:r>
          </w:p>
        </w:tc>
        <w:tc>
          <w:tcPr>
            <w:tcW w:w="200" w:type="dxa"/>
            <w:tcBorders>
              <w:top w:val="nil"/>
              <w:left w:val="nil"/>
              <w:bottom w:val="nil"/>
              <w:right w:val="nil"/>
            </w:tcBorders>
            <w:shd w:val="clear" w:color="auto" w:fill="auto"/>
            <w:noWrap/>
            <w:vAlign w:val="center"/>
            <w:hideMark/>
          </w:tcPr>
          <w:p w14:paraId="6FDDCFDF"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2B7C9AD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19.02%</w:t>
            </w:r>
          </w:p>
        </w:tc>
        <w:tc>
          <w:tcPr>
            <w:tcW w:w="1120" w:type="dxa"/>
            <w:tcBorders>
              <w:top w:val="nil"/>
              <w:left w:val="nil"/>
              <w:bottom w:val="single" w:sz="4" w:space="0" w:color="auto"/>
              <w:right w:val="single" w:sz="4" w:space="0" w:color="auto"/>
            </w:tcBorders>
            <w:shd w:val="clear" w:color="auto" w:fill="auto"/>
            <w:noWrap/>
            <w:vAlign w:val="center"/>
            <w:hideMark/>
          </w:tcPr>
          <w:p w14:paraId="664D1B9F"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21.48%</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372983B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28.30%</w:t>
            </w:r>
          </w:p>
        </w:tc>
      </w:tr>
      <w:tr w:rsidR="00F261F6" w:rsidRPr="00F261F6" w14:paraId="0C382167"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2B6C5F67"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[420]</w:t>
            </w:r>
          </w:p>
        </w:tc>
        <w:tc>
          <w:tcPr>
            <w:tcW w:w="1120" w:type="dxa"/>
            <w:tcBorders>
              <w:top w:val="nil"/>
              <w:left w:val="nil"/>
              <w:bottom w:val="single" w:sz="4" w:space="0" w:color="auto"/>
              <w:right w:val="single" w:sz="4" w:space="0" w:color="auto"/>
            </w:tcBorders>
            <w:shd w:val="clear" w:color="auto" w:fill="auto"/>
            <w:noWrap/>
            <w:vAlign w:val="center"/>
            <w:hideMark/>
          </w:tcPr>
          <w:p w14:paraId="7794BDDE"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0.00%</w:t>
            </w:r>
          </w:p>
        </w:tc>
        <w:tc>
          <w:tcPr>
            <w:tcW w:w="1120" w:type="dxa"/>
            <w:tcBorders>
              <w:top w:val="nil"/>
              <w:left w:val="nil"/>
              <w:bottom w:val="single" w:sz="4" w:space="0" w:color="auto"/>
              <w:right w:val="single" w:sz="4" w:space="0" w:color="auto"/>
            </w:tcBorders>
            <w:shd w:val="clear" w:color="auto" w:fill="auto"/>
            <w:noWrap/>
            <w:vAlign w:val="center"/>
            <w:hideMark/>
          </w:tcPr>
          <w:p w14:paraId="2044EA7B"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0.00%</w:t>
            </w:r>
          </w:p>
        </w:tc>
        <w:tc>
          <w:tcPr>
            <w:tcW w:w="1120" w:type="dxa"/>
            <w:tcBorders>
              <w:top w:val="nil"/>
              <w:left w:val="nil"/>
              <w:bottom w:val="single" w:sz="4" w:space="0" w:color="auto"/>
              <w:right w:val="single" w:sz="8" w:space="0" w:color="auto"/>
            </w:tcBorders>
            <w:shd w:val="clear" w:color="auto" w:fill="auto"/>
            <w:noWrap/>
            <w:vAlign w:val="center"/>
            <w:hideMark/>
          </w:tcPr>
          <w:p w14:paraId="0EE43BD7"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200" w:type="dxa"/>
            <w:tcBorders>
              <w:top w:val="nil"/>
              <w:left w:val="nil"/>
              <w:bottom w:val="nil"/>
              <w:right w:val="nil"/>
            </w:tcBorders>
            <w:shd w:val="clear" w:color="auto" w:fill="auto"/>
            <w:noWrap/>
            <w:vAlign w:val="center"/>
            <w:hideMark/>
          </w:tcPr>
          <w:p w14:paraId="64D861B3"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5C28EB83"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16.97%</w:t>
            </w:r>
          </w:p>
        </w:tc>
        <w:tc>
          <w:tcPr>
            <w:tcW w:w="1120" w:type="dxa"/>
            <w:tcBorders>
              <w:top w:val="nil"/>
              <w:left w:val="nil"/>
              <w:bottom w:val="single" w:sz="4" w:space="0" w:color="auto"/>
              <w:right w:val="single" w:sz="4" w:space="0" w:color="auto"/>
            </w:tcBorders>
            <w:shd w:val="clear" w:color="auto" w:fill="auto"/>
            <w:noWrap/>
            <w:vAlign w:val="center"/>
            <w:hideMark/>
          </w:tcPr>
          <w:p w14:paraId="28DFF87A"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0.00%</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334C2BC6"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19.74%</w:t>
            </w:r>
          </w:p>
        </w:tc>
      </w:tr>
      <w:tr w:rsidR="00F261F6" w:rsidRPr="00F261F6" w14:paraId="363D9FC1"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6066110E"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[500]</w:t>
            </w:r>
          </w:p>
        </w:tc>
        <w:tc>
          <w:tcPr>
            <w:tcW w:w="1120" w:type="dxa"/>
            <w:tcBorders>
              <w:top w:val="nil"/>
              <w:left w:val="nil"/>
              <w:bottom w:val="single" w:sz="4" w:space="0" w:color="auto"/>
              <w:right w:val="single" w:sz="4" w:space="0" w:color="auto"/>
            </w:tcBorders>
            <w:shd w:val="clear" w:color="auto" w:fill="auto"/>
            <w:noWrap/>
            <w:vAlign w:val="center"/>
            <w:hideMark/>
          </w:tcPr>
          <w:p w14:paraId="46A93F7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56.66%</w:t>
            </w:r>
          </w:p>
        </w:tc>
        <w:tc>
          <w:tcPr>
            <w:tcW w:w="1120" w:type="dxa"/>
            <w:tcBorders>
              <w:top w:val="nil"/>
              <w:left w:val="nil"/>
              <w:bottom w:val="single" w:sz="4" w:space="0" w:color="auto"/>
              <w:right w:val="single" w:sz="4" w:space="0" w:color="auto"/>
            </w:tcBorders>
            <w:shd w:val="clear" w:color="auto" w:fill="auto"/>
            <w:noWrap/>
            <w:vAlign w:val="center"/>
            <w:hideMark/>
          </w:tcPr>
          <w:p w14:paraId="65F4C252"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65.70%</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79CFBAEC"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66.12%</w:t>
            </w:r>
          </w:p>
        </w:tc>
        <w:tc>
          <w:tcPr>
            <w:tcW w:w="200" w:type="dxa"/>
            <w:tcBorders>
              <w:top w:val="nil"/>
              <w:left w:val="nil"/>
              <w:bottom w:val="nil"/>
              <w:right w:val="nil"/>
            </w:tcBorders>
            <w:shd w:val="clear" w:color="auto" w:fill="auto"/>
            <w:noWrap/>
            <w:vAlign w:val="center"/>
            <w:hideMark/>
          </w:tcPr>
          <w:p w14:paraId="3142E898"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E2EFD9" w:themeFill="accent6" w:themeFillTint="33"/>
            <w:noWrap/>
            <w:vAlign w:val="center"/>
            <w:hideMark/>
          </w:tcPr>
          <w:p w14:paraId="6EE1E89B"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71.15%</w:t>
            </w:r>
          </w:p>
        </w:tc>
        <w:tc>
          <w:tcPr>
            <w:tcW w:w="1120" w:type="dxa"/>
            <w:tcBorders>
              <w:top w:val="nil"/>
              <w:left w:val="nil"/>
              <w:bottom w:val="single" w:sz="4" w:space="0" w:color="auto"/>
              <w:right w:val="single" w:sz="4" w:space="0" w:color="auto"/>
            </w:tcBorders>
            <w:shd w:val="clear" w:color="auto" w:fill="auto"/>
            <w:noWrap/>
            <w:vAlign w:val="center"/>
            <w:hideMark/>
          </w:tcPr>
          <w:p w14:paraId="6BA576E5"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52.49%</w:t>
            </w:r>
          </w:p>
        </w:tc>
        <w:tc>
          <w:tcPr>
            <w:tcW w:w="1120" w:type="dxa"/>
            <w:tcBorders>
              <w:top w:val="nil"/>
              <w:left w:val="nil"/>
              <w:bottom w:val="single" w:sz="4" w:space="0" w:color="auto"/>
              <w:right w:val="single" w:sz="8" w:space="0" w:color="auto"/>
            </w:tcBorders>
            <w:shd w:val="clear" w:color="auto" w:fill="auto"/>
            <w:noWrap/>
            <w:vAlign w:val="center"/>
            <w:hideMark/>
          </w:tcPr>
          <w:p w14:paraId="45CF214F"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61.77%</w:t>
            </w:r>
          </w:p>
        </w:tc>
      </w:tr>
      <w:tr w:rsidR="00F261F6" w:rsidRPr="00F261F6" w14:paraId="54CDC9BD"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5267099"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[610]</w:t>
            </w:r>
          </w:p>
        </w:tc>
        <w:tc>
          <w:tcPr>
            <w:tcW w:w="1120" w:type="dxa"/>
            <w:tcBorders>
              <w:top w:val="nil"/>
              <w:left w:val="nil"/>
              <w:bottom w:val="single" w:sz="4" w:space="0" w:color="auto"/>
              <w:right w:val="single" w:sz="4" w:space="0" w:color="auto"/>
            </w:tcBorders>
            <w:shd w:val="clear" w:color="auto" w:fill="auto"/>
            <w:noWrap/>
            <w:vAlign w:val="center"/>
            <w:hideMark/>
          </w:tcPr>
          <w:p w14:paraId="5EBA945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97.93%</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36D9CA10"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98.90%</w:t>
            </w:r>
          </w:p>
        </w:tc>
        <w:tc>
          <w:tcPr>
            <w:tcW w:w="1120" w:type="dxa"/>
            <w:tcBorders>
              <w:top w:val="nil"/>
              <w:left w:val="nil"/>
              <w:bottom w:val="single" w:sz="4" w:space="0" w:color="auto"/>
              <w:right w:val="single" w:sz="8" w:space="0" w:color="auto"/>
            </w:tcBorders>
            <w:shd w:val="clear" w:color="auto" w:fill="auto"/>
            <w:noWrap/>
            <w:vAlign w:val="center"/>
            <w:hideMark/>
          </w:tcPr>
          <w:p w14:paraId="5C299656"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94.13%</w:t>
            </w:r>
          </w:p>
        </w:tc>
        <w:tc>
          <w:tcPr>
            <w:tcW w:w="200" w:type="dxa"/>
            <w:tcBorders>
              <w:top w:val="nil"/>
              <w:left w:val="nil"/>
              <w:bottom w:val="nil"/>
              <w:right w:val="nil"/>
            </w:tcBorders>
            <w:shd w:val="clear" w:color="auto" w:fill="auto"/>
            <w:noWrap/>
            <w:vAlign w:val="center"/>
            <w:hideMark/>
          </w:tcPr>
          <w:p w14:paraId="427948DE"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41ED4E8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81.96%</w:t>
            </w:r>
          </w:p>
        </w:tc>
        <w:tc>
          <w:tcPr>
            <w:tcW w:w="1120" w:type="dxa"/>
            <w:tcBorders>
              <w:top w:val="nil"/>
              <w:left w:val="nil"/>
              <w:bottom w:val="single" w:sz="4" w:space="0" w:color="auto"/>
              <w:right w:val="single" w:sz="4" w:space="0" w:color="auto"/>
            </w:tcBorders>
            <w:shd w:val="clear" w:color="auto" w:fill="auto"/>
            <w:noWrap/>
            <w:vAlign w:val="center"/>
            <w:hideMark/>
          </w:tcPr>
          <w:p w14:paraId="47E98D3E"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82.42%</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65DC705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89.84%</w:t>
            </w:r>
          </w:p>
        </w:tc>
      </w:tr>
      <w:tr w:rsidR="00F261F6" w:rsidRPr="00F261F6" w14:paraId="73B3738F" w14:textId="77777777" w:rsidTr="00860EA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5C12A3A"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[620]</w:t>
            </w:r>
          </w:p>
        </w:tc>
        <w:tc>
          <w:tcPr>
            <w:tcW w:w="1120" w:type="dxa"/>
            <w:tcBorders>
              <w:top w:val="nil"/>
              <w:left w:val="nil"/>
              <w:bottom w:val="single" w:sz="4" w:space="0" w:color="auto"/>
              <w:right w:val="single" w:sz="4" w:space="0" w:color="auto"/>
            </w:tcBorders>
            <w:shd w:val="clear" w:color="auto" w:fill="auto"/>
            <w:noWrap/>
            <w:vAlign w:val="center"/>
            <w:hideMark/>
          </w:tcPr>
          <w:p w14:paraId="0E7DF9B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99.24%</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11E1CB0F"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99.89%</w:t>
            </w:r>
          </w:p>
        </w:tc>
        <w:tc>
          <w:tcPr>
            <w:tcW w:w="1120" w:type="dxa"/>
            <w:tcBorders>
              <w:top w:val="nil"/>
              <w:left w:val="nil"/>
              <w:bottom w:val="single" w:sz="4" w:space="0" w:color="auto"/>
              <w:right w:val="single" w:sz="8" w:space="0" w:color="auto"/>
            </w:tcBorders>
            <w:shd w:val="clear" w:color="auto" w:fill="auto"/>
            <w:noWrap/>
            <w:vAlign w:val="center"/>
            <w:hideMark/>
          </w:tcPr>
          <w:p w14:paraId="1E37AF4E"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97.32%</w:t>
            </w:r>
          </w:p>
        </w:tc>
        <w:tc>
          <w:tcPr>
            <w:tcW w:w="200" w:type="dxa"/>
            <w:tcBorders>
              <w:top w:val="nil"/>
              <w:left w:val="nil"/>
              <w:bottom w:val="nil"/>
              <w:right w:val="nil"/>
            </w:tcBorders>
            <w:shd w:val="clear" w:color="auto" w:fill="auto"/>
            <w:noWrap/>
            <w:vAlign w:val="center"/>
            <w:hideMark/>
          </w:tcPr>
          <w:p w14:paraId="594D074B"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7B1DBEC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90.86%</w:t>
            </w:r>
          </w:p>
        </w:tc>
        <w:tc>
          <w:tcPr>
            <w:tcW w:w="1120" w:type="dxa"/>
            <w:tcBorders>
              <w:top w:val="nil"/>
              <w:left w:val="nil"/>
              <w:bottom w:val="single" w:sz="4" w:space="0" w:color="auto"/>
              <w:right w:val="single" w:sz="4" w:space="0" w:color="auto"/>
            </w:tcBorders>
            <w:shd w:val="clear" w:color="auto" w:fill="auto"/>
            <w:noWrap/>
            <w:vAlign w:val="center"/>
            <w:hideMark/>
          </w:tcPr>
          <w:p w14:paraId="3F2CE622"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94.16%</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38857A59"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95.43%</w:t>
            </w:r>
          </w:p>
        </w:tc>
      </w:tr>
      <w:tr w:rsidR="00F261F6" w:rsidRPr="00F261F6" w14:paraId="4195F074" w14:textId="77777777" w:rsidTr="00F261F6">
        <w:trPr>
          <w:trHeight w:val="315"/>
        </w:trPr>
        <w:tc>
          <w:tcPr>
            <w:tcW w:w="960" w:type="dxa"/>
            <w:tcBorders>
              <w:top w:val="nil"/>
              <w:left w:val="single" w:sz="8" w:space="0" w:color="auto"/>
              <w:bottom w:val="nil"/>
              <w:right w:val="nil"/>
            </w:tcBorders>
            <w:shd w:val="clear" w:color="auto" w:fill="auto"/>
            <w:noWrap/>
            <w:vAlign w:val="center"/>
            <w:hideMark/>
          </w:tcPr>
          <w:p w14:paraId="46651CE0"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 </w:t>
            </w:r>
          </w:p>
        </w:tc>
        <w:tc>
          <w:tcPr>
            <w:tcW w:w="1120" w:type="dxa"/>
            <w:tcBorders>
              <w:top w:val="nil"/>
              <w:left w:val="nil"/>
              <w:bottom w:val="nil"/>
              <w:right w:val="nil"/>
            </w:tcBorders>
            <w:shd w:val="clear" w:color="auto" w:fill="auto"/>
            <w:noWrap/>
            <w:vAlign w:val="center"/>
            <w:hideMark/>
          </w:tcPr>
          <w:p w14:paraId="301194D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c>
          <w:tcPr>
            <w:tcW w:w="1120" w:type="dxa"/>
            <w:tcBorders>
              <w:top w:val="nil"/>
              <w:left w:val="nil"/>
              <w:bottom w:val="nil"/>
              <w:right w:val="nil"/>
            </w:tcBorders>
            <w:shd w:val="clear" w:color="auto" w:fill="auto"/>
            <w:noWrap/>
            <w:vAlign w:val="center"/>
            <w:hideMark/>
          </w:tcPr>
          <w:p w14:paraId="2D86EECB"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c>
          <w:tcPr>
            <w:tcW w:w="1120" w:type="dxa"/>
            <w:tcBorders>
              <w:top w:val="nil"/>
              <w:left w:val="nil"/>
              <w:bottom w:val="nil"/>
              <w:right w:val="single" w:sz="8" w:space="0" w:color="auto"/>
            </w:tcBorders>
            <w:shd w:val="clear" w:color="auto" w:fill="auto"/>
            <w:noWrap/>
            <w:vAlign w:val="center"/>
            <w:hideMark/>
          </w:tcPr>
          <w:p w14:paraId="2C83A58F"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c>
          <w:tcPr>
            <w:tcW w:w="200" w:type="dxa"/>
            <w:tcBorders>
              <w:top w:val="nil"/>
              <w:left w:val="nil"/>
              <w:bottom w:val="nil"/>
              <w:right w:val="nil"/>
            </w:tcBorders>
            <w:shd w:val="clear" w:color="auto" w:fill="auto"/>
            <w:noWrap/>
            <w:vAlign w:val="center"/>
            <w:hideMark/>
          </w:tcPr>
          <w:p w14:paraId="5173212F" w14:textId="77777777" w:rsidR="00F261F6" w:rsidRPr="00F261F6" w:rsidRDefault="00F261F6" w:rsidP="00F261F6">
            <w:pPr>
              <w:spacing w:line="240" w:lineRule="auto"/>
              <w:jc w:val="center"/>
              <w:rPr>
                <w:rFonts w:eastAsia="Times New Roman" w:cs="Calibri"/>
                <w:sz w:val="18"/>
                <w:szCs w:val="18"/>
                <w:lang w:eastAsia="pt-PT"/>
              </w:rPr>
            </w:pPr>
          </w:p>
        </w:tc>
        <w:tc>
          <w:tcPr>
            <w:tcW w:w="1120" w:type="dxa"/>
            <w:tcBorders>
              <w:top w:val="nil"/>
              <w:left w:val="single" w:sz="8" w:space="0" w:color="auto"/>
              <w:bottom w:val="nil"/>
              <w:right w:val="nil"/>
            </w:tcBorders>
            <w:shd w:val="clear" w:color="auto" w:fill="auto"/>
            <w:noWrap/>
            <w:vAlign w:val="center"/>
            <w:hideMark/>
          </w:tcPr>
          <w:p w14:paraId="48CCF7CB"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c>
          <w:tcPr>
            <w:tcW w:w="1120" w:type="dxa"/>
            <w:tcBorders>
              <w:top w:val="nil"/>
              <w:left w:val="nil"/>
              <w:bottom w:val="nil"/>
              <w:right w:val="nil"/>
            </w:tcBorders>
            <w:shd w:val="clear" w:color="auto" w:fill="auto"/>
            <w:noWrap/>
            <w:vAlign w:val="center"/>
            <w:hideMark/>
          </w:tcPr>
          <w:p w14:paraId="7A4AF9EA"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c>
          <w:tcPr>
            <w:tcW w:w="1120" w:type="dxa"/>
            <w:tcBorders>
              <w:top w:val="nil"/>
              <w:left w:val="nil"/>
              <w:bottom w:val="nil"/>
              <w:right w:val="single" w:sz="8" w:space="0" w:color="auto"/>
            </w:tcBorders>
            <w:shd w:val="clear" w:color="auto" w:fill="auto"/>
            <w:noWrap/>
            <w:vAlign w:val="center"/>
            <w:hideMark/>
          </w:tcPr>
          <w:p w14:paraId="296277AD"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r>
      <w:tr w:rsidR="00F261F6" w:rsidRPr="00F261F6" w14:paraId="1B14D524" w14:textId="77777777" w:rsidTr="00860EAD">
        <w:trPr>
          <w:trHeight w:val="315"/>
        </w:trPr>
        <w:tc>
          <w:tcPr>
            <w:tcW w:w="9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0366C5B" w14:textId="573CC062"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M</w:t>
            </w:r>
            <w:r w:rsidR="00706390">
              <w:rPr>
                <w:rFonts w:eastAsia="Times New Roman" w:cs="Calibri"/>
                <w:b/>
                <w:bCs/>
                <w:lang w:eastAsia="pt-PT"/>
              </w:rPr>
              <w:t>é</w:t>
            </w:r>
            <w:r w:rsidRPr="00F261F6">
              <w:rPr>
                <w:rFonts w:eastAsia="Times New Roman" w:cs="Calibri"/>
                <w:b/>
                <w:bCs/>
                <w:lang w:eastAsia="pt-PT"/>
              </w:rPr>
              <w:t>dia</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32E7AD36"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59.54%</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7CECB566"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56.77%</w:t>
            </w:r>
          </w:p>
        </w:tc>
        <w:tc>
          <w:tcPr>
            <w:tcW w:w="1120" w:type="dxa"/>
            <w:tcBorders>
              <w:top w:val="single" w:sz="8" w:space="0" w:color="auto"/>
              <w:left w:val="nil"/>
              <w:bottom w:val="single" w:sz="8" w:space="0" w:color="auto"/>
              <w:right w:val="single" w:sz="8" w:space="0" w:color="auto"/>
            </w:tcBorders>
            <w:shd w:val="clear" w:color="auto" w:fill="E2EFD9" w:themeFill="accent6" w:themeFillTint="33"/>
            <w:noWrap/>
            <w:vAlign w:val="center"/>
            <w:hideMark/>
          </w:tcPr>
          <w:p w14:paraId="1FF80085"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65.70%</w:t>
            </w:r>
          </w:p>
        </w:tc>
        <w:tc>
          <w:tcPr>
            <w:tcW w:w="200" w:type="dxa"/>
            <w:tcBorders>
              <w:top w:val="nil"/>
              <w:left w:val="nil"/>
              <w:bottom w:val="nil"/>
              <w:right w:val="nil"/>
            </w:tcBorders>
            <w:shd w:val="clear" w:color="auto" w:fill="auto"/>
            <w:noWrap/>
            <w:vAlign w:val="center"/>
            <w:hideMark/>
          </w:tcPr>
          <w:p w14:paraId="0838A88A" w14:textId="77777777" w:rsidR="00F261F6" w:rsidRPr="00F261F6" w:rsidRDefault="00F261F6" w:rsidP="00F261F6">
            <w:pPr>
              <w:spacing w:line="240" w:lineRule="auto"/>
              <w:jc w:val="center"/>
              <w:rPr>
                <w:rFonts w:eastAsia="Times New Roman" w:cs="Calibri"/>
                <w:sz w:val="18"/>
                <w:szCs w:val="18"/>
                <w:lang w:eastAsia="pt-PT"/>
              </w:rPr>
            </w:pPr>
          </w:p>
        </w:tc>
        <w:tc>
          <w:tcPr>
            <w:tcW w:w="11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0A66EC8"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53.63%</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0BF4AE6C"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48.80%</w:t>
            </w:r>
          </w:p>
        </w:tc>
        <w:tc>
          <w:tcPr>
            <w:tcW w:w="1120" w:type="dxa"/>
            <w:tcBorders>
              <w:top w:val="single" w:sz="8" w:space="0" w:color="auto"/>
              <w:left w:val="nil"/>
              <w:bottom w:val="single" w:sz="8" w:space="0" w:color="auto"/>
              <w:right w:val="single" w:sz="8" w:space="0" w:color="auto"/>
            </w:tcBorders>
            <w:shd w:val="clear" w:color="auto" w:fill="E2EFD9" w:themeFill="accent6" w:themeFillTint="33"/>
            <w:noWrap/>
            <w:vAlign w:val="center"/>
            <w:hideMark/>
          </w:tcPr>
          <w:p w14:paraId="44D42ED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59.96%</w:t>
            </w:r>
          </w:p>
        </w:tc>
      </w:tr>
      <w:tr w:rsidR="00F261F6" w:rsidRPr="00F261F6" w14:paraId="683C4A9A" w14:textId="77777777" w:rsidTr="00F261F6">
        <w:trPr>
          <w:trHeight w:val="315"/>
        </w:trPr>
        <w:tc>
          <w:tcPr>
            <w:tcW w:w="960" w:type="dxa"/>
            <w:tcBorders>
              <w:top w:val="nil"/>
              <w:left w:val="nil"/>
              <w:bottom w:val="nil"/>
              <w:right w:val="nil"/>
            </w:tcBorders>
            <w:shd w:val="clear" w:color="auto" w:fill="auto"/>
            <w:noWrap/>
            <w:vAlign w:val="center"/>
            <w:hideMark/>
          </w:tcPr>
          <w:p w14:paraId="094193B5" w14:textId="77777777" w:rsidR="00F261F6" w:rsidRPr="00F261F6" w:rsidRDefault="00F261F6" w:rsidP="00F261F6">
            <w:pPr>
              <w:spacing w:line="240" w:lineRule="auto"/>
              <w:jc w:val="center"/>
              <w:rPr>
                <w:rFonts w:eastAsia="Times New Roman" w:cs="Calibri"/>
                <w:lang w:eastAsia="pt-PT"/>
              </w:rPr>
            </w:pPr>
          </w:p>
        </w:tc>
        <w:tc>
          <w:tcPr>
            <w:tcW w:w="1120" w:type="dxa"/>
            <w:tcBorders>
              <w:top w:val="nil"/>
              <w:left w:val="nil"/>
              <w:bottom w:val="nil"/>
              <w:right w:val="nil"/>
            </w:tcBorders>
            <w:shd w:val="clear" w:color="auto" w:fill="auto"/>
            <w:noWrap/>
            <w:vAlign w:val="center"/>
            <w:hideMark/>
          </w:tcPr>
          <w:p w14:paraId="33CC4120" w14:textId="77777777" w:rsidR="00F261F6" w:rsidRPr="00F261F6" w:rsidRDefault="00F261F6" w:rsidP="00F261F6">
            <w:pPr>
              <w:spacing w:line="240" w:lineRule="auto"/>
              <w:jc w:val="center"/>
              <w:rPr>
                <w:rFonts w:eastAsia="Times New Roman"/>
                <w:color w:val="auto"/>
                <w:lang w:eastAsia="pt-PT"/>
              </w:rPr>
            </w:pPr>
          </w:p>
        </w:tc>
        <w:tc>
          <w:tcPr>
            <w:tcW w:w="1120" w:type="dxa"/>
            <w:tcBorders>
              <w:top w:val="nil"/>
              <w:left w:val="nil"/>
              <w:bottom w:val="nil"/>
              <w:right w:val="nil"/>
            </w:tcBorders>
            <w:shd w:val="clear" w:color="auto" w:fill="auto"/>
            <w:noWrap/>
            <w:vAlign w:val="center"/>
            <w:hideMark/>
          </w:tcPr>
          <w:p w14:paraId="3DEB2F35" w14:textId="77777777" w:rsidR="00F261F6" w:rsidRPr="00F261F6" w:rsidRDefault="00F261F6" w:rsidP="00F261F6">
            <w:pPr>
              <w:spacing w:line="240" w:lineRule="auto"/>
              <w:jc w:val="center"/>
              <w:rPr>
                <w:rFonts w:eastAsia="Times New Roman"/>
                <w:color w:val="auto"/>
                <w:lang w:eastAsia="pt-PT"/>
              </w:rPr>
            </w:pPr>
          </w:p>
        </w:tc>
        <w:tc>
          <w:tcPr>
            <w:tcW w:w="1120" w:type="dxa"/>
            <w:tcBorders>
              <w:top w:val="nil"/>
              <w:left w:val="nil"/>
              <w:bottom w:val="nil"/>
              <w:right w:val="nil"/>
            </w:tcBorders>
            <w:shd w:val="clear" w:color="auto" w:fill="auto"/>
            <w:noWrap/>
            <w:vAlign w:val="center"/>
            <w:hideMark/>
          </w:tcPr>
          <w:p w14:paraId="027EE225" w14:textId="77777777" w:rsidR="00F261F6" w:rsidRPr="00F261F6" w:rsidRDefault="00F261F6" w:rsidP="00F261F6">
            <w:pPr>
              <w:spacing w:line="240" w:lineRule="auto"/>
              <w:jc w:val="center"/>
              <w:rPr>
                <w:rFonts w:eastAsia="Times New Roman"/>
                <w:color w:val="auto"/>
                <w:lang w:eastAsia="pt-PT"/>
              </w:rPr>
            </w:pPr>
          </w:p>
        </w:tc>
        <w:tc>
          <w:tcPr>
            <w:tcW w:w="200" w:type="dxa"/>
            <w:tcBorders>
              <w:top w:val="nil"/>
              <w:left w:val="nil"/>
              <w:bottom w:val="nil"/>
              <w:right w:val="nil"/>
            </w:tcBorders>
            <w:shd w:val="clear" w:color="auto" w:fill="auto"/>
            <w:noWrap/>
            <w:vAlign w:val="center"/>
            <w:hideMark/>
          </w:tcPr>
          <w:p w14:paraId="58B64968" w14:textId="77777777" w:rsidR="00F261F6" w:rsidRPr="00F261F6" w:rsidRDefault="00F261F6" w:rsidP="00F261F6">
            <w:pPr>
              <w:spacing w:line="240" w:lineRule="auto"/>
              <w:jc w:val="center"/>
              <w:rPr>
                <w:rFonts w:eastAsia="Times New Roman"/>
                <w:color w:val="auto"/>
                <w:lang w:eastAsia="pt-PT"/>
              </w:rPr>
            </w:pPr>
          </w:p>
        </w:tc>
        <w:tc>
          <w:tcPr>
            <w:tcW w:w="1120" w:type="dxa"/>
            <w:tcBorders>
              <w:top w:val="nil"/>
              <w:left w:val="nil"/>
              <w:bottom w:val="nil"/>
              <w:right w:val="nil"/>
            </w:tcBorders>
            <w:shd w:val="clear" w:color="auto" w:fill="auto"/>
            <w:noWrap/>
            <w:vAlign w:val="center"/>
            <w:hideMark/>
          </w:tcPr>
          <w:p w14:paraId="642AFBD0" w14:textId="77777777" w:rsidR="00F261F6" w:rsidRPr="00F261F6" w:rsidRDefault="00F261F6" w:rsidP="00F261F6">
            <w:pPr>
              <w:spacing w:line="240" w:lineRule="auto"/>
              <w:jc w:val="center"/>
              <w:rPr>
                <w:rFonts w:eastAsia="Times New Roman"/>
                <w:color w:val="auto"/>
                <w:lang w:eastAsia="pt-PT"/>
              </w:rPr>
            </w:pPr>
          </w:p>
        </w:tc>
        <w:tc>
          <w:tcPr>
            <w:tcW w:w="1120" w:type="dxa"/>
            <w:tcBorders>
              <w:top w:val="nil"/>
              <w:left w:val="nil"/>
              <w:bottom w:val="nil"/>
              <w:right w:val="nil"/>
            </w:tcBorders>
            <w:shd w:val="clear" w:color="auto" w:fill="auto"/>
            <w:noWrap/>
            <w:vAlign w:val="center"/>
            <w:hideMark/>
          </w:tcPr>
          <w:p w14:paraId="600B5405" w14:textId="77777777" w:rsidR="00F261F6" w:rsidRPr="00F261F6" w:rsidRDefault="00F261F6" w:rsidP="00F261F6">
            <w:pPr>
              <w:spacing w:line="240" w:lineRule="auto"/>
              <w:jc w:val="center"/>
              <w:rPr>
                <w:rFonts w:eastAsia="Times New Roman"/>
                <w:color w:val="auto"/>
                <w:lang w:eastAsia="pt-PT"/>
              </w:rPr>
            </w:pPr>
          </w:p>
        </w:tc>
        <w:tc>
          <w:tcPr>
            <w:tcW w:w="1120" w:type="dxa"/>
            <w:tcBorders>
              <w:top w:val="nil"/>
              <w:left w:val="nil"/>
              <w:bottom w:val="nil"/>
              <w:right w:val="nil"/>
            </w:tcBorders>
            <w:shd w:val="clear" w:color="auto" w:fill="auto"/>
            <w:noWrap/>
            <w:vAlign w:val="center"/>
            <w:hideMark/>
          </w:tcPr>
          <w:p w14:paraId="2DA32E84" w14:textId="77777777" w:rsidR="00F261F6" w:rsidRPr="00F261F6" w:rsidRDefault="00F261F6" w:rsidP="00F261F6">
            <w:pPr>
              <w:spacing w:line="240" w:lineRule="auto"/>
              <w:jc w:val="center"/>
              <w:rPr>
                <w:rFonts w:eastAsia="Times New Roman"/>
                <w:color w:val="auto"/>
                <w:lang w:eastAsia="pt-PT"/>
              </w:rPr>
            </w:pPr>
          </w:p>
        </w:tc>
      </w:tr>
      <w:tr w:rsidR="00F261F6" w:rsidRPr="00F261F6" w14:paraId="0CA4BA4C" w14:textId="77777777" w:rsidTr="00F261F6">
        <w:trPr>
          <w:trHeight w:val="315"/>
        </w:trPr>
        <w:tc>
          <w:tcPr>
            <w:tcW w:w="960" w:type="dxa"/>
            <w:tcBorders>
              <w:top w:val="nil"/>
              <w:left w:val="nil"/>
              <w:bottom w:val="nil"/>
              <w:right w:val="nil"/>
            </w:tcBorders>
            <w:shd w:val="clear" w:color="auto" w:fill="auto"/>
            <w:noWrap/>
            <w:vAlign w:val="center"/>
            <w:hideMark/>
          </w:tcPr>
          <w:p w14:paraId="6C06EF2D" w14:textId="77777777" w:rsidR="00F261F6" w:rsidRPr="00F261F6" w:rsidRDefault="00F261F6" w:rsidP="00F261F6">
            <w:pPr>
              <w:spacing w:line="240" w:lineRule="auto"/>
              <w:jc w:val="center"/>
              <w:rPr>
                <w:rFonts w:eastAsia="Times New Roman"/>
                <w:color w:val="auto"/>
                <w:lang w:eastAsia="pt-PT"/>
              </w:rPr>
            </w:pPr>
          </w:p>
        </w:tc>
        <w:tc>
          <w:tcPr>
            <w:tcW w:w="3360"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128D81" w14:textId="2FCE0CCF" w:rsidR="00F261F6" w:rsidRPr="00F261F6" w:rsidRDefault="00F261F6" w:rsidP="00F261F6">
            <w:pPr>
              <w:spacing w:line="240" w:lineRule="auto"/>
              <w:jc w:val="center"/>
              <w:rPr>
                <w:rFonts w:eastAsia="Times New Roman" w:cs="Calibri"/>
                <w:b/>
                <w:bCs/>
                <w:lang w:eastAsia="pt-PT"/>
              </w:rPr>
            </w:pPr>
            <w:r w:rsidRPr="00DC4AA0">
              <w:rPr>
                <w:rFonts w:eastAsia="Times New Roman" w:cs="Calibri"/>
                <w:b/>
                <w:bCs/>
                <w:lang w:eastAsia="pt-PT"/>
              </w:rPr>
              <w:t>Bandas</w:t>
            </w:r>
          </w:p>
        </w:tc>
        <w:tc>
          <w:tcPr>
            <w:tcW w:w="200" w:type="dxa"/>
            <w:tcBorders>
              <w:top w:val="nil"/>
              <w:left w:val="nil"/>
              <w:bottom w:val="nil"/>
              <w:right w:val="nil"/>
            </w:tcBorders>
            <w:shd w:val="clear" w:color="auto" w:fill="auto"/>
            <w:noWrap/>
            <w:vAlign w:val="center"/>
            <w:hideMark/>
          </w:tcPr>
          <w:p w14:paraId="1FCB66F5" w14:textId="77777777" w:rsidR="00F261F6" w:rsidRPr="00F261F6" w:rsidRDefault="00F261F6" w:rsidP="00F261F6">
            <w:pPr>
              <w:spacing w:line="240" w:lineRule="auto"/>
              <w:jc w:val="center"/>
              <w:rPr>
                <w:rFonts w:eastAsia="Times New Roman" w:cs="Calibri"/>
                <w:b/>
                <w:bCs/>
                <w:lang w:eastAsia="pt-PT"/>
              </w:rPr>
            </w:pPr>
          </w:p>
        </w:tc>
        <w:tc>
          <w:tcPr>
            <w:tcW w:w="3360"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939775B" w14:textId="56A42384"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PCA</w:t>
            </w:r>
          </w:p>
        </w:tc>
      </w:tr>
      <w:tr w:rsidR="00F261F6" w:rsidRPr="00F261F6" w14:paraId="1AE188F5" w14:textId="77777777" w:rsidTr="00F261F6">
        <w:trPr>
          <w:trHeight w:val="315"/>
        </w:trPr>
        <w:tc>
          <w:tcPr>
            <w:tcW w:w="960" w:type="dxa"/>
            <w:tcBorders>
              <w:top w:val="nil"/>
              <w:left w:val="nil"/>
              <w:bottom w:val="nil"/>
              <w:right w:val="nil"/>
            </w:tcBorders>
            <w:shd w:val="clear" w:color="auto" w:fill="auto"/>
            <w:noWrap/>
            <w:vAlign w:val="center"/>
            <w:hideMark/>
          </w:tcPr>
          <w:p w14:paraId="268BC017" w14:textId="77777777" w:rsidR="00F261F6" w:rsidRPr="00F261F6" w:rsidRDefault="00F261F6" w:rsidP="00F261F6">
            <w:pPr>
              <w:spacing w:line="240" w:lineRule="auto"/>
              <w:jc w:val="center"/>
              <w:rPr>
                <w:rFonts w:eastAsia="Times New Roman" w:cs="Calibri"/>
                <w:b/>
                <w:bCs/>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5A54FAF6"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DT</w:t>
            </w:r>
          </w:p>
        </w:tc>
        <w:tc>
          <w:tcPr>
            <w:tcW w:w="1120" w:type="dxa"/>
            <w:tcBorders>
              <w:top w:val="nil"/>
              <w:left w:val="nil"/>
              <w:bottom w:val="single" w:sz="4" w:space="0" w:color="auto"/>
              <w:right w:val="single" w:sz="4" w:space="0" w:color="auto"/>
            </w:tcBorders>
            <w:shd w:val="clear" w:color="auto" w:fill="auto"/>
            <w:noWrap/>
            <w:vAlign w:val="center"/>
            <w:hideMark/>
          </w:tcPr>
          <w:p w14:paraId="092C8996"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RF</w:t>
            </w:r>
          </w:p>
        </w:tc>
        <w:tc>
          <w:tcPr>
            <w:tcW w:w="1120" w:type="dxa"/>
            <w:tcBorders>
              <w:top w:val="nil"/>
              <w:left w:val="nil"/>
              <w:bottom w:val="single" w:sz="4" w:space="0" w:color="auto"/>
              <w:right w:val="single" w:sz="8" w:space="0" w:color="auto"/>
            </w:tcBorders>
            <w:shd w:val="clear" w:color="auto" w:fill="auto"/>
            <w:noWrap/>
            <w:vAlign w:val="center"/>
            <w:hideMark/>
          </w:tcPr>
          <w:p w14:paraId="0CA6E748" w14:textId="77777777" w:rsidR="00F261F6" w:rsidRPr="00F261F6" w:rsidRDefault="00F261F6" w:rsidP="00F261F6">
            <w:pPr>
              <w:spacing w:line="240" w:lineRule="auto"/>
              <w:jc w:val="center"/>
              <w:rPr>
                <w:rFonts w:eastAsia="Times New Roman" w:cs="Calibri"/>
                <w:b/>
                <w:bCs/>
                <w:lang w:eastAsia="pt-PT"/>
              </w:rPr>
            </w:pPr>
            <w:proofErr w:type="spellStart"/>
            <w:r w:rsidRPr="00F261F6">
              <w:rPr>
                <w:rFonts w:eastAsia="Times New Roman" w:cs="Calibri"/>
                <w:b/>
                <w:bCs/>
                <w:lang w:eastAsia="pt-PT"/>
              </w:rPr>
              <w:t>Bayes</w:t>
            </w:r>
            <w:proofErr w:type="spellEnd"/>
          </w:p>
        </w:tc>
        <w:tc>
          <w:tcPr>
            <w:tcW w:w="200" w:type="dxa"/>
            <w:tcBorders>
              <w:top w:val="nil"/>
              <w:left w:val="nil"/>
              <w:bottom w:val="nil"/>
              <w:right w:val="nil"/>
            </w:tcBorders>
            <w:shd w:val="clear" w:color="auto" w:fill="auto"/>
            <w:noWrap/>
            <w:vAlign w:val="center"/>
            <w:hideMark/>
          </w:tcPr>
          <w:p w14:paraId="7A0379F0" w14:textId="77777777" w:rsidR="00F261F6" w:rsidRPr="00F261F6" w:rsidRDefault="00F261F6" w:rsidP="00F261F6">
            <w:pPr>
              <w:spacing w:line="240" w:lineRule="auto"/>
              <w:jc w:val="center"/>
              <w:rPr>
                <w:rFonts w:eastAsia="Times New Roman" w:cs="Calibri"/>
                <w:b/>
                <w:bCs/>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7269E2A5"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DT</w:t>
            </w:r>
          </w:p>
        </w:tc>
        <w:tc>
          <w:tcPr>
            <w:tcW w:w="1120" w:type="dxa"/>
            <w:tcBorders>
              <w:top w:val="nil"/>
              <w:left w:val="nil"/>
              <w:bottom w:val="single" w:sz="4" w:space="0" w:color="auto"/>
              <w:right w:val="single" w:sz="4" w:space="0" w:color="auto"/>
            </w:tcBorders>
            <w:shd w:val="clear" w:color="auto" w:fill="auto"/>
            <w:noWrap/>
            <w:vAlign w:val="center"/>
            <w:hideMark/>
          </w:tcPr>
          <w:p w14:paraId="6328DAE3"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RF</w:t>
            </w:r>
          </w:p>
        </w:tc>
        <w:tc>
          <w:tcPr>
            <w:tcW w:w="1120" w:type="dxa"/>
            <w:tcBorders>
              <w:top w:val="nil"/>
              <w:left w:val="nil"/>
              <w:bottom w:val="single" w:sz="4" w:space="0" w:color="auto"/>
              <w:right w:val="single" w:sz="8" w:space="0" w:color="auto"/>
            </w:tcBorders>
            <w:shd w:val="clear" w:color="auto" w:fill="auto"/>
            <w:noWrap/>
            <w:vAlign w:val="center"/>
            <w:hideMark/>
          </w:tcPr>
          <w:p w14:paraId="3162158D" w14:textId="77777777" w:rsidR="00F261F6" w:rsidRPr="00F261F6" w:rsidRDefault="00F261F6" w:rsidP="00F261F6">
            <w:pPr>
              <w:spacing w:line="240" w:lineRule="auto"/>
              <w:jc w:val="center"/>
              <w:rPr>
                <w:rFonts w:eastAsia="Times New Roman" w:cs="Calibri"/>
                <w:b/>
                <w:bCs/>
                <w:lang w:eastAsia="pt-PT"/>
              </w:rPr>
            </w:pPr>
            <w:proofErr w:type="spellStart"/>
            <w:r w:rsidRPr="00F261F6">
              <w:rPr>
                <w:rFonts w:eastAsia="Times New Roman" w:cs="Calibri"/>
                <w:b/>
                <w:bCs/>
                <w:lang w:eastAsia="pt-PT"/>
              </w:rPr>
              <w:t>Bayes</w:t>
            </w:r>
            <w:proofErr w:type="spellEnd"/>
          </w:p>
        </w:tc>
      </w:tr>
      <w:tr w:rsidR="00F261F6" w:rsidRPr="00F261F6" w14:paraId="383D2F0B" w14:textId="77777777" w:rsidTr="00860EAD">
        <w:trPr>
          <w:trHeight w:val="300"/>
        </w:trPr>
        <w:tc>
          <w:tcPr>
            <w:tcW w:w="9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94FE476"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[21]</w:t>
            </w:r>
          </w:p>
        </w:tc>
        <w:tc>
          <w:tcPr>
            <w:tcW w:w="1120" w:type="dxa"/>
            <w:tcBorders>
              <w:top w:val="nil"/>
              <w:left w:val="nil"/>
              <w:bottom w:val="single" w:sz="4" w:space="0" w:color="auto"/>
              <w:right w:val="single" w:sz="4" w:space="0" w:color="auto"/>
            </w:tcBorders>
            <w:shd w:val="clear" w:color="auto" w:fill="auto"/>
            <w:noWrap/>
            <w:vAlign w:val="center"/>
            <w:hideMark/>
          </w:tcPr>
          <w:p w14:paraId="68FC6B51"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73.58%</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36ADE435"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88.63%</w:t>
            </w:r>
          </w:p>
        </w:tc>
        <w:tc>
          <w:tcPr>
            <w:tcW w:w="1120" w:type="dxa"/>
            <w:tcBorders>
              <w:top w:val="nil"/>
              <w:left w:val="nil"/>
              <w:bottom w:val="single" w:sz="4" w:space="0" w:color="auto"/>
              <w:right w:val="single" w:sz="8" w:space="0" w:color="auto"/>
            </w:tcBorders>
            <w:shd w:val="clear" w:color="auto" w:fill="auto"/>
            <w:noWrap/>
            <w:vAlign w:val="center"/>
            <w:hideMark/>
          </w:tcPr>
          <w:p w14:paraId="4818A0AB"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85.39%</w:t>
            </w:r>
          </w:p>
        </w:tc>
        <w:tc>
          <w:tcPr>
            <w:tcW w:w="200" w:type="dxa"/>
            <w:tcBorders>
              <w:top w:val="nil"/>
              <w:left w:val="nil"/>
              <w:bottom w:val="nil"/>
              <w:right w:val="nil"/>
            </w:tcBorders>
            <w:shd w:val="clear" w:color="auto" w:fill="auto"/>
            <w:noWrap/>
            <w:vAlign w:val="center"/>
            <w:hideMark/>
          </w:tcPr>
          <w:p w14:paraId="73D88AAC"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554CDE6C"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78.39%</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00FDAB7B"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80.08%</w:t>
            </w:r>
          </w:p>
        </w:tc>
        <w:tc>
          <w:tcPr>
            <w:tcW w:w="1120" w:type="dxa"/>
            <w:tcBorders>
              <w:top w:val="nil"/>
              <w:left w:val="nil"/>
              <w:bottom w:val="single" w:sz="4" w:space="0" w:color="auto"/>
              <w:right w:val="single" w:sz="8" w:space="0" w:color="auto"/>
            </w:tcBorders>
            <w:shd w:val="clear" w:color="auto" w:fill="auto"/>
            <w:noWrap/>
            <w:vAlign w:val="bottom"/>
            <w:hideMark/>
          </w:tcPr>
          <w:p w14:paraId="1EA843C9"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60.84%</w:t>
            </w:r>
          </w:p>
        </w:tc>
      </w:tr>
      <w:tr w:rsidR="00F261F6" w:rsidRPr="00F261F6" w14:paraId="77A2E2BD"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E4280BE"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[100]</w:t>
            </w:r>
          </w:p>
        </w:tc>
        <w:tc>
          <w:tcPr>
            <w:tcW w:w="1120" w:type="dxa"/>
            <w:tcBorders>
              <w:top w:val="nil"/>
              <w:left w:val="nil"/>
              <w:bottom w:val="single" w:sz="4" w:space="0" w:color="auto"/>
              <w:right w:val="single" w:sz="4" w:space="0" w:color="auto"/>
            </w:tcBorders>
            <w:shd w:val="clear" w:color="auto" w:fill="auto"/>
            <w:noWrap/>
            <w:vAlign w:val="center"/>
            <w:hideMark/>
          </w:tcPr>
          <w:p w14:paraId="7851BC9B"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73.72%</w:t>
            </w:r>
          </w:p>
        </w:tc>
        <w:tc>
          <w:tcPr>
            <w:tcW w:w="1120" w:type="dxa"/>
            <w:tcBorders>
              <w:top w:val="nil"/>
              <w:left w:val="nil"/>
              <w:bottom w:val="single" w:sz="4" w:space="0" w:color="auto"/>
              <w:right w:val="single" w:sz="4" w:space="0" w:color="auto"/>
            </w:tcBorders>
            <w:shd w:val="clear" w:color="auto" w:fill="auto"/>
            <w:noWrap/>
            <w:vAlign w:val="center"/>
            <w:hideMark/>
          </w:tcPr>
          <w:p w14:paraId="72BD805D"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75.02%</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6AF26BF0"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76.39%</w:t>
            </w:r>
          </w:p>
        </w:tc>
        <w:tc>
          <w:tcPr>
            <w:tcW w:w="200" w:type="dxa"/>
            <w:tcBorders>
              <w:top w:val="nil"/>
              <w:left w:val="nil"/>
              <w:bottom w:val="nil"/>
              <w:right w:val="nil"/>
            </w:tcBorders>
            <w:shd w:val="clear" w:color="auto" w:fill="auto"/>
            <w:noWrap/>
            <w:vAlign w:val="center"/>
            <w:hideMark/>
          </w:tcPr>
          <w:p w14:paraId="7123D5A3"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06C7CD5F"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69.29%</w:t>
            </w:r>
          </w:p>
        </w:tc>
        <w:tc>
          <w:tcPr>
            <w:tcW w:w="1120" w:type="dxa"/>
            <w:tcBorders>
              <w:top w:val="nil"/>
              <w:left w:val="nil"/>
              <w:bottom w:val="single" w:sz="4" w:space="0" w:color="auto"/>
              <w:right w:val="single" w:sz="4" w:space="0" w:color="auto"/>
            </w:tcBorders>
            <w:shd w:val="clear" w:color="auto" w:fill="auto"/>
            <w:noWrap/>
            <w:vAlign w:val="center"/>
            <w:hideMark/>
          </w:tcPr>
          <w:p w14:paraId="3A1E726E"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69.56%</w:t>
            </w:r>
          </w:p>
        </w:tc>
        <w:tc>
          <w:tcPr>
            <w:tcW w:w="1120" w:type="dxa"/>
            <w:tcBorders>
              <w:top w:val="nil"/>
              <w:left w:val="nil"/>
              <w:bottom w:val="single" w:sz="4" w:space="0" w:color="auto"/>
              <w:right w:val="single" w:sz="8" w:space="0" w:color="auto"/>
            </w:tcBorders>
            <w:shd w:val="clear" w:color="auto" w:fill="E2EFD9" w:themeFill="accent6" w:themeFillTint="33"/>
            <w:noWrap/>
            <w:vAlign w:val="bottom"/>
            <w:hideMark/>
          </w:tcPr>
          <w:p w14:paraId="3D18B34A"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76.25%</w:t>
            </w:r>
          </w:p>
        </w:tc>
      </w:tr>
      <w:tr w:rsidR="00F261F6" w:rsidRPr="00F261F6" w14:paraId="487840A1"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EE16A17"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[311]</w:t>
            </w:r>
          </w:p>
        </w:tc>
        <w:tc>
          <w:tcPr>
            <w:tcW w:w="1120" w:type="dxa"/>
            <w:tcBorders>
              <w:top w:val="nil"/>
              <w:left w:val="nil"/>
              <w:bottom w:val="single" w:sz="4" w:space="0" w:color="auto"/>
              <w:right w:val="single" w:sz="4" w:space="0" w:color="auto"/>
            </w:tcBorders>
            <w:shd w:val="clear" w:color="auto" w:fill="auto"/>
            <w:noWrap/>
            <w:vAlign w:val="center"/>
            <w:hideMark/>
          </w:tcPr>
          <w:p w14:paraId="68AFD0E4"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52.14%</w:t>
            </w:r>
          </w:p>
        </w:tc>
        <w:tc>
          <w:tcPr>
            <w:tcW w:w="1120" w:type="dxa"/>
            <w:tcBorders>
              <w:top w:val="nil"/>
              <w:left w:val="nil"/>
              <w:bottom w:val="single" w:sz="4" w:space="0" w:color="auto"/>
              <w:right w:val="single" w:sz="4" w:space="0" w:color="auto"/>
            </w:tcBorders>
            <w:shd w:val="clear" w:color="auto" w:fill="auto"/>
            <w:noWrap/>
            <w:vAlign w:val="center"/>
            <w:hideMark/>
          </w:tcPr>
          <w:p w14:paraId="3BEDA12E"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53.11%</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264D4033"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54.46%</w:t>
            </w:r>
          </w:p>
        </w:tc>
        <w:tc>
          <w:tcPr>
            <w:tcW w:w="200" w:type="dxa"/>
            <w:tcBorders>
              <w:top w:val="nil"/>
              <w:left w:val="nil"/>
              <w:bottom w:val="nil"/>
              <w:right w:val="nil"/>
            </w:tcBorders>
            <w:shd w:val="clear" w:color="auto" w:fill="auto"/>
            <w:noWrap/>
            <w:vAlign w:val="center"/>
            <w:hideMark/>
          </w:tcPr>
          <w:p w14:paraId="7CA499DF"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E2EFD9" w:themeFill="accent6" w:themeFillTint="33"/>
            <w:noWrap/>
            <w:vAlign w:val="center"/>
            <w:hideMark/>
          </w:tcPr>
          <w:p w14:paraId="51B00CCD"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50.77%</w:t>
            </w:r>
          </w:p>
        </w:tc>
        <w:tc>
          <w:tcPr>
            <w:tcW w:w="1120" w:type="dxa"/>
            <w:tcBorders>
              <w:top w:val="nil"/>
              <w:left w:val="nil"/>
              <w:bottom w:val="single" w:sz="4" w:space="0" w:color="auto"/>
              <w:right w:val="single" w:sz="4" w:space="0" w:color="auto"/>
            </w:tcBorders>
            <w:shd w:val="clear" w:color="auto" w:fill="auto"/>
            <w:noWrap/>
            <w:vAlign w:val="center"/>
            <w:hideMark/>
          </w:tcPr>
          <w:p w14:paraId="69E7FA00"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46.43%</w:t>
            </w:r>
          </w:p>
        </w:tc>
        <w:tc>
          <w:tcPr>
            <w:tcW w:w="1120" w:type="dxa"/>
            <w:tcBorders>
              <w:top w:val="nil"/>
              <w:left w:val="nil"/>
              <w:bottom w:val="single" w:sz="4" w:space="0" w:color="auto"/>
              <w:right w:val="single" w:sz="8" w:space="0" w:color="auto"/>
            </w:tcBorders>
            <w:shd w:val="clear" w:color="auto" w:fill="auto"/>
            <w:noWrap/>
            <w:vAlign w:val="bottom"/>
            <w:hideMark/>
          </w:tcPr>
          <w:p w14:paraId="036EB090"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44.42%</w:t>
            </w:r>
          </w:p>
        </w:tc>
      </w:tr>
      <w:tr w:rsidR="00F261F6" w:rsidRPr="00F261F6" w14:paraId="306FC269"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85442CB"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[312]</w:t>
            </w:r>
          </w:p>
        </w:tc>
        <w:tc>
          <w:tcPr>
            <w:tcW w:w="1120" w:type="dxa"/>
            <w:tcBorders>
              <w:top w:val="nil"/>
              <w:left w:val="nil"/>
              <w:bottom w:val="single" w:sz="4" w:space="0" w:color="auto"/>
              <w:right w:val="single" w:sz="4" w:space="0" w:color="auto"/>
            </w:tcBorders>
            <w:shd w:val="clear" w:color="auto" w:fill="auto"/>
            <w:noWrap/>
            <w:vAlign w:val="center"/>
            <w:hideMark/>
          </w:tcPr>
          <w:p w14:paraId="63934B92"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4" w:space="0" w:color="auto"/>
            </w:tcBorders>
            <w:shd w:val="clear" w:color="auto" w:fill="auto"/>
            <w:noWrap/>
            <w:vAlign w:val="center"/>
            <w:hideMark/>
          </w:tcPr>
          <w:p w14:paraId="24C71A79"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52.35%</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054F6628"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86.95%</w:t>
            </w:r>
          </w:p>
        </w:tc>
        <w:tc>
          <w:tcPr>
            <w:tcW w:w="200" w:type="dxa"/>
            <w:tcBorders>
              <w:top w:val="nil"/>
              <w:left w:val="nil"/>
              <w:bottom w:val="nil"/>
              <w:right w:val="nil"/>
            </w:tcBorders>
            <w:shd w:val="clear" w:color="auto" w:fill="auto"/>
            <w:noWrap/>
            <w:vAlign w:val="center"/>
            <w:hideMark/>
          </w:tcPr>
          <w:p w14:paraId="520EC9F9"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1C672D33"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4" w:space="0" w:color="auto"/>
            </w:tcBorders>
            <w:shd w:val="clear" w:color="auto" w:fill="auto"/>
            <w:noWrap/>
            <w:vAlign w:val="center"/>
            <w:hideMark/>
          </w:tcPr>
          <w:p w14:paraId="3D3DCBE7"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57.01%</w:t>
            </w:r>
          </w:p>
        </w:tc>
        <w:tc>
          <w:tcPr>
            <w:tcW w:w="1120" w:type="dxa"/>
            <w:tcBorders>
              <w:top w:val="nil"/>
              <w:left w:val="nil"/>
              <w:bottom w:val="single" w:sz="4" w:space="0" w:color="auto"/>
              <w:right w:val="single" w:sz="8" w:space="0" w:color="auto"/>
            </w:tcBorders>
            <w:shd w:val="clear" w:color="auto" w:fill="E2EFD9" w:themeFill="accent6" w:themeFillTint="33"/>
            <w:noWrap/>
            <w:vAlign w:val="bottom"/>
            <w:hideMark/>
          </w:tcPr>
          <w:p w14:paraId="06C4369C"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64.40%</w:t>
            </w:r>
          </w:p>
        </w:tc>
      </w:tr>
      <w:tr w:rsidR="00F261F6" w:rsidRPr="00F261F6" w14:paraId="14E84EAC"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A81F16A"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[313]</w:t>
            </w:r>
          </w:p>
        </w:tc>
        <w:tc>
          <w:tcPr>
            <w:tcW w:w="1120" w:type="dxa"/>
            <w:tcBorders>
              <w:top w:val="nil"/>
              <w:left w:val="nil"/>
              <w:bottom w:val="single" w:sz="4" w:space="0" w:color="auto"/>
              <w:right w:val="single" w:sz="4" w:space="0" w:color="auto"/>
            </w:tcBorders>
            <w:shd w:val="clear" w:color="auto" w:fill="auto"/>
            <w:noWrap/>
            <w:vAlign w:val="center"/>
            <w:hideMark/>
          </w:tcPr>
          <w:p w14:paraId="76173CFB"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4" w:space="0" w:color="auto"/>
            </w:tcBorders>
            <w:shd w:val="clear" w:color="auto" w:fill="auto"/>
            <w:noWrap/>
            <w:vAlign w:val="center"/>
            <w:hideMark/>
          </w:tcPr>
          <w:p w14:paraId="748B6257"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224898DF"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0.58%</w:t>
            </w:r>
          </w:p>
        </w:tc>
        <w:tc>
          <w:tcPr>
            <w:tcW w:w="200" w:type="dxa"/>
            <w:tcBorders>
              <w:top w:val="nil"/>
              <w:left w:val="nil"/>
              <w:bottom w:val="nil"/>
              <w:right w:val="nil"/>
            </w:tcBorders>
            <w:shd w:val="clear" w:color="auto" w:fill="auto"/>
            <w:noWrap/>
            <w:vAlign w:val="center"/>
            <w:hideMark/>
          </w:tcPr>
          <w:p w14:paraId="561D60D4"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4018793C"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4" w:space="0" w:color="auto"/>
            </w:tcBorders>
            <w:shd w:val="clear" w:color="auto" w:fill="auto"/>
            <w:noWrap/>
            <w:vAlign w:val="center"/>
            <w:hideMark/>
          </w:tcPr>
          <w:p w14:paraId="05EFD2EF"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8" w:space="0" w:color="auto"/>
            </w:tcBorders>
            <w:shd w:val="clear" w:color="auto" w:fill="E2EFD9" w:themeFill="accent6" w:themeFillTint="33"/>
            <w:noWrap/>
            <w:vAlign w:val="bottom"/>
            <w:hideMark/>
          </w:tcPr>
          <w:p w14:paraId="5C7BD006"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0.28%</w:t>
            </w:r>
          </w:p>
        </w:tc>
      </w:tr>
      <w:tr w:rsidR="00F261F6" w:rsidRPr="00F261F6" w14:paraId="5E92FE8F"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2F1EE3D1"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[321]</w:t>
            </w:r>
          </w:p>
        </w:tc>
        <w:tc>
          <w:tcPr>
            <w:tcW w:w="1120" w:type="dxa"/>
            <w:tcBorders>
              <w:top w:val="nil"/>
              <w:left w:val="nil"/>
              <w:bottom w:val="single" w:sz="4" w:space="0" w:color="auto"/>
              <w:right w:val="single" w:sz="4" w:space="0" w:color="auto"/>
            </w:tcBorders>
            <w:shd w:val="clear" w:color="auto" w:fill="auto"/>
            <w:noWrap/>
            <w:vAlign w:val="center"/>
            <w:hideMark/>
          </w:tcPr>
          <w:p w14:paraId="4F169FC4"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67.95%</w:t>
            </w:r>
          </w:p>
        </w:tc>
        <w:tc>
          <w:tcPr>
            <w:tcW w:w="1120" w:type="dxa"/>
            <w:tcBorders>
              <w:top w:val="nil"/>
              <w:left w:val="nil"/>
              <w:bottom w:val="single" w:sz="4" w:space="0" w:color="auto"/>
              <w:right w:val="single" w:sz="4" w:space="0" w:color="auto"/>
            </w:tcBorders>
            <w:shd w:val="clear" w:color="auto" w:fill="auto"/>
            <w:noWrap/>
            <w:vAlign w:val="center"/>
            <w:hideMark/>
          </w:tcPr>
          <w:p w14:paraId="31FC100D"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79.90%</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2E008124"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89.48%</w:t>
            </w:r>
          </w:p>
        </w:tc>
        <w:tc>
          <w:tcPr>
            <w:tcW w:w="200" w:type="dxa"/>
            <w:tcBorders>
              <w:top w:val="nil"/>
              <w:left w:val="nil"/>
              <w:bottom w:val="nil"/>
              <w:right w:val="nil"/>
            </w:tcBorders>
            <w:shd w:val="clear" w:color="auto" w:fill="auto"/>
            <w:noWrap/>
            <w:vAlign w:val="center"/>
            <w:hideMark/>
          </w:tcPr>
          <w:p w14:paraId="64670151"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5EAA65F4"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73.30%</w:t>
            </w:r>
          </w:p>
        </w:tc>
        <w:tc>
          <w:tcPr>
            <w:tcW w:w="1120" w:type="dxa"/>
            <w:tcBorders>
              <w:top w:val="nil"/>
              <w:left w:val="nil"/>
              <w:bottom w:val="single" w:sz="4" w:space="0" w:color="auto"/>
              <w:right w:val="single" w:sz="4" w:space="0" w:color="auto"/>
            </w:tcBorders>
            <w:shd w:val="clear" w:color="auto" w:fill="auto"/>
            <w:noWrap/>
            <w:vAlign w:val="center"/>
            <w:hideMark/>
          </w:tcPr>
          <w:p w14:paraId="4A162033"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68.86%</w:t>
            </w:r>
          </w:p>
        </w:tc>
        <w:tc>
          <w:tcPr>
            <w:tcW w:w="1120" w:type="dxa"/>
            <w:tcBorders>
              <w:top w:val="nil"/>
              <w:left w:val="nil"/>
              <w:bottom w:val="single" w:sz="4" w:space="0" w:color="auto"/>
              <w:right w:val="single" w:sz="8" w:space="0" w:color="auto"/>
            </w:tcBorders>
            <w:shd w:val="clear" w:color="auto" w:fill="E2EFD9" w:themeFill="accent6" w:themeFillTint="33"/>
            <w:noWrap/>
            <w:vAlign w:val="bottom"/>
            <w:hideMark/>
          </w:tcPr>
          <w:p w14:paraId="4DDE2735"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75.22%</w:t>
            </w:r>
          </w:p>
        </w:tc>
      </w:tr>
      <w:tr w:rsidR="00F261F6" w:rsidRPr="00F261F6" w14:paraId="72585064"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83C99C7"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[322]</w:t>
            </w:r>
          </w:p>
        </w:tc>
        <w:tc>
          <w:tcPr>
            <w:tcW w:w="1120" w:type="dxa"/>
            <w:tcBorders>
              <w:top w:val="nil"/>
              <w:left w:val="nil"/>
              <w:bottom w:val="single" w:sz="4" w:space="0" w:color="auto"/>
              <w:right w:val="single" w:sz="4" w:space="0" w:color="auto"/>
            </w:tcBorders>
            <w:shd w:val="clear" w:color="auto" w:fill="auto"/>
            <w:noWrap/>
            <w:vAlign w:val="center"/>
            <w:hideMark/>
          </w:tcPr>
          <w:p w14:paraId="57E43B5D"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73.60%</w:t>
            </w:r>
          </w:p>
        </w:tc>
        <w:tc>
          <w:tcPr>
            <w:tcW w:w="1120" w:type="dxa"/>
            <w:tcBorders>
              <w:top w:val="nil"/>
              <w:left w:val="nil"/>
              <w:bottom w:val="single" w:sz="4" w:space="0" w:color="auto"/>
              <w:right w:val="single" w:sz="4" w:space="0" w:color="auto"/>
            </w:tcBorders>
            <w:shd w:val="clear" w:color="auto" w:fill="auto"/>
            <w:noWrap/>
            <w:vAlign w:val="center"/>
            <w:hideMark/>
          </w:tcPr>
          <w:p w14:paraId="69C630FB"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66.94%</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7351F0FC"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76.50%</w:t>
            </w:r>
          </w:p>
        </w:tc>
        <w:tc>
          <w:tcPr>
            <w:tcW w:w="200" w:type="dxa"/>
            <w:tcBorders>
              <w:top w:val="nil"/>
              <w:left w:val="nil"/>
              <w:bottom w:val="nil"/>
              <w:right w:val="nil"/>
            </w:tcBorders>
            <w:shd w:val="clear" w:color="auto" w:fill="auto"/>
            <w:noWrap/>
            <w:vAlign w:val="center"/>
            <w:hideMark/>
          </w:tcPr>
          <w:p w14:paraId="2996F1A7"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1EC1621F"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52.44%</w:t>
            </w:r>
          </w:p>
        </w:tc>
        <w:tc>
          <w:tcPr>
            <w:tcW w:w="1120" w:type="dxa"/>
            <w:tcBorders>
              <w:top w:val="nil"/>
              <w:left w:val="nil"/>
              <w:bottom w:val="single" w:sz="4" w:space="0" w:color="auto"/>
              <w:right w:val="single" w:sz="4" w:space="0" w:color="auto"/>
            </w:tcBorders>
            <w:shd w:val="clear" w:color="auto" w:fill="auto"/>
            <w:noWrap/>
            <w:vAlign w:val="center"/>
            <w:hideMark/>
          </w:tcPr>
          <w:p w14:paraId="7BDDF98D"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2.52%</w:t>
            </w:r>
          </w:p>
        </w:tc>
        <w:tc>
          <w:tcPr>
            <w:tcW w:w="1120" w:type="dxa"/>
            <w:tcBorders>
              <w:top w:val="nil"/>
              <w:left w:val="nil"/>
              <w:bottom w:val="single" w:sz="4" w:space="0" w:color="auto"/>
              <w:right w:val="single" w:sz="8" w:space="0" w:color="auto"/>
            </w:tcBorders>
            <w:shd w:val="clear" w:color="auto" w:fill="E2EFD9" w:themeFill="accent6" w:themeFillTint="33"/>
            <w:noWrap/>
            <w:vAlign w:val="bottom"/>
            <w:hideMark/>
          </w:tcPr>
          <w:p w14:paraId="0DBBA291"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65.69%</w:t>
            </w:r>
          </w:p>
        </w:tc>
      </w:tr>
      <w:tr w:rsidR="00F261F6" w:rsidRPr="00F261F6" w14:paraId="3C6F9404"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111039D"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[410]</w:t>
            </w:r>
          </w:p>
        </w:tc>
        <w:tc>
          <w:tcPr>
            <w:tcW w:w="1120" w:type="dxa"/>
            <w:tcBorders>
              <w:top w:val="nil"/>
              <w:left w:val="nil"/>
              <w:bottom w:val="single" w:sz="4" w:space="0" w:color="auto"/>
              <w:right w:val="single" w:sz="4" w:space="0" w:color="auto"/>
            </w:tcBorders>
            <w:shd w:val="clear" w:color="auto" w:fill="auto"/>
            <w:noWrap/>
            <w:vAlign w:val="center"/>
            <w:hideMark/>
          </w:tcPr>
          <w:p w14:paraId="44C47E78"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38.40%</w:t>
            </w:r>
          </w:p>
        </w:tc>
        <w:tc>
          <w:tcPr>
            <w:tcW w:w="1120" w:type="dxa"/>
            <w:tcBorders>
              <w:top w:val="nil"/>
              <w:left w:val="nil"/>
              <w:bottom w:val="single" w:sz="4" w:space="0" w:color="auto"/>
              <w:right w:val="single" w:sz="4" w:space="0" w:color="auto"/>
            </w:tcBorders>
            <w:shd w:val="clear" w:color="auto" w:fill="auto"/>
            <w:noWrap/>
            <w:vAlign w:val="center"/>
            <w:hideMark/>
          </w:tcPr>
          <w:p w14:paraId="413492AB"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12.15%</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18EB7221"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64.12%</w:t>
            </w:r>
          </w:p>
        </w:tc>
        <w:tc>
          <w:tcPr>
            <w:tcW w:w="200" w:type="dxa"/>
            <w:tcBorders>
              <w:top w:val="nil"/>
              <w:left w:val="nil"/>
              <w:bottom w:val="nil"/>
              <w:right w:val="nil"/>
            </w:tcBorders>
            <w:shd w:val="clear" w:color="auto" w:fill="auto"/>
            <w:noWrap/>
            <w:vAlign w:val="center"/>
            <w:hideMark/>
          </w:tcPr>
          <w:p w14:paraId="1B8624D2"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E2EFD9" w:themeFill="accent6" w:themeFillTint="33"/>
            <w:noWrap/>
            <w:vAlign w:val="center"/>
            <w:hideMark/>
          </w:tcPr>
          <w:p w14:paraId="043F550C"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31.04%</w:t>
            </w:r>
          </w:p>
        </w:tc>
        <w:tc>
          <w:tcPr>
            <w:tcW w:w="1120" w:type="dxa"/>
            <w:tcBorders>
              <w:top w:val="nil"/>
              <w:left w:val="nil"/>
              <w:bottom w:val="single" w:sz="4" w:space="0" w:color="auto"/>
              <w:right w:val="single" w:sz="4" w:space="0" w:color="auto"/>
            </w:tcBorders>
            <w:shd w:val="clear" w:color="auto" w:fill="auto"/>
            <w:noWrap/>
            <w:vAlign w:val="center"/>
            <w:hideMark/>
          </w:tcPr>
          <w:p w14:paraId="0CAE6F26"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16.45%</w:t>
            </w:r>
          </w:p>
        </w:tc>
        <w:tc>
          <w:tcPr>
            <w:tcW w:w="1120" w:type="dxa"/>
            <w:tcBorders>
              <w:top w:val="nil"/>
              <w:left w:val="nil"/>
              <w:bottom w:val="single" w:sz="4" w:space="0" w:color="auto"/>
              <w:right w:val="single" w:sz="8" w:space="0" w:color="auto"/>
            </w:tcBorders>
            <w:shd w:val="clear" w:color="auto" w:fill="auto"/>
            <w:noWrap/>
            <w:vAlign w:val="bottom"/>
            <w:hideMark/>
          </w:tcPr>
          <w:p w14:paraId="1AEACAB7"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r>
      <w:tr w:rsidR="00F261F6" w:rsidRPr="00F261F6" w14:paraId="41ECBFE1"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F8E2683"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[420]</w:t>
            </w:r>
          </w:p>
        </w:tc>
        <w:tc>
          <w:tcPr>
            <w:tcW w:w="1120" w:type="dxa"/>
            <w:tcBorders>
              <w:top w:val="nil"/>
              <w:left w:val="nil"/>
              <w:bottom w:val="single" w:sz="4" w:space="0" w:color="auto"/>
              <w:right w:val="single" w:sz="4" w:space="0" w:color="auto"/>
            </w:tcBorders>
            <w:shd w:val="clear" w:color="auto" w:fill="auto"/>
            <w:noWrap/>
            <w:vAlign w:val="center"/>
            <w:hideMark/>
          </w:tcPr>
          <w:p w14:paraId="2B6826E3"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4" w:space="0" w:color="auto"/>
            </w:tcBorders>
            <w:shd w:val="clear" w:color="auto" w:fill="auto"/>
            <w:noWrap/>
            <w:vAlign w:val="center"/>
            <w:hideMark/>
          </w:tcPr>
          <w:p w14:paraId="55A8AE40"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4331BAA5"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64.55%</w:t>
            </w:r>
          </w:p>
        </w:tc>
        <w:tc>
          <w:tcPr>
            <w:tcW w:w="200" w:type="dxa"/>
            <w:tcBorders>
              <w:top w:val="nil"/>
              <w:left w:val="nil"/>
              <w:bottom w:val="nil"/>
              <w:right w:val="nil"/>
            </w:tcBorders>
            <w:shd w:val="clear" w:color="auto" w:fill="auto"/>
            <w:noWrap/>
            <w:vAlign w:val="center"/>
            <w:hideMark/>
          </w:tcPr>
          <w:p w14:paraId="65D22D45"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4B1FAE65"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3.96%</w:t>
            </w:r>
          </w:p>
        </w:tc>
        <w:tc>
          <w:tcPr>
            <w:tcW w:w="1120" w:type="dxa"/>
            <w:tcBorders>
              <w:top w:val="nil"/>
              <w:left w:val="nil"/>
              <w:bottom w:val="single" w:sz="4" w:space="0" w:color="auto"/>
              <w:right w:val="single" w:sz="4" w:space="0" w:color="auto"/>
            </w:tcBorders>
            <w:shd w:val="clear" w:color="auto" w:fill="auto"/>
            <w:noWrap/>
            <w:vAlign w:val="center"/>
            <w:hideMark/>
          </w:tcPr>
          <w:p w14:paraId="19723BF9"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c>
          <w:tcPr>
            <w:tcW w:w="1120" w:type="dxa"/>
            <w:tcBorders>
              <w:top w:val="nil"/>
              <w:left w:val="nil"/>
              <w:bottom w:val="single" w:sz="4" w:space="0" w:color="auto"/>
              <w:right w:val="single" w:sz="8" w:space="0" w:color="auto"/>
            </w:tcBorders>
            <w:shd w:val="clear" w:color="auto" w:fill="auto"/>
            <w:noWrap/>
            <w:vAlign w:val="bottom"/>
            <w:hideMark/>
          </w:tcPr>
          <w:p w14:paraId="4E738CC8"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r>
      <w:tr w:rsidR="00F261F6" w:rsidRPr="00F261F6" w14:paraId="0B313EFC"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289F1CE"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[500]</w:t>
            </w:r>
          </w:p>
        </w:tc>
        <w:tc>
          <w:tcPr>
            <w:tcW w:w="1120" w:type="dxa"/>
            <w:tcBorders>
              <w:top w:val="nil"/>
              <w:left w:val="nil"/>
              <w:bottom w:val="single" w:sz="4" w:space="0" w:color="auto"/>
              <w:right w:val="single" w:sz="4" w:space="0" w:color="auto"/>
            </w:tcBorders>
            <w:shd w:val="clear" w:color="auto" w:fill="auto"/>
            <w:noWrap/>
            <w:vAlign w:val="center"/>
            <w:hideMark/>
          </w:tcPr>
          <w:p w14:paraId="710E4838"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44.46%</w:t>
            </w:r>
          </w:p>
        </w:tc>
        <w:tc>
          <w:tcPr>
            <w:tcW w:w="1120" w:type="dxa"/>
            <w:tcBorders>
              <w:top w:val="nil"/>
              <w:left w:val="nil"/>
              <w:bottom w:val="single" w:sz="4" w:space="0" w:color="auto"/>
              <w:right w:val="single" w:sz="4" w:space="0" w:color="auto"/>
            </w:tcBorders>
            <w:shd w:val="clear" w:color="auto" w:fill="auto"/>
            <w:noWrap/>
            <w:vAlign w:val="center"/>
            <w:hideMark/>
          </w:tcPr>
          <w:p w14:paraId="4BF58B1F"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60.61%</w:t>
            </w:r>
          </w:p>
        </w:tc>
        <w:tc>
          <w:tcPr>
            <w:tcW w:w="1120" w:type="dxa"/>
            <w:tcBorders>
              <w:top w:val="nil"/>
              <w:left w:val="nil"/>
              <w:bottom w:val="single" w:sz="4" w:space="0" w:color="auto"/>
              <w:right w:val="single" w:sz="8" w:space="0" w:color="auto"/>
            </w:tcBorders>
            <w:shd w:val="clear" w:color="auto" w:fill="E2EFD9" w:themeFill="accent6" w:themeFillTint="33"/>
            <w:noWrap/>
            <w:vAlign w:val="center"/>
            <w:hideMark/>
          </w:tcPr>
          <w:p w14:paraId="25E70AFE"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90.59%</w:t>
            </w:r>
          </w:p>
        </w:tc>
        <w:tc>
          <w:tcPr>
            <w:tcW w:w="200" w:type="dxa"/>
            <w:tcBorders>
              <w:top w:val="nil"/>
              <w:left w:val="nil"/>
              <w:bottom w:val="nil"/>
              <w:right w:val="nil"/>
            </w:tcBorders>
            <w:shd w:val="clear" w:color="auto" w:fill="auto"/>
            <w:noWrap/>
            <w:vAlign w:val="center"/>
            <w:hideMark/>
          </w:tcPr>
          <w:p w14:paraId="2B9D66E0"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5080667B"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35.44%</w:t>
            </w:r>
          </w:p>
        </w:tc>
        <w:tc>
          <w:tcPr>
            <w:tcW w:w="1120" w:type="dxa"/>
            <w:tcBorders>
              <w:top w:val="nil"/>
              <w:left w:val="nil"/>
              <w:bottom w:val="single" w:sz="4" w:space="0" w:color="auto"/>
              <w:right w:val="single" w:sz="4" w:space="0" w:color="auto"/>
            </w:tcBorders>
            <w:shd w:val="clear" w:color="auto" w:fill="auto"/>
            <w:noWrap/>
            <w:vAlign w:val="center"/>
            <w:hideMark/>
          </w:tcPr>
          <w:p w14:paraId="68E864FB"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43.98%</w:t>
            </w:r>
          </w:p>
        </w:tc>
        <w:tc>
          <w:tcPr>
            <w:tcW w:w="1120" w:type="dxa"/>
            <w:tcBorders>
              <w:top w:val="nil"/>
              <w:left w:val="nil"/>
              <w:bottom w:val="single" w:sz="4" w:space="0" w:color="auto"/>
              <w:right w:val="single" w:sz="8" w:space="0" w:color="auto"/>
            </w:tcBorders>
            <w:shd w:val="clear" w:color="auto" w:fill="E2EFD9" w:themeFill="accent6" w:themeFillTint="33"/>
            <w:noWrap/>
            <w:vAlign w:val="bottom"/>
            <w:hideMark/>
          </w:tcPr>
          <w:p w14:paraId="3676EB64"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49.75%</w:t>
            </w:r>
          </w:p>
        </w:tc>
      </w:tr>
      <w:tr w:rsidR="00F261F6" w:rsidRPr="00F261F6" w14:paraId="724974F3" w14:textId="77777777" w:rsidTr="00860EAD">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B4A1359"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[610]</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63D53A50"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99.50%</w:t>
            </w:r>
          </w:p>
        </w:tc>
        <w:tc>
          <w:tcPr>
            <w:tcW w:w="1120" w:type="dxa"/>
            <w:tcBorders>
              <w:top w:val="nil"/>
              <w:left w:val="nil"/>
              <w:bottom w:val="single" w:sz="4" w:space="0" w:color="auto"/>
              <w:right w:val="single" w:sz="4" w:space="0" w:color="auto"/>
            </w:tcBorders>
            <w:shd w:val="clear" w:color="auto" w:fill="auto"/>
            <w:noWrap/>
            <w:vAlign w:val="center"/>
            <w:hideMark/>
          </w:tcPr>
          <w:p w14:paraId="062AE802"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98.69%</w:t>
            </w:r>
          </w:p>
        </w:tc>
        <w:tc>
          <w:tcPr>
            <w:tcW w:w="1120" w:type="dxa"/>
            <w:tcBorders>
              <w:top w:val="nil"/>
              <w:left w:val="nil"/>
              <w:bottom w:val="single" w:sz="4" w:space="0" w:color="auto"/>
              <w:right w:val="single" w:sz="8" w:space="0" w:color="auto"/>
            </w:tcBorders>
            <w:shd w:val="clear" w:color="auto" w:fill="auto"/>
            <w:noWrap/>
            <w:vAlign w:val="center"/>
            <w:hideMark/>
          </w:tcPr>
          <w:p w14:paraId="37133925"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96.98%</w:t>
            </w:r>
          </w:p>
        </w:tc>
        <w:tc>
          <w:tcPr>
            <w:tcW w:w="200" w:type="dxa"/>
            <w:tcBorders>
              <w:top w:val="nil"/>
              <w:left w:val="nil"/>
              <w:bottom w:val="nil"/>
              <w:right w:val="nil"/>
            </w:tcBorders>
            <w:shd w:val="clear" w:color="auto" w:fill="auto"/>
            <w:noWrap/>
            <w:vAlign w:val="center"/>
            <w:hideMark/>
          </w:tcPr>
          <w:p w14:paraId="7783FE8E"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1DC97DAE"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83.05%</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55E74BDC"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87.20%</w:t>
            </w:r>
          </w:p>
        </w:tc>
        <w:tc>
          <w:tcPr>
            <w:tcW w:w="1120" w:type="dxa"/>
            <w:tcBorders>
              <w:top w:val="nil"/>
              <w:left w:val="nil"/>
              <w:bottom w:val="single" w:sz="4" w:space="0" w:color="auto"/>
              <w:right w:val="single" w:sz="8" w:space="0" w:color="auto"/>
            </w:tcBorders>
            <w:shd w:val="clear" w:color="auto" w:fill="auto"/>
            <w:noWrap/>
            <w:vAlign w:val="bottom"/>
            <w:hideMark/>
          </w:tcPr>
          <w:p w14:paraId="255613FC"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79.81%</w:t>
            </w:r>
          </w:p>
        </w:tc>
      </w:tr>
      <w:tr w:rsidR="00F261F6" w:rsidRPr="00F261F6" w14:paraId="4D413715" w14:textId="77777777" w:rsidTr="00860EA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187648"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[620]</w:t>
            </w:r>
          </w:p>
        </w:tc>
        <w:tc>
          <w:tcPr>
            <w:tcW w:w="1120" w:type="dxa"/>
            <w:tcBorders>
              <w:top w:val="nil"/>
              <w:left w:val="nil"/>
              <w:bottom w:val="single" w:sz="4" w:space="0" w:color="auto"/>
              <w:right w:val="single" w:sz="4" w:space="0" w:color="auto"/>
            </w:tcBorders>
            <w:shd w:val="clear" w:color="auto" w:fill="auto"/>
            <w:noWrap/>
            <w:vAlign w:val="center"/>
            <w:hideMark/>
          </w:tcPr>
          <w:p w14:paraId="507E6021"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99.52%</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1B3A9FC4"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99.74%</w:t>
            </w:r>
          </w:p>
        </w:tc>
        <w:tc>
          <w:tcPr>
            <w:tcW w:w="1120" w:type="dxa"/>
            <w:tcBorders>
              <w:top w:val="nil"/>
              <w:left w:val="nil"/>
              <w:bottom w:val="single" w:sz="4" w:space="0" w:color="auto"/>
              <w:right w:val="single" w:sz="8" w:space="0" w:color="auto"/>
            </w:tcBorders>
            <w:shd w:val="clear" w:color="auto" w:fill="auto"/>
            <w:noWrap/>
            <w:vAlign w:val="center"/>
            <w:hideMark/>
          </w:tcPr>
          <w:p w14:paraId="330FEA83"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96.94%</w:t>
            </w:r>
          </w:p>
        </w:tc>
        <w:tc>
          <w:tcPr>
            <w:tcW w:w="200" w:type="dxa"/>
            <w:tcBorders>
              <w:top w:val="nil"/>
              <w:left w:val="nil"/>
              <w:bottom w:val="nil"/>
              <w:right w:val="nil"/>
            </w:tcBorders>
            <w:shd w:val="clear" w:color="auto" w:fill="auto"/>
            <w:noWrap/>
            <w:vAlign w:val="center"/>
            <w:hideMark/>
          </w:tcPr>
          <w:p w14:paraId="04A461EF" w14:textId="77777777" w:rsidR="00F261F6" w:rsidRPr="00F261F6" w:rsidRDefault="00F261F6" w:rsidP="00F261F6">
            <w:pPr>
              <w:spacing w:line="240" w:lineRule="auto"/>
              <w:jc w:val="center"/>
              <w:rPr>
                <w:rFonts w:eastAsia="Times New Roman" w:cs="Calibri"/>
                <w:color w:val="auto"/>
                <w:sz w:val="18"/>
                <w:szCs w:val="18"/>
                <w:lang w:eastAsia="pt-PT"/>
              </w:rPr>
            </w:pPr>
          </w:p>
        </w:tc>
        <w:tc>
          <w:tcPr>
            <w:tcW w:w="1120" w:type="dxa"/>
            <w:tcBorders>
              <w:top w:val="nil"/>
              <w:left w:val="single" w:sz="8" w:space="0" w:color="auto"/>
              <w:bottom w:val="single" w:sz="4" w:space="0" w:color="auto"/>
              <w:right w:val="single" w:sz="4" w:space="0" w:color="auto"/>
            </w:tcBorders>
            <w:shd w:val="clear" w:color="auto" w:fill="auto"/>
            <w:noWrap/>
            <w:vAlign w:val="center"/>
            <w:hideMark/>
          </w:tcPr>
          <w:p w14:paraId="314DC619"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90.31%</w:t>
            </w:r>
          </w:p>
        </w:tc>
        <w:tc>
          <w:tcPr>
            <w:tcW w:w="1120" w:type="dxa"/>
            <w:tcBorders>
              <w:top w:val="nil"/>
              <w:left w:val="nil"/>
              <w:bottom w:val="single" w:sz="4" w:space="0" w:color="auto"/>
              <w:right w:val="single" w:sz="4" w:space="0" w:color="auto"/>
            </w:tcBorders>
            <w:shd w:val="clear" w:color="auto" w:fill="E2EFD9" w:themeFill="accent6" w:themeFillTint="33"/>
            <w:noWrap/>
            <w:vAlign w:val="center"/>
            <w:hideMark/>
          </w:tcPr>
          <w:p w14:paraId="0FB5705F"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93.94%</w:t>
            </w:r>
          </w:p>
        </w:tc>
        <w:tc>
          <w:tcPr>
            <w:tcW w:w="1120" w:type="dxa"/>
            <w:tcBorders>
              <w:top w:val="nil"/>
              <w:left w:val="nil"/>
              <w:bottom w:val="single" w:sz="4" w:space="0" w:color="auto"/>
              <w:right w:val="single" w:sz="8" w:space="0" w:color="auto"/>
            </w:tcBorders>
            <w:shd w:val="clear" w:color="auto" w:fill="auto"/>
            <w:noWrap/>
            <w:vAlign w:val="bottom"/>
            <w:hideMark/>
          </w:tcPr>
          <w:p w14:paraId="3EA4A455"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0.00%</w:t>
            </w:r>
          </w:p>
        </w:tc>
      </w:tr>
      <w:tr w:rsidR="00F261F6" w:rsidRPr="00F261F6" w14:paraId="0CE03AF8" w14:textId="77777777" w:rsidTr="00F261F6">
        <w:trPr>
          <w:trHeight w:val="315"/>
        </w:trPr>
        <w:tc>
          <w:tcPr>
            <w:tcW w:w="960" w:type="dxa"/>
            <w:tcBorders>
              <w:top w:val="nil"/>
              <w:left w:val="single" w:sz="8" w:space="0" w:color="auto"/>
              <w:bottom w:val="nil"/>
              <w:right w:val="nil"/>
            </w:tcBorders>
            <w:shd w:val="clear" w:color="auto" w:fill="auto"/>
            <w:noWrap/>
            <w:vAlign w:val="center"/>
            <w:hideMark/>
          </w:tcPr>
          <w:p w14:paraId="59EAF12D" w14:textId="77777777"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 </w:t>
            </w:r>
          </w:p>
        </w:tc>
        <w:tc>
          <w:tcPr>
            <w:tcW w:w="1120" w:type="dxa"/>
            <w:tcBorders>
              <w:top w:val="nil"/>
              <w:left w:val="single" w:sz="8" w:space="0" w:color="auto"/>
              <w:bottom w:val="nil"/>
              <w:right w:val="nil"/>
            </w:tcBorders>
            <w:shd w:val="clear" w:color="auto" w:fill="auto"/>
            <w:noWrap/>
            <w:vAlign w:val="center"/>
            <w:hideMark/>
          </w:tcPr>
          <w:p w14:paraId="25332F4E"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 </w:t>
            </w:r>
          </w:p>
        </w:tc>
        <w:tc>
          <w:tcPr>
            <w:tcW w:w="1120" w:type="dxa"/>
            <w:tcBorders>
              <w:top w:val="nil"/>
              <w:left w:val="nil"/>
              <w:bottom w:val="nil"/>
              <w:right w:val="nil"/>
            </w:tcBorders>
            <w:shd w:val="clear" w:color="auto" w:fill="auto"/>
            <w:noWrap/>
            <w:vAlign w:val="center"/>
            <w:hideMark/>
          </w:tcPr>
          <w:p w14:paraId="37AA82A7"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 </w:t>
            </w:r>
          </w:p>
        </w:tc>
        <w:tc>
          <w:tcPr>
            <w:tcW w:w="1120" w:type="dxa"/>
            <w:tcBorders>
              <w:top w:val="nil"/>
              <w:left w:val="nil"/>
              <w:bottom w:val="nil"/>
              <w:right w:val="single" w:sz="8" w:space="0" w:color="auto"/>
            </w:tcBorders>
            <w:shd w:val="clear" w:color="auto" w:fill="auto"/>
            <w:noWrap/>
            <w:vAlign w:val="center"/>
            <w:hideMark/>
          </w:tcPr>
          <w:p w14:paraId="236306CE"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c>
          <w:tcPr>
            <w:tcW w:w="200" w:type="dxa"/>
            <w:tcBorders>
              <w:top w:val="nil"/>
              <w:left w:val="nil"/>
              <w:bottom w:val="nil"/>
              <w:right w:val="nil"/>
            </w:tcBorders>
            <w:shd w:val="clear" w:color="auto" w:fill="auto"/>
            <w:noWrap/>
            <w:vAlign w:val="center"/>
            <w:hideMark/>
          </w:tcPr>
          <w:p w14:paraId="2908C0EA" w14:textId="77777777" w:rsidR="00F261F6" w:rsidRPr="00F261F6" w:rsidRDefault="00F261F6" w:rsidP="00F261F6">
            <w:pPr>
              <w:spacing w:line="240" w:lineRule="auto"/>
              <w:jc w:val="center"/>
              <w:rPr>
                <w:rFonts w:eastAsia="Times New Roman" w:cs="Calibri"/>
                <w:sz w:val="18"/>
                <w:szCs w:val="18"/>
                <w:lang w:eastAsia="pt-PT"/>
              </w:rPr>
            </w:pPr>
          </w:p>
        </w:tc>
        <w:tc>
          <w:tcPr>
            <w:tcW w:w="1120" w:type="dxa"/>
            <w:tcBorders>
              <w:top w:val="nil"/>
              <w:left w:val="single" w:sz="8" w:space="0" w:color="auto"/>
              <w:bottom w:val="nil"/>
              <w:right w:val="nil"/>
            </w:tcBorders>
            <w:shd w:val="clear" w:color="auto" w:fill="auto"/>
            <w:noWrap/>
            <w:vAlign w:val="center"/>
            <w:hideMark/>
          </w:tcPr>
          <w:p w14:paraId="4FDD8DB3" w14:textId="77777777" w:rsidR="00F261F6" w:rsidRPr="00F261F6" w:rsidRDefault="00F261F6" w:rsidP="00F261F6">
            <w:pPr>
              <w:spacing w:line="240" w:lineRule="auto"/>
              <w:jc w:val="center"/>
              <w:rPr>
                <w:rFonts w:eastAsia="Times New Roman" w:cs="Calibri"/>
                <w:color w:val="auto"/>
                <w:sz w:val="18"/>
                <w:szCs w:val="18"/>
                <w:lang w:eastAsia="pt-PT"/>
              </w:rPr>
            </w:pPr>
            <w:r w:rsidRPr="00F261F6">
              <w:rPr>
                <w:rFonts w:eastAsia="Times New Roman" w:cs="Calibri"/>
                <w:color w:val="auto"/>
                <w:sz w:val="18"/>
                <w:szCs w:val="18"/>
                <w:lang w:eastAsia="pt-PT"/>
              </w:rPr>
              <w:t> </w:t>
            </w:r>
          </w:p>
        </w:tc>
        <w:tc>
          <w:tcPr>
            <w:tcW w:w="1120" w:type="dxa"/>
            <w:tcBorders>
              <w:top w:val="nil"/>
              <w:left w:val="nil"/>
              <w:bottom w:val="nil"/>
              <w:right w:val="nil"/>
            </w:tcBorders>
            <w:shd w:val="clear" w:color="auto" w:fill="auto"/>
            <w:noWrap/>
            <w:vAlign w:val="center"/>
            <w:hideMark/>
          </w:tcPr>
          <w:p w14:paraId="0191EAD1"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c>
          <w:tcPr>
            <w:tcW w:w="1120" w:type="dxa"/>
            <w:tcBorders>
              <w:top w:val="nil"/>
              <w:left w:val="nil"/>
              <w:bottom w:val="nil"/>
              <w:right w:val="single" w:sz="8" w:space="0" w:color="auto"/>
            </w:tcBorders>
            <w:shd w:val="clear" w:color="auto" w:fill="auto"/>
            <w:noWrap/>
            <w:vAlign w:val="center"/>
            <w:hideMark/>
          </w:tcPr>
          <w:p w14:paraId="55E9FEC9"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 </w:t>
            </w:r>
          </w:p>
        </w:tc>
      </w:tr>
      <w:tr w:rsidR="00F261F6" w:rsidRPr="00F261F6" w14:paraId="38437472" w14:textId="77777777" w:rsidTr="00860EAD">
        <w:trPr>
          <w:trHeight w:val="315"/>
        </w:trPr>
        <w:tc>
          <w:tcPr>
            <w:tcW w:w="9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142E1C9" w14:textId="33A5B75A" w:rsidR="00F261F6" w:rsidRPr="00F261F6" w:rsidRDefault="00F261F6" w:rsidP="00F261F6">
            <w:pPr>
              <w:spacing w:line="240" w:lineRule="auto"/>
              <w:jc w:val="center"/>
              <w:rPr>
                <w:rFonts w:eastAsia="Times New Roman" w:cs="Calibri"/>
                <w:b/>
                <w:bCs/>
                <w:lang w:eastAsia="pt-PT"/>
              </w:rPr>
            </w:pPr>
            <w:r w:rsidRPr="00F261F6">
              <w:rPr>
                <w:rFonts w:eastAsia="Times New Roman" w:cs="Calibri"/>
                <w:b/>
                <w:bCs/>
                <w:lang w:eastAsia="pt-PT"/>
              </w:rPr>
              <w:t>M</w:t>
            </w:r>
            <w:r w:rsidR="00706390">
              <w:rPr>
                <w:rFonts w:eastAsia="Times New Roman" w:cs="Calibri"/>
                <w:b/>
                <w:bCs/>
                <w:lang w:eastAsia="pt-PT"/>
              </w:rPr>
              <w:t>é</w:t>
            </w:r>
            <w:r w:rsidRPr="00F261F6">
              <w:rPr>
                <w:rFonts w:eastAsia="Times New Roman" w:cs="Calibri"/>
                <w:b/>
                <w:bCs/>
                <w:lang w:eastAsia="pt-PT"/>
              </w:rPr>
              <w:t>dia</w:t>
            </w:r>
          </w:p>
        </w:tc>
        <w:tc>
          <w:tcPr>
            <w:tcW w:w="11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DDC9D82"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51.90%</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239354A0"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57.26%</w:t>
            </w:r>
          </w:p>
        </w:tc>
        <w:tc>
          <w:tcPr>
            <w:tcW w:w="1120" w:type="dxa"/>
            <w:tcBorders>
              <w:top w:val="single" w:sz="8" w:space="0" w:color="auto"/>
              <w:left w:val="nil"/>
              <w:bottom w:val="single" w:sz="8" w:space="0" w:color="auto"/>
              <w:right w:val="single" w:sz="8" w:space="0" w:color="auto"/>
            </w:tcBorders>
            <w:shd w:val="clear" w:color="auto" w:fill="E2EFD9" w:themeFill="accent6" w:themeFillTint="33"/>
            <w:noWrap/>
            <w:vAlign w:val="center"/>
            <w:hideMark/>
          </w:tcPr>
          <w:p w14:paraId="66225424"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73.58%</w:t>
            </w:r>
          </w:p>
        </w:tc>
        <w:tc>
          <w:tcPr>
            <w:tcW w:w="200" w:type="dxa"/>
            <w:tcBorders>
              <w:top w:val="nil"/>
              <w:left w:val="nil"/>
              <w:bottom w:val="nil"/>
              <w:right w:val="nil"/>
            </w:tcBorders>
            <w:shd w:val="clear" w:color="auto" w:fill="auto"/>
            <w:noWrap/>
            <w:vAlign w:val="center"/>
            <w:hideMark/>
          </w:tcPr>
          <w:p w14:paraId="4E02D6FF" w14:textId="77777777" w:rsidR="00F261F6" w:rsidRPr="00F261F6" w:rsidRDefault="00F261F6" w:rsidP="00F261F6">
            <w:pPr>
              <w:spacing w:line="240" w:lineRule="auto"/>
              <w:jc w:val="center"/>
              <w:rPr>
                <w:rFonts w:eastAsia="Times New Roman" w:cs="Calibri"/>
                <w:sz w:val="18"/>
                <w:szCs w:val="18"/>
                <w:lang w:eastAsia="pt-PT"/>
              </w:rPr>
            </w:pPr>
          </w:p>
        </w:tc>
        <w:tc>
          <w:tcPr>
            <w:tcW w:w="1120" w:type="dxa"/>
            <w:tcBorders>
              <w:top w:val="single" w:sz="8" w:space="0" w:color="auto"/>
              <w:left w:val="single" w:sz="8" w:space="0" w:color="auto"/>
              <w:bottom w:val="single" w:sz="8" w:space="0" w:color="auto"/>
              <w:right w:val="single" w:sz="4" w:space="0" w:color="auto"/>
            </w:tcBorders>
            <w:shd w:val="clear" w:color="auto" w:fill="E2EFD9" w:themeFill="accent6" w:themeFillTint="33"/>
            <w:noWrap/>
            <w:vAlign w:val="center"/>
            <w:hideMark/>
          </w:tcPr>
          <w:p w14:paraId="5DFEE062"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47.33%</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15F2F116"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47.17%</w:t>
            </w:r>
          </w:p>
        </w:tc>
        <w:tc>
          <w:tcPr>
            <w:tcW w:w="1120" w:type="dxa"/>
            <w:tcBorders>
              <w:top w:val="single" w:sz="8" w:space="0" w:color="auto"/>
              <w:left w:val="nil"/>
              <w:bottom w:val="single" w:sz="8" w:space="0" w:color="auto"/>
              <w:right w:val="single" w:sz="8" w:space="0" w:color="auto"/>
            </w:tcBorders>
            <w:shd w:val="clear" w:color="auto" w:fill="auto"/>
            <w:noWrap/>
            <w:vAlign w:val="center"/>
            <w:hideMark/>
          </w:tcPr>
          <w:p w14:paraId="24179889" w14:textId="77777777" w:rsidR="00F261F6" w:rsidRPr="00F261F6" w:rsidRDefault="00F261F6" w:rsidP="00F261F6">
            <w:pPr>
              <w:spacing w:line="240" w:lineRule="auto"/>
              <w:jc w:val="center"/>
              <w:rPr>
                <w:rFonts w:eastAsia="Times New Roman" w:cs="Calibri"/>
                <w:sz w:val="18"/>
                <w:szCs w:val="18"/>
                <w:lang w:eastAsia="pt-PT"/>
              </w:rPr>
            </w:pPr>
            <w:r w:rsidRPr="00F261F6">
              <w:rPr>
                <w:rFonts w:eastAsia="Times New Roman" w:cs="Calibri"/>
                <w:sz w:val="18"/>
                <w:szCs w:val="18"/>
                <w:lang w:eastAsia="pt-PT"/>
              </w:rPr>
              <w:t>43.06%</w:t>
            </w:r>
          </w:p>
        </w:tc>
      </w:tr>
    </w:tbl>
    <w:p w14:paraId="76C1DE3B" w14:textId="0ED7077E" w:rsidR="001849B4" w:rsidRDefault="00F261F6" w:rsidP="00632587">
      <w:pPr>
        <w:pStyle w:val="Caption"/>
        <w:ind w:left="1843"/>
        <w:jc w:val="center"/>
        <w:rPr>
          <w:b/>
          <w:bCs/>
        </w:rPr>
      </w:pPr>
      <w:r w:rsidRPr="001849B4">
        <w:t xml:space="preserve"> </w:t>
      </w:r>
      <w:r w:rsidR="001849B4" w:rsidRPr="001849B4">
        <w:t xml:space="preserve">Tabela </w:t>
      </w:r>
      <w:r w:rsidR="001849B4">
        <w:t>6 - F1 scores obtidos para diferentes métodos e amostragens.</w:t>
      </w:r>
    </w:p>
    <w:p w14:paraId="309C1C8A" w14:textId="77777777" w:rsidR="0038192C" w:rsidRDefault="0038192C" w:rsidP="00F261F6">
      <w:pPr>
        <w:pStyle w:val="MDPI21heading1"/>
        <w:ind w:left="0"/>
        <w:jc w:val="both"/>
        <w:rPr>
          <w:b w:val="0"/>
          <w:bCs/>
          <w:lang w:val="pt-PT"/>
        </w:rPr>
      </w:pPr>
    </w:p>
    <w:p w14:paraId="4ED65D51" w14:textId="1FE91304" w:rsidR="001849B4" w:rsidRDefault="000672D0" w:rsidP="009B1494">
      <w:pPr>
        <w:pStyle w:val="MDPI21heading1"/>
        <w:jc w:val="both"/>
        <w:rPr>
          <w:b w:val="0"/>
          <w:bCs/>
          <w:lang w:val="pt-PT"/>
        </w:rPr>
      </w:pPr>
      <w:r w:rsidRPr="000672D0">
        <w:rPr>
          <w:b w:val="0"/>
          <w:bCs/>
          <w:lang w:val="pt-PT"/>
        </w:rPr>
        <w:t xml:space="preserve">Ao observar a tabela </w:t>
      </w:r>
      <w:r>
        <w:rPr>
          <w:b w:val="0"/>
          <w:bCs/>
          <w:lang w:val="pt-PT"/>
        </w:rPr>
        <w:t>6</w:t>
      </w:r>
      <w:r w:rsidRPr="000672D0">
        <w:rPr>
          <w:b w:val="0"/>
          <w:bCs/>
          <w:lang w:val="pt-PT"/>
        </w:rPr>
        <w:t xml:space="preserve">, verifica-se que o algoritmo de </w:t>
      </w:r>
      <w:proofErr w:type="spellStart"/>
      <w:r w:rsidRPr="000672D0">
        <w:rPr>
          <w:b w:val="0"/>
          <w:bCs/>
          <w:lang w:val="pt-PT"/>
        </w:rPr>
        <w:t>Bayes</w:t>
      </w:r>
      <w:proofErr w:type="spellEnd"/>
      <w:r w:rsidRPr="000672D0">
        <w:rPr>
          <w:b w:val="0"/>
          <w:bCs/>
          <w:lang w:val="pt-PT"/>
        </w:rPr>
        <w:t xml:space="preserve"> é o que apresenta melhor média de classificação em três dos quatro casos, </w:t>
      </w:r>
      <w:r w:rsidR="003B744A">
        <w:rPr>
          <w:b w:val="0"/>
          <w:bCs/>
          <w:lang w:val="pt-PT"/>
        </w:rPr>
        <w:t xml:space="preserve">para a classificação das classes, </w:t>
      </w:r>
      <w:r w:rsidRPr="000672D0">
        <w:rPr>
          <w:b w:val="0"/>
          <w:bCs/>
          <w:lang w:val="pt-PT"/>
        </w:rPr>
        <w:t>no entanto, à semelhança dos outros algoritmos, não consegue classificar todas as classes. Aqui verifica-se que RF é, em geral, um bom classificador para a agricultura e para a água</w:t>
      </w:r>
      <w:r w:rsidR="00A17D28">
        <w:rPr>
          <w:b w:val="0"/>
          <w:bCs/>
          <w:lang w:val="pt-PT"/>
        </w:rPr>
        <w:t>.</w:t>
      </w:r>
      <w:r>
        <w:rPr>
          <w:b w:val="0"/>
          <w:bCs/>
          <w:lang w:val="pt-PT"/>
        </w:rPr>
        <w:t xml:space="preserve"> </w:t>
      </w:r>
    </w:p>
    <w:p w14:paraId="4B8B38CC" w14:textId="363BBD7E" w:rsidR="009B57AB" w:rsidRDefault="009B57AB" w:rsidP="009B1494">
      <w:pPr>
        <w:pStyle w:val="MDPI21heading1"/>
        <w:jc w:val="both"/>
        <w:rPr>
          <w:b w:val="0"/>
          <w:bCs/>
          <w:lang w:val="pt-PT"/>
        </w:rPr>
      </w:pPr>
      <w:r>
        <w:rPr>
          <w:b w:val="0"/>
          <w:bCs/>
          <w:lang w:val="pt-PT"/>
        </w:rPr>
        <w:lastRenderedPageBreak/>
        <w:t xml:space="preserve">As imagens resultantes das classificações foram posteriormente coloridas com recurso a uma tabela de correspondência, e os resultados de algumas zonas de interesse na região do estuário do Sado estão apresentadas nas figuras </w:t>
      </w:r>
      <w:r w:rsidR="00632587">
        <w:rPr>
          <w:b w:val="0"/>
          <w:bCs/>
          <w:lang w:val="pt-PT"/>
        </w:rPr>
        <w:t>5</w:t>
      </w:r>
      <w:r>
        <w:rPr>
          <w:b w:val="0"/>
          <w:bCs/>
          <w:lang w:val="pt-PT"/>
        </w:rPr>
        <w:t>-</w:t>
      </w:r>
      <w:r w:rsidR="00632587">
        <w:rPr>
          <w:b w:val="0"/>
          <w:bCs/>
          <w:lang w:val="pt-PT"/>
        </w:rPr>
        <w:t>7</w:t>
      </w:r>
      <w:r>
        <w:rPr>
          <w:b w:val="0"/>
          <w:bCs/>
          <w:lang w:val="pt-PT"/>
        </w:rPr>
        <w:t>.</w:t>
      </w:r>
    </w:p>
    <w:p w14:paraId="72E3F189" w14:textId="77777777" w:rsidR="009B57AB" w:rsidRDefault="00FE5DA6" w:rsidP="00EB7139">
      <w:pPr>
        <w:pStyle w:val="MDPI21heading1"/>
        <w:keepNext/>
        <w:ind w:left="1701"/>
        <w:jc w:val="both"/>
      </w:pPr>
      <w:r>
        <w:rPr>
          <w:noProof/>
        </w:rPr>
        <w:drawing>
          <wp:inline distT="0" distB="0" distL="0" distR="0" wp14:anchorId="4B3C88D8" wp14:editId="20C097A3">
            <wp:extent cx="5706013" cy="3427642"/>
            <wp:effectExtent l="0" t="0" r="0" b="190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a:stretch>
                      <a:fillRect/>
                    </a:stretch>
                  </pic:blipFill>
                  <pic:spPr>
                    <a:xfrm>
                      <a:off x="0" y="0"/>
                      <a:ext cx="5753288" cy="3456041"/>
                    </a:xfrm>
                    <a:prstGeom prst="rect">
                      <a:avLst/>
                    </a:prstGeom>
                  </pic:spPr>
                </pic:pic>
              </a:graphicData>
            </a:graphic>
          </wp:inline>
        </w:drawing>
      </w:r>
    </w:p>
    <w:p w14:paraId="74A0F540" w14:textId="1F34BC02" w:rsidR="00AD4787" w:rsidRDefault="009B57AB" w:rsidP="00632587">
      <w:pPr>
        <w:pStyle w:val="Caption"/>
        <w:ind w:left="1701"/>
        <w:jc w:val="center"/>
      </w:pPr>
      <w:r>
        <w:t xml:space="preserve">Figura </w:t>
      </w:r>
      <w:r w:rsidR="00632587">
        <w:t>5</w:t>
      </w:r>
      <w:r>
        <w:t xml:space="preserve"> - </w:t>
      </w:r>
      <w:r w:rsidR="00BE0E92">
        <w:t>Classificação</w:t>
      </w:r>
      <w:r>
        <w:t xml:space="preserve"> da imagem de </w:t>
      </w:r>
      <w:r w:rsidR="00BE0E92">
        <w:t>índices</w:t>
      </w:r>
      <w:r>
        <w:t xml:space="preserve">, onde (a) - </w:t>
      </w:r>
      <w:proofErr w:type="spellStart"/>
      <w:r>
        <w:t>Bayes</w:t>
      </w:r>
      <w:proofErr w:type="spellEnd"/>
      <w:r>
        <w:t>, (b) -</w:t>
      </w:r>
      <w:r w:rsidR="00BE0E92">
        <w:t xml:space="preserve"> </w:t>
      </w:r>
      <w:proofErr w:type="spellStart"/>
      <w:r>
        <w:t>Decision</w:t>
      </w:r>
      <w:proofErr w:type="spellEnd"/>
      <w:r>
        <w:t xml:space="preserve"> </w:t>
      </w:r>
      <w:proofErr w:type="spellStart"/>
      <w:r>
        <w:t>T</w:t>
      </w:r>
      <w:r w:rsidR="00BE0E92">
        <w:t>ree</w:t>
      </w:r>
      <w:proofErr w:type="spellEnd"/>
      <w:r w:rsidR="00BE0E92">
        <w:t xml:space="preserve">, (c) – </w:t>
      </w:r>
      <w:proofErr w:type="spellStart"/>
      <w:r w:rsidR="00BE0E92">
        <w:t>Random</w:t>
      </w:r>
      <w:proofErr w:type="spellEnd"/>
      <w:r w:rsidR="00BE0E92">
        <w:t xml:space="preserve"> </w:t>
      </w:r>
      <w:proofErr w:type="spellStart"/>
      <w:r w:rsidR="00BE0E92">
        <w:t>Forest</w:t>
      </w:r>
      <w:proofErr w:type="spellEnd"/>
    </w:p>
    <w:p w14:paraId="61A34199" w14:textId="77777777" w:rsidR="0057408A" w:rsidRDefault="0057408A" w:rsidP="00632587">
      <w:pPr>
        <w:keepNext/>
        <w:ind w:left="1560"/>
      </w:pPr>
      <w:r>
        <w:rPr>
          <w:noProof/>
        </w:rPr>
        <w:drawing>
          <wp:inline distT="0" distB="0" distL="0" distR="0" wp14:anchorId="48B608FD" wp14:editId="1206AB06">
            <wp:extent cx="5764695" cy="3470831"/>
            <wp:effectExtent l="0" t="0" r="762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rotWithShape="1">
                    <a:blip r:embed="rId18"/>
                    <a:srcRect r="1355"/>
                    <a:stretch/>
                  </pic:blipFill>
                  <pic:spPr bwMode="auto">
                    <a:xfrm>
                      <a:off x="0" y="0"/>
                      <a:ext cx="5794709" cy="3488902"/>
                    </a:xfrm>
                    <a:prstGeom prst="rect">
                      <a:avLst/>
                    </a:prstGeom>
                    <a:ln>
                      <a:noFill/>
                    </a:ln>
                    <a:extLst>
                      <a:ext uri="{53640926-AAD7-44D8-BBD7-CCE9431645EC}">
                        <a14:shadowObscured xmlns:a14="http://schemas.microsoft.com/office/drawing/2010/main"/>
                      </a:ext>
                    </a:extLst>
                  </pic:spPr>
                </pic:pic>
              </a:graphicData>
            </a:graphic>
          </wp:inline>
        </w:drawing>
      </w:r>
    </w:p>
    <w:p w14:paraId="407B29EC" w14:textId="62DE8753" w:rsidR="00EB7139" w:rsidRDefault="0057408A" w:rsidP="00632587">
      <w:pPr>
        <w:pStyle w:val="Caption"/>
        <w:ind w:left="1418"/>
        <w:jc w:val="center"/>
      </w:pPr>
      <w:r>
        <w:t xml:space="preserve">Figura </w:t>
      </w:r>
      <w:r w:rsidR="00632587">
        <w:t>6</w:t>
      </w:r>
      <w:r w:rsidR="00EB7139">
        <w:t xml:space="preserve"> </w:t>
      </w:r>
      <w:r>
        <w:t xml:space="preserve">– </w:t>
      </w:r>
      <w:r w:rsidR="00EB7139">
        <w:t xml:space="preserve">Classificação da imagem de </w:t>
      </w:r>
      <w:r w:rsidR="00EB7139">
        <w:t>bandas,</w:t>
      </w:r>
      <w:r w:rsidR="00EB7139">
        <w:t xml:space="preserve"> onde (a) - </w:t>
      </w:r>
      <w:proofErr w:type="spellStart"/>
      <w:r w:rsidR="00EB7139">
        <w:t>Bayes</w:t>
      </w:r>
      <w:proofErr w:type="spellEnd"/>
      <w:r w:rsidR="00EB7139">
        <w:t xml:space="preserve">, (b) - </w:t>
      </w:r>
      <w:proofErr w:type="spellStart"/>
      <w:r w:rsidR="00EB7139">
        <w:t>Decision</w:t>
      </w:r>
      <w:proofErr w:type="spellEnd"/>
      <w:r w:rsidR="00EB7139">
        <w:t xml:space="preserve"> </w:t>
      </w:r>
      <w:proofErr w:type="spellStart"/>
      <w:r w:rsidR="00EB7139">
        <w:t>Tree</w:t>
      </w:r>
      <w:proofErr w:type="spellEnd"/>
      <w:r w:rsidR="00EB7139">
        <w:t xml:space="preserve">, (c) – </w:t>
      </w:r>
      <w:proofErr w:type="spellStart"/>
      <w:r w:rsidR="00EB7139">
        <w:t>Random</w:t>
      </w:r>
      <w:proofErr w:type="spellEnd"/>
      <w:r w:rsidR="00EB7139">
        <w:t xml:space="preserve"> </w:t>
      </w:r>
      <w:proofErr w:type="spellStart"/>
      <w:r w:rsidR="00EB7139">
        <w:t>Forest</w:t>
      </w:r>
      <w:proofErr w:type="spellEnd"/>
    </w:p>
    <w:p w14:paraId="7DC4532D" w14:textId="50041322" w:rsidR="0057408A" w:rsidRDefault="0057408A" w:rsidP="0057408A">
      <w:pPr>
        <w:pStyle w:val="Caption"/>
      </w:pPr>
    </w:p>
    <w:p w14:paraId="21AF5C1E" w14:textId="77777777" w:rsidR="00A67411" w:rsidRDefault="00A67411" w:rsidP="00EB7139">
      <w:pPr>
        <w:keepNext/>
        <w:ind w:left="1560"/>
      </w:pPr>
      <w:r>
        <w:rPr>
          <w:noProof/>
        </w:rPr>
        <w:lastRenderedPageBreak/>
        <w:drawing>
          <wp:inline distT="0" distB="0" distL="0" distR="0" wp14:anchorId="0D6AD223" wp14:editId="5DE79539">
            <wp:extent cx="5780599" cy="341947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19"/>
                    <a:srcRect r="2246"/>
                    <a:stretch/>
                  </pic:blipFill>
                  <pic:spPr bwMode="auto">
                    <a:xfrm>
                      <a:off x="0" y="0"/>
                      <a:ext cx="5788994" cy="3424441"/>
                    </a:xfrm>
                    <a:prstGeom prst="rect">
                      <a:avLst/>
                    </a:prstGeom>
                    <a:ln>
                      <a:noFill/>
                    </a:ln>
                    <a:extLst>
                      <a:ext uri="{53640926-AAD7-44D8-BBD7-CCE9431645EC}">
                        <a14:shadowObscured xmlns:a14="http://schemas.microsoft.com/office/drawing/2010/main"/>
                      </a:ext>
                    </a:extLst>
                  </pic:spPr>
                </pic:pic>
              </a:graphicData>
            </a:graphic>
          </wp:inline>
        </w:drawing>
      </w:r>
    </w:p>
    <w:p w14:paraId="0351B4B6" w14:textId="1E45CE38" w:rsidR="0057408A" w:rsidRPr="0057408A" w:rsidRDefault="00A67411" w:rsidP="00632587">
      <w:pPr>
        <w:pStyle w:val="Caption"/>
        <w:ind w:left="1276"/>
        <w:jc w:val="center"/>
      </w:pPr>
      <w:r>
        <w:t xml:space="preserve">Figura </w:t>
      </w:r>
      <w:r w:rsidR="00632587">
        <w:t>7</w:t>
      </w:r>
      <w:r>
        <w:t xml:space="preserve"> - </w:t>
      </w:r>
      <w:r w:rsidR="00EB7139">
        <w:t>Classificação da imagem de bandas</w:t>
      </w:r>
      <w:r w:rsidR="00EB7139">
        <w:t xml:space="preserve"> + índices + texturas</w:t>
      </w:r>
      <w:r w:rsidR="00EB7139">
        <w:t xml:space="preserve">, onde (a) - </w:t>
      </w:r>
      <w:proofErr w:type="spellStart"/>
      <w:r w:rsidR="00EB7139">
        <w:t>Bayes</w:t>
      </w:r>
      <w:proofErr w:type="spellEnd"/>
      <w:r w:rsidR="00EB7139">
        <w:t xml:space="preserve">, (b) - </w:t>
      </w:r>
      <w:proofErr w:type="spellStart"/>
      <w:r w:rsidR="00EB7139">
        <w:t>Decision</w:t>
      </w:r>
      <w:proofErr w:type="spellEnd"/>
      <w:r w:rsidR="00EB7139">
        <w:t xml:space="preserve"> </w:t>
      </w:r>
      <w:proofErr w:type="spellStart"/>
      <w:r w:rsidR="00EB7139">
        <w:t>Tree</w:t>
      </w:r>
      <w:proofErr w:type="spellEnd"/>
      <w:r w:rsidR="00EB7139">
        <w:t xml:space="preserve">, (c) – </w:t>
      </w:r>
      <w:proofErr w:type="spellStart"/>
      <w:r w:rsidR="00EB7139">
        <w:t>Random</w:t>
      </w:r>
      <w:proofErr w:type="spellEnd"/>
      <w:r w:rsidR="00EB7139">
        <w:t xml:space="preserve"> </w:t>
      </w:r>
      <w:proofErr w:type="spellStart"/>
      <w:r w:rsidR="00EB7139">
        <w:t>Forest</w:t>
      </w:r>
      <w:proofErr w:type="spellEnd"/>
    </w:p>
    <w:p w14:paraId="61202382" w14:textId="76EA9141" w:rsidR="00FE5DA6" w:rsidRPr="00503EED" w:rsidRDefault="00AC2D24" w:rsidP="009B1494">
      <w:pPr>
        <w:pStyle w:val="MDPI21heading1"/>
        <w:jc w:val="both"/>
        <w:rPr>
          <w:b w:val="0"/>
          <w:bCs/>
          <w:lang w:val="pt-PT"/>
        </w:rPr>
      </w:pPr>
      <w:r>
        <w:rPr>
          <w:b w:val="0"/>
          <w:bCs/>
          <w:lang w:val="pt-PT"/>
        </w:rPr>
        <w:t xml:space="preserve">Os vários métodos de classificação apresentam resultados variados, </w:t>
      </w:r>
      <w:r w:rsidR="00C534D5">
        <w:rPr>
          <w:b w:val="0"/>
          <w:bCs/>
          <w:lang w:val="pt-PT"/>
        </w:rPr>
        <w:t xml:space="preserve">sendo que alguns deles apresentam perdas de informação, por exemplo na região do lado esquerdo existe a norte uma região </w:t>
      </w:r>
      <w:r w:rsidR="00632587">
        <w:rPr>
          <w:b w:val="0"/>
          <w:bCs/>
          <w:lang w:val="pt-PT"/>
        </w:rPr>
        <w:t>agrícola</w:t>
      </w:r>
      <w:r w:rsidR="00C534D5">
        <w:rPr>
          <w:b w:val="0"/>
          <w:bCs/>
          <w:lang w:val="pt-PT"/>
        </w:rPr>
        <w:t xml:space="preserve"> (21), que é bem classificada apenas com o algoritmo de </w:t>
      </w:r>
      <w:proofErr w:type="spellStart"/>
      <w:r w:rsidR="00C534D5">
        <w:rPr>
          <w:b w:val="0"/>
          <w:bCs/>
          <w:lang w:val="pt-PT"/>
        </w:rPr>
        <w:t>Bayes</w:t>
      </w:r>
      <w:proofErr w:type="spellEnd"/>
      <w:r w:rsidR="00C534D5">
        <w:rPr>
          <w:b w:val="0"/>
          <w:bCs/>
          <w:lang w:val="pt-PT"/>
        </w:rPr>
        <w:t xml:space="preserve"> para os índices e com o algoritmo de </w:t>
      </w:r>
      <w:proofErr w:type="spellStart"/>
      <w:r w:rsidR="00C534D5">
        <w:rPr>
          <w:b w:val="0"/>
          <w:bCs/>
          <w:lang w:val="pt-PT"/>
        </w:rPr>
        <w:t>Random</w:t>
      </w:r>
      <w:proofErr w:type="spellEnd"/>
      <w:r w:rsidR="00C534D5">
        <w:rPr>
          <w:b w:val="0"/>
          <w:bCs/>
          <w:lang w:val="pt-PT"/>
        </w:rPr>
        <w:t xml:space="preserve"> </w:t>
      </w:r>
      <w:proofErr w:type="spellStart"/>
      <w:r w:rsidR="00C534D5">
        <w:rPr>
          <w:b w:val="0"/>
          <w:bCs/>
          <w:lang w:val="pt-PT"/>
        </w:rPr>
        <w:t>Forest</w:t>
      </w:r>
      <w:proofErr w:type="spellEnd"/>
      <w:r w:rsidR="00C534D5">
        <w:rPr>
          <w:b w:val="0"/>
          <w:bCs/>
          <w:lang w:val="pt-PT"/>
        </w:rPr>
        <w:t xml:space="preserve"> para as bandas, sendo que esta classe desaparece completamente na imagem que combina bandas, índices e texturas. As imagens classificadas poderiam necessitar ainda de alguma suavização para terem melhor correspondência com os polígonos do COS, pois estes são gerados com regras de áreas que não são observadas aquando da classificação.</w:t>
      </w:r>
    </w:p>
    <w:p w14:paraId="55A67AD0" w14:textId="3A23A8B5" w:rsidR="00562EDD" w:rsidRDefault="00562EDD" w:rsidP="009B1494">
      <w:pPr>
        <w:pStyle w:val="MDPI21heading1"/>
        <w:jc w:val="both"/>
        <w:rPr>
          <w:lang w:val="pt-PT"/>
        </w:rPr>
      </w:pPr>
      <w:r>
        <w:rPr>
          <w:lang w:val="pt-PT"/>
        </w:rPr>
        <w:t>4</w:t>
      </w:r>
      <w:r w:rsidRPr="00C66F97">
        <w:rPr>
          <w:lang w:val="pt-PT"/>
        </w:rPr>
        <w:t xml:space="preserve">. </w:t>
      </w:r>
      <w:r>
        <w:rPr>
          <w:lang w:val="pt-PT"/>
        </w:rPr>
        <w:t>Discussão</w:t>
      </w:r>
    </w:p>
    <w:p w14:paraId="050BE9C5" w14:textId="3DD3DFA9" w:rsidR="00562EDD" w:rsidRDefault="00562EDD" w:rsidP="009B1494">
      <w:pPr>
        <w:pStyle w:val="MDPI21heading1"/>
        <w:jc w:val="both"/>
        <w:rPr>
          <w:lang w:val="pt-PT"/>
        </w:rPr>
      </w:pPr>
      <w:r>
        <w:rPr>
          <w:lang w:val="pt-PT"/>
        </w:rPr>
        <w:t>4.1 Discussão dos resultados</w:t>
      </w:r>
    </w:p>
    <w:p w14:paraId="64580F9B" w14:textId="54667345" w:rsidR="006E2A9F" w:rsidRDefault="00A17D28" w:rsidP="009B1494">
      <w:pPr>
        <w:pStyle w:val="MDPI21heading1"/>
        <w:ind w:firstLine="452"/>
        <w:jc w:val="both"/>
        <w:rPr>
          <w:b w:val="0"/>
          <w:bCs/>
          <w:lang w:val="pt-PT"/>
        </w:rPr>
      </w:pPr>
      <w:r>
        <w:rPr>
          <w:b w:val="0"/>
          <w:bCs/>
          <w:lang w:val="pt-PT"/>
        </w:rPr>
        <w:t>Observando as tabelas anteriores</w:t>
      </w:r>
      <w:r w:rsidR="00F35E3F">
        <w:rPr>
          <w:b w:val="0"/>
          <w:bCs/>
          <w:lang w:val="pt-PT"/>
        </w:rPr>
        <w:t xml:space="preserve"> para os resultados obtidos por </w:t>
      </w:r>
      <w:proofErr w:type="spellStart"/>
      <w:r w:rsidR="007D63AD">
        <w:rPr>
          <w:b w:val="0"/>
          <w:bCs/>
          <w:lang w:val="pt-PT"/>
        </w:rPr>
        <w:t>R</w:t>
      </w:r>
      <w:r w:rsidR="00F35E3F">
        <w:rPr>
          <w:b w:val="0"/>
          <w:bCs/>
          <w:lang w:val="pt-PT"/>
        </w:rPr>
        <w:t>andom</w:t>
      </w:r>
      <w:proofErr w:type="spellEnd"/>
      <w:r w:rsidR="00F35E3F">
        <w:rPr>
          <w:b w:val="0"/>
          <w:bCs/>
          <w:lang w:val="pt-PT"/>
        </w:rPr>
        <w:t xml:space="preserve"> </w:t>
      </w:r>
      <w:proofErr w:type="spellStart"/>
      <w:r w:rsidR="007D63AD">
        <w:rPr>
          <w:b w:val="0"/>
          <w:bCs/>
          <w:lang w:val="pt-PT"/>
        </w:rPr>
        <w:t>F</w:t>
      </w:r>
      <w:r w:rsidR="00F35E3F">
        <w:rPr>
          <w:b w:val="0"/>
          <w:bCs/>
          <w:lang w:val="pt-PT"/>
        </w:rPr>
        <w:t>orest</w:t>
      </w:r>
      <w:proofErr w:type="spellEnd"/>
      <w:r w:rsidR="00D11465">
        <w:rPr>
          <w:b w:val="0"/>
          <w:bCs/>
          <w:lang w:val="pt-PT"/>
        </w:rPr>
        <w:t xml:space="preserve">, verifica-se que </w:t>
      </w:r>
      <w:r w:rsidR="00F35E3F">
        <w:rPr>
          <w:b w:val="0"/>
          <w:bCs/>
          <w:lang w:val="pt-PT"/>
        </w:rPr>
        <w:t>as precisões</w:t>
      </w:r>
      <w:r w:rsidR="001C6E3E">
        <w:rPr>
          <w:b w:val="0"/>
          <w:bCs/>
          <w:lang w:val="pt-PT"/>
        </w:rPr>
        <w:t xml:space="preserve"> obtid</w:t>
      </w:r>
      <w:r w:rsidR="00F35E3F">
        <w:rPr>
          <w:b w:val="0"/>
          <w:bCs/>
          <w:lang w:val="pt-PT"/>
        </w:rPr>
        <w:t>a</w:t>
      </w:r>
      <w:r w:rsidR="001C6E3E">
        <w:rPr>
          <w:b w:val="0"/>
          <w:bCs/>
          <w:lang w:val="pt-PT"/>
        </w:rPr>
        <w:t>s com a</w:t>
      </w:r>
      <w:r w:rsidR="00D11465">
        <w:rPr>
          <w:b w:val="0"/>
          <w:bCs/>
          <w:lang w:val="pt-PT"/>
        </w:rPr>
        <w:t xml:space="preserve"> classe 323</w:t>
      </w:r>
      <w:r w:rsidR="001C6E3E">
        <w:rPr>
          <w:b w:val="0"/>
          <w:bCs/>
          <w:lang w:val="pt-PT"/>
        </w:rPr>
        <w:t xml:space="preserve"> e </w:t>
      </w:r>
      <w:r w:rsidR="00F35E3F">
        <w:rPr>
          <w:b w:val="0"/>
          <w:bCs/>
          <w:lang w:val="pt-PT"/>
        </w:rPr>
        <w:t>a</w:t>
      </w:r>
      <w:r w:rsidR="001C6E3E">
        <w:rPr>
          <w:b w:val="0"/>
          <w:bCs/>
          <w:lang w:val="pt-PT"/>
        </w:rPr>
        <w:t xml:space="preserve">s </w:t>
      </w:r>
      <w:r w:rsidR="00F35E3F">
        <w:rPr>
          <w:b w:val="0"/>
          <w:bCs/>
          <w:lang w:val="pt-PT"/>
        </w:rPr>
        <w:t>precisões</w:t>
      </w:r>
      <w:r w:rsidR="001C6E3E">
        <w:rPr>
          <w:b w:val="0"/>
          <w:bCs/>
          <w:lang w:val="pt-PT"/>
        </w:rPr>
        <w:t xml:space="preserve"> obtid</w:t>
      </w:r>
      <w:r w:rsidR="00F35E3F">
        <w:rPr>
          <w:b w:val="0"/>
          <w:bCs/>
          <w:lang w:val="pt-PT"/>
        </w:rPr>
        <w:t>a</w:t>
      </w:r>
      <w:r w:rsidR="001C6E3E">
        <w:rPr>
          <w:b w:val="0"/>
          <w:bCs/>
          <w:lang w:val="pt-PT"/>
        </w:rPr>
        <w:t xml:space="preserve">s sem a mesma classe </w:t>
      </w:r>
      <w:r w:rsidR="00D11465">
        <w:rPr>
          <w:b w:val="0"/>
          <w:bCs/>
          <w:lang w:val="pt-PT"/>
        </w:rPr>
        <w:t xml:space="preserve">são </w:t>
      </w:r>
      <w:r w:rsidR="00503EED">
        <w:rPr>
          <w:b w:val="0"/>
          <w:bCs/>
          <w:lang w:val="pt-PT"/>
        </w:rPr>
        <w:t>muito</w:t>
      </w:r>
      <w:r w:rsidR="00D11465">
        <w:rPr>
          <w:b w:val="0"/>
          <w:bCs/>
          <w:lang w:val="pt-PT"/>
        </w:rPr>
        <w:t xml:space="preserve"> semelhantes</w:t>
      </w:r>
      <w:r>
        <w:rPr>
          <w:b w:val="0"/>
          <w:bCs/>
          <w:lang w:val="pt-PT"/>
        </w:rPr>
        <w:t>, no entanto há uma ligeira melhoria quando não existe a classe 323.</w:t>
      </w:r>
      <w:r w:rsidR="00D11465">
        <w:rPr>
          <w:b w:val="0"/>
          <w:bCs/>
          <w:lang w:val="pt-PT"/>
        </w:rPr>
        <w:t xml:space="preserve"> </w:t>
      </w:r>
      <w:r w:rsidR="00C534D5">
        <w:rPr>
          <w:b w:val="0"/>
          <w:bCs/>
          <w:lang w:val="pt-PT"/>
        </w:rPr>
        <w:t>O</w:t>
      </w:r>
      <w:r w:rsidR="00D11465">
        <w:rPr>
          <w:b w:val="0"/>
          <w:bCs/>
          <w:lang w:val="pt-PT"/>
        </w:rPr>
        <w:t xml:space="preserve"> método de escolha de amostragem </w:t>
      </w:r>
      <w:r w:rsidR="001C6E3E">
        <w:rPr>
          <w:b w:val="0"/>
          <w:bCs/>
          <w:lang w:val="pt-PT"/>
        </w:rPr>
        <w:t xml:space="preserve">é bastante significativo pois </w:t>
      </w:r>
      <w:r w:rsidR="006E2A9F">
        <w:rPr>
          <w:b w:val="0"/>
          <w:bCs/>
          <w:lang w:val="pt-PT"/>
        </w:rPr>
        <w:t>utilizando a</w:t>
      </w:r>
      <w:r w:rsidR="001C6E3E">
        <w:rPr>
          <w:b w:val="0"/>
          <w:bCs/>
          <w:lang w:val="pt-PT"/>
        </w:rPr>
        <w:t xml:space="preserve"> estratégia </w:t>
      </w:r>
      <w:r w:rsidR="001C6E3E" w:rsidRPr="005C4B55">
        <w:rPr>
          <w:b w:val="0"/>
          <w:bCs/>
          <w:lang w:val="pt-PT"/>
        </w:rPr>
        <w:t>do mesmo número de amostras, com a menor classe totalmente amostrada</w:t>
      </w:r>
      <w:r w:rsidR="00C534D5">
        <w:rPr>
          <w:b w:val="0"/>
          <w:bCs/>
          <w:lang w:val="pt-PT"/>
        </w:rPr>
        <w:t>,</w:t>
      </w:r>
      <w:r w:rsidR="001C6E3E">
        <w:rPr>
          <w:b w:val="0"/>
          <w:bCs/>
          <w:lang w:val="pt-PT"/>
        </w:rPr>
        <w:t xml:space="preserve"> apresenta, na sua grande maioria, resultados mais satisfatórios nas classificações das classes</w:t>
      </w:r>
      <w:r w:rsidR="00C534D5">
        <w:rPr>
          <w:b w:val="0"/>
          <w:bCs/>
          <w:lang w:val="pt-PT"/>
        </w:rPr>
        <w:t>, avaliadas pelo F1 score, mas apresenta piores resultados a nível global, sendo os valores de OA e K menores do que para a amostragem de 0.7 dos polígonos</w:t>
      </w:r>
      <w:r w:rsidR="001C6E3E">
        <w:rPr>
          <w:b w:val="0"/>
          <w:bCs/>
          <w:lang w:val="pt-PT"/>
        </w:rPr>
        <w:t>.</w:t>
      </w:r>
      <w:r w:rsidR="00503EED">
        <w:rPr>
          <w:b w:val="0"/>
          <w:bCs/>
          <w:lang w:val="pt-PT"/>
        </w:rPr>
        <w:t xml:space="preserve"> Já o conteúdo das imagens é de extrema relevância pois o facto </w:t>
      </w:r>
      <w:r w:rsidR="001849B4">
        <w:rPr>
          <w:b w:val="0"/>
          <w:bCs/>
          <w:lang w:val="pt-PT"/>
        </w:rPr>
        <w:t>de a</w:t>
      </w:r>
      <w:r w:rsidR="00503EED">
        <w:rPr>
          <w:b w:val="0"/>
          <w:bCs/>
          <w:lang w:val="pt-PT"/>
        </w:rPr>
        <w:t xml:space="preserve"> imagem ser constituída por Banda-Índices-Texturas apresenta </w:t>
      </w:r>
      <w:r w:rsidR="001849B4">
        <w:rPr>
          <w:b w:val="0"/>
          <w:bCs/>
          <w:lang w:val="pt-PT"/>
        </w:rPr>
        <w:t>melhores resultados quando comparados com as restantes imagens</w:t>
      </w:r>
      <w:r w:rsidR="00C534D5">
        <w:rPr>
          <w:b w:val="0"/>
          <w:bCs/>
          <w:lang w:val="pt-PT"/>
        </w:rPr>
        <w:t xml:space="preserve">, no entanto é de destacar que </w:t>
      </w:r>
      <w:r w:rsidR="00F35E3F">
        <w:rPr>
          <w:b w:val="0"/>
          <w:bCs/>
          <w:lang w:val="pt-PT"/>
        </w:rPr>
        <w:t xml:space="preserve">esta imagem não consegue classificar as classes [313] e [420]. </w:t>
      </w:r>
    </w:p>
    <w:p w14:paraId="6806127F" w14:textId="2C760265" w:rsidR="0038192C" w:rsidRDefault="006E2A9F" w:rsidP="009B1494">
      <w:pPr>
        <w:pStyle w:val="MDPI21heading1"/>
        <w:ind w:firstLine="452"/>
        <w:jc w:val="both"/>
        <w:rPr>
          <w:b w:val="0"/>
          <w:bCs/>
          <w:lang w:val="pt-PT"/>
        </w:rPr>
      </w:pPr>
      <w:r>
        <w:rPr>
          <w:b w:val="0"/>
          <w:bCs/>
          <w:lang w:val="pt-PT"/>
        </w:rPr>
        <w:t xml:space="preserve">Aplicando os dois outros algoritmos – </w:t>
      </w:r>
      <w:proofErr w:type="spellStart"/>
      <w:r>
        <w:rPr>
          <w:b w:val="0"/>
          <w:bCs/>
          <w:lang w:val="pt-PT"/>
        </w:rPr>
        <w:t>Decision</w:t>
      </w:r>
      <w:proofErr w:type="spellEnd"/>
      <w:r>
        <w:rPr>
          <w:b w:val="0"/>
          <w:bCs/>
          <w:lang w:val="pt-PT"/>
        </w:rPr>
        <w:t xml:space="preserve"> </w:t>
      </w:r>
      <w:proofErr w:type="spellStart"/>
      <w:r>
        <w:rPr>
          <w:b w:val="0"/>
          <w:bCs/>
          <w:lang w:val="pt-PT"/>
        </w:rPr>
        <w:t>Trees</w:t>
      </w:r>
      <w:proofErr w:type="spellEnd"/>
      <w:r>
        <w:rPr>
          <w:b w:val="0"/>
          <w:bCs/>
          <w:lang w:val="pt-PT"/>
        </w:rPr>
        <w:t xml:space="preserve"> e </w:t>
      </w:r>
      <w:proofErr w:type="spellStart"/>
      <w:r>
        <w:rPr>
          <w:b w:val="0"/>
          <w:bCs/>
          <w:lang w:val="pt-PT"/>
        </w:rPr>
        <w:t>Bayes</w:t>
      </w:r>
      <w:proofErr w:type="spellEnd"/>
      <w:r>
        <w:rPr>
          <w:b w:val="0"/>
          <w:bCs/>
          <w:lang w:val="pt-PT"/>
        </w:rPr>
        <w:t xml:space="preserve"> – às imagens que </w:t>
      </w:r>
      <w:r w:rsidR="003B744A">
        <w:rPr>
          <w:b w:val="0"/>
          <w:bCs/>
          <w:lang w:val="pt-PT"/>
        </w:rPr>
        <w:t xml:space="preserve">obtém melhor classificação </w:t>
      </w:r>
      <w:r>
        <w:rPr>
          <w:b w:val="0"/>
          <w:bCs/>
          <w:lang w:val="pt-PT"/>
        </w:rPr>
        <w:t>c</w:t>
      </w:r>
      <w:r w:rsidR="003B744A">
        <w:rPr>
          <w:b w:val="0"/>
          <w:bCs/>
          <w:lang w:val="pt-PT"/>
        </w:rPr>
        <w:t>o</w:t>
      </w:r>
      <w:r>
        <w:rPr>
          <w:b w:val="0"/>
          <w:bCs/>
          <w:lang w:val="pt-PT"/>
        </w:rPr>
        <w:t>m o</w:t>
      </w:r>
      <w:r w:rsidR="003B744A">
        <w:rPr>
          <w:b w:val="0"/>
          <w:bCs/>
          <w:lang w:val="pt-PT"/>
        </w:rPr>
        <w:t xml:space="preserve"> algoritmo </w:t>
      </w:r>
      <w:proofErr w:type="spellStart"/>
      <w:r w:rsidR="003B744A">
        <w:rPr>
          <w:b w:val="0"/>
          <w:bCs/>
          <w:lang w:val="pt-PT"/>
        </w:rPr>
        <w:t>Random</w:t>
      </w:r>
      <w:proofErr w:type="spellEnd"/>
      <w:r w:rsidR="003B744A">
        <w:rPr>
          <w:b w:val="0"/>
          <w:bCs/>
          <w:lang w:val="pt-PT"/>
        </w:rPr>
        <w:t xml:space="preserve"> </w:t>
      </w:r>
      <w:proofErr w:type="spellStart"/>
      <w:r w:rsidR="003B744A">
        <w:rPr>
          <w:b w:val="0"/>
          <w:bCs/>
          <w:lang w:val="pt-PT"/>
        </w:rPr>
        <w:t>Forest</w:t>
      </w:r>
      <w:proofErr w:type="spellEnd"/>
      <w:r w:rsidR="003B744A">
        <w:rPr>
          <w:b w:val="0"/>
          <w:bCs/>
          <w:lang w:val="pt-PT"/>
        </w:rPr>
        <w:t xml:space="preserve"> verifica-se que o </w:t>
      </w:r>
      <w:proofErr w:type="spellStart"/>
      <w:r w:rsidR="003B744A">
        <w:rPr>
          <w:b w:val="0"/>
          <w:bCs/>
          <w:lang w:val="pt-PT"/>
        </w:rPr>
        <w:t>Bayes</w:t>
      </w:r>
      <w:proofErr w:type="spellEnd"/>
      <w:r w:rsidR="003B744A">
        <w:rPr>
          <w:b w:val="0"/>
          <w:bCs/>
          <w:lang w:val="pt-PT"/>
        </w:rPr>
        <w:t xml:space="preserve"> consegue classificar</w:t>
      </w:r>
      <w:r w:rsidR="007B6AE6">
        <w:rPr>
          <w:b w:val="0"/>
          <w:bCs/>
          <w:lang w:val="pt-PT"/>
        </w:rPr>
        <w:t>, numa forma geral,</w:t>
      </w:r>
      <w:r w:rsidR="003B744A">
        <w:rPr>
          <w:b w:val="0"/>
          <w:bCs/>
          <w:lang w:val="pt-PT"/>
        </w:rPr>
        <w:t xml:space="preserve"> melhor as classes quando comparado com os outros. </w:t>
      </w:r>
      <w:r w:rsidR="00973391">
        <w:rPr>
          <w:b w:val="0"/>
          <w:bCs/>
          <w:lang w:val="pt-PT"/>
        </w:rPr>
        <w:t xml:space="preserve">O melhor resultado foi obtido utilizando o algoritmo de </w:t>
      </w:r>
      <w:proofErr w:type="spellStart"/>
      <w:r w:rsidR="00973391">
        <w:rPr>
          <w:b w:val="0"/>
          <w:bCs/>
          <w:lang w:val="pt-PT"/>
        </w:rPr>
        <w:t>Bayes</w:t>
      </w:r>
      <w:proofErr w:type="spellEnd"/>
      <w:r w:rsidR="00973391">
        <w:rPr>
          <w:b w:val="0"/>
          <w:bCs/>
          <w:lang w:val="pt-PT"/>
        </w:rPr>
        <w:t xml:space="preserve"> para a imagem que continha </w:t>
      </w:r>
      <w:r w:rsidR="00973391">
        <w:rPr>
          <w:b w:val="0"/>
          <w:bCs/>
          <w:lang w:val="pt-PT"/>
        </w:rPr>
        <w:lastRenderedPageBreak/>
        <w:t>apenas as bandas, com um OA de 83% e K de 0.8, sendo o seu F1 score médio de 73.58%. No entanto, o grande fator que influencia o F1 score neste caso é a classe [313], onde este valor é apenas de 0.58%. Tendo em conta que existiam 100 polígonos de treino para esta classe, a sua fraca identificação é provavelmente fruto do facto de se tratar de uma classe agrupadora (“Outras folhosas”) que poderá ter composições radiométricas diferentes juntas numa mesma classe e por isso seja difícil para o algoritmo calcular um modelo para esta classe.</w:t>
      </w:r>
    </w:p>
    <w:p w14:paraId="0438345C" w14:textId="7BDFD32F" w:rsidR="00562EDD" w:rsidRPr="00562EDD" w:rsidRDefault="00D601A9" w:rsidP="00D601A9">
      <w:pPr>
        <w:pStyle w:val="MDPI21heading1"/>
        <w:ind w:firstLine="452"/>
        <w:jc w:val="both"/>
        <w:rPr>
          <w:b w:val="0"/>
          <w:bCs/>
          <w:lang w:val="pt-PT"/>
        </w:rPr>
      </w:pPr>
      <w:r>
        <w:rPr>
          <w:b w:val="0"/>
          <w:bCs/>
          <w:lang w:val="pt-PT"/>
        </w:rPr>
        <w:t>A</w:t>
      </w:r>
      <w:r w:rsidR="003B744A">
        <w:rPr>
          <w:b w:val="0"/>
          <w:bCs/>
          <w:lang w:val="pt-PT"/>
        </w:rPr>
        <w:t>p</w:t>
      </w:r>
      <w:r w:rsidR="0038192C">
        <w:rPr>
          <w:b w:val="0"/>
          <w:bCs/>
          <w:lang w:val="pt-PT"/>
        </w:rPr>
        <w:t xml:space="preserve">esar de, para cada </w:t>
      </w:r>
      <w:r w:rsidR="006E2A9F">
        <w:rPr>
          <w:b w:val="0"/>
          <w:bCs/>
          <w:lang w:val="pt-PT"/>
        </w:rPr>
        <w:t xml:space="preserve">tipo </w:t>
      </w:r>
      <w:r w:rsidR="0038192C">
        <w:rPr>
          <w:b w:val="0"/>
          <w:bCs/>
          <w:lang w:val="pt-PT"/>
        </w:rPr>
        <w:t xml:space="preserve">imagem, existir um método com precisão de 83% que classifica bem os pixéis, continuam a existir classes que não são classificadas </w:t>
      </w:r>
      <w:r w:rsidR="00B47BFE">
        <w:rPr>
          <w:b w:val="0"/>
          <w:bCs/>
          <w:lang w:val="pt-PT"/>
        </w:rPr>
        <w:t xml:space="preserve">ou que apresentam uma baixa taxa de classificação, </w:t>
      </w:r>
      <w:r w:rsidR="0038192C">
        <w:rPr>
          <w:b w:val="0"/>
          <w:bCs/>
          <w:lang w:val="pt-PT"/>
        </w:rPr>
        <w:t>fazendo com que o algoritmo não seja muito fiável.</w:t>
      </w:r>
      <w:r w:rsidR="003B744A">
        <w:rPr>
          <w:b w:val="0"/>
          <w:bCs/>
          <w:lang w:val="pt-PT"/>
        </w:rPr>
        <w:t xml:space="preserve"> </w:t>
      </w:r>
      <w:r w:rsidR="007B6AE6">
        <w:rPr>
          <w:b w:val="0"/>
          <w:bCs/>
          <w:lang w:val="pt-PT"/>
        </w:rPr>
        <w:t xml:space="preserve">Contudo, há classes que são sempre classificadas pelo mesmo algoritmo com melhor precisão, </w:t>
      </w:r>
      <w:r w:rsidR="00FE5E52">
        <w:rPr>
          <w:b w:val="0"/>
          <w:bCs/>
          <w:lang w:val="pt-PT"/>
        </w:rPr>
        <w:t>nomeadamente</w:t>
      </w:r>
      <w:r w:rsidR="007B6AE6">
        <w:rPr>
          <w:b w:val="0"/>
          <w:bCs/>
          <w:lang w:val="pt-PT"/>
        </w:rPr>
        <w:t xml:space="preserve"> a </w:t>
      </w:r>
      <w:r w:rsidR="00FE5E52">
        <w:rPr>
          <w:b w:val="0"/>
          <w:bCs/>
          <w:lang w:val="pt-PT"/>
        </w:rPr>
        <w:t>classe da a</w:t>
      </w:r>
      <w:r w:rsidR="007B6AE6">
        <w:rPr>
          <w:b w:val="0"/>
          <w:bCs/>
          <w:lang w:val="pt-PT"/>
        </w:rPr>
        <w:t xml:space="preserve">gricultura e </w:t>
      </w:r>
      <w:r w:rsidR="00FE5E52">
        <w:rPr>
          <w:b w:val="0"/>
          <w:bCs/>
          <w:lang w:val="pt-PT"/>
        </w:rPr>
        <w:t>d</w:t>
      </w:r>
      <w:r w:rsidR="007B6AE6">
        <w:rPr>
          <w:b w:val="0"/>
          <w:bCs/>
          <w:lang w:val="pt-PT"/>
        </w:rPr>
        <w:t>a água</w:t>
      </w:r>
      <w:r w:rsidR="00B47BFE">
        <w:rPr>
          <w:b w:val="0"/>
          <w:bCs/>
          <w:lang w:val="pt-PT"/>
        </w:rPr>
        <w:t xml:space="preserve"> pelo </w:t>
      </w:r>
      <w:proofErr w:type="spellStart"/>
      <w:r w:rsidR="00B47BFE">
        <w:rPr>
          <w:b w:val="0"/>
          <w:bCs/>
          <w:lang w:val="pt-PT"/>
        </w:rPr>
        <w:t>Random</w:t>
      </w:r>
      <w:proofErr w:type="spellEnd"/>
      <w:r w:rsidR="00B47BFE">
        <w:rPr>
          <w:b w:val="0"/>
          <w:bCs/>
          <w:lang w:val="pt-PT"/>
        </w:rPr>
        <w:t xml:space="preserve"> </w:t>
      </w:r>
      <w:proofErr w:type="spellStart"/>
      <w:r w:rsidR="00B47BFE">
        <w:rPr>
          <w:b w:val="0"/>
          <w:bCs/>
          <w:lang w:val="pt-PT"/>
        </w:rPr>
        <w:t>Forest</w:t>
      </w:r>
      <w:proofErr w:type="spellEnd"/>
      <w:r w:rsidR="00B47BFE">
        <w:rPr>
          <w:b w:val="0"/>
          <w:bCs/>
          <w:lang w:val="pt-PT"/>
        </w:rPr>
        <w:t>.</w:t>
      </w:r>
    </w:p>
    <w:p w14:paraId="173AB88A" w14:textId="6B40D875" w:rsidR="00562EDD" w:rsidRDefault="00562EDD" w:rsidP="009B1494">
      <w:pPr>
        <w:pStyle w:val="MDPI21heading1"/>
        <w:jc w:val="both"/>
        <w:rPr>
          <w:lang w:val="pt-PT"/>
        </w:rPr>
      </w:pPr>
      <w:r>
        <w:rPr>
          <w:lang w:val="pt-PT"/>
        </w:rPr>
        <w:t>4.2 Razões para melhoria</w:t>
      </w:r>
    </w:p>
    <w:p w14:paraId="4ADB15A7" w14:textId="65872FA4" w:rsidR="00562EDD" w:rsidRPr="00562EDD" w:rsidRDefault="00562EDD" w:rsidP="009B1494">
      <w:pPr>
        <w:pStyle w:val="MDPI21heading1"/>
        <w:ind w:firstLine="452"/>
        <w:jc w:val="both"/>
        <w:rPr>
          <w:b w:val="0"/>
          <w:bCs/>
          <w:lang w:val="pt-PT"/>
        </w:rPr>
      </w:pPr>
      <w:r w:rsidRPr="00562EDD">
        <w:rPr>
          <w:b w:val="0"/>
          <w:bCs/>
          <w:lang w:val="pt-PT"/>
        </w:rPr>
        <w:t>Após a elaboração deste estudo averigu</w:t>
      </w:r>
      <w:r w:rsidR="00411D10">
        <w:rPr>
          <w:b w:val="0"/>
          <w:bCs/>
          <w:lang w:val="pt-PT"/>
        </w:rPr>
        <w:t>á</w:t>
      </w:r>
      <w:r w:rsidRPr="00562EDD">
        <w:rPr>
          <w:b w:val="0"/>
          <w:bCs/>
          <w:lang w:val="pt-PT"/>
        </w:rPr>
        <w:t xml:space="preserve">mos que se poderia ter aplicado outros algoritmos de </w:t>
      </w:r>
      <w:proofErr w:type="spellStart"/>
      <w:r w:rsidRPr="00562EDD">
        <w:rPr>
          <w:b w:val="0"/>
          <w:bCs/>
          <w:lang w:val="pt-PT"/>
        </w:rPr>
        <w:t>Machine</w:t>
      </w:r>
      <w:proofErr w:type="spellEnd"/>
      <w:r w:rsidRPr="00562EDD">
        <w:rPr>
          <w:b w:val="0"/>
          <w:bCs/>
          <w:lang w:val="pt-PT"/>
        </w:rPr>
        <w:t xml:space="preserve"> </w:t>
      </w:r>
      <w:proofErr w:type="spellStart"/>
      <w:r w:rsidRPr="00562EDD">
        <w:rPr>
          <w:b w:val="0"/>
          <w:bCs/>
          <w:lang w:val="pt-PT"/>
        </w:rPr>
        <w:t>Learning</w:t>
      </w:r>
      <w:proofErr w:type="spellEnd"/>
      <w:r w:rsidRPr="00562EDD">
        <w:rPr>
          <w:b w:val="0"/>
          <w:bCs/>
          <w:lang w:val="pt-PT"/>
        </w:rPr>
        <w:t xml:space="preserve"> nomeadamente o </w:t>
      </w:r>
      <w:proofErr w:type="spellStart"/>
      <w:r w:rsidRPr="00562EDD">
        <w:rPr>
          <w:b w:val="0"/>
          <w:bCs/>
          <w:lang w:val="pt-PT"/>
        </w:rPr>
        <w:t>Convolutional</w:t>
      </w:r>
      <w:proofErr w:type="spellEnd"/>
      <w:r w:rsidRPr="00562EDD">
        <w:rPr>
          <w:b w:val="0"/>
          <w:bCs/>
          <w:lang w:val="pt-PT"/>
        </w:rPr>
        <w:t xml:space="preserve"> Neural Network (CNN) uma vez que em estudos anteriores, este método é o que apresenta melhores resultados. </w:t>
      </w:r>
    </w:p>
    <w:p w14:paraId="0ED876BF" w14:textId="4256C883" w:rsidR="00FE5E52" w:rsidRPr="00562EDD" w:rsidRDefault="00562EDD" w:rsidP="00496F8C">
      <w:pPr>
        <w:pStyle w:val="MDPI21heading1"/>
        <w:ind w:firstLine="452"/>
        <w:jc w:val="both"/>
        <w:rPr>
          <w:b w:val="0"/>
          <w:bCs/>
          <w:lang w:val="pt-PT"/>
        </w:rPr>
      </w:pPr>
      <w:r w:rsidRPr="00562EDD">
        <w:rPr>
          <w:b w:val="0"/>
          <w:bCs/>
          <w:lang w:val="pt-PT"/>
        </w:rPr>
        <w:t>Seria interessante, ainda, avaliar os resultados das mudanças entre as características de cada modelo nomeadamente, diferentes árvores de decisão</w:t>
      </w:r>
      <w:r w:rsidR="00411D10">
        <w:rPr>
          <w:b w:val="0"/>
          <w:bCs/>
          <w:lang w:val="pt-PT"/>
        </w:rPr>
        <w:t xml:space="preserve">, aumento ou diminuição do número de árvores e também profundidade das árvores no </w:t>
      </w:r>
      <w:proofErr w:type="spellStart"/>
      <w:r w:rsidR="00411D10">
        <w:rPr>
          <w:b w:val="0"/>
          <w:bCs/>
          <w:lang w:val="pt-PT"/>
        </w:rPr>
        <w:t>Random</w:t>
      </w:r>
      <w:proofErr w:type="spellEnd"/>
      <w:r w:rsidR="00411D10">
        <w:rPr>
          <w:b w:val="0"/>
          <w:bCs/>
          <w:lang w:val="pt-PT"/>
        </w:rPr>
        <w:t xml:space="preserve"> </w:t>
      </w:r>
      <w:proofErr w:type="spellStart"/>
      <w:r w:rsidR="00411D10">
        <w:rPr>
          <w:b w:val="0"/>
          <w:bCs/>
          <w:lang w:val="pt-PT"/>
        </w:rPr>
        <w:t>Forest</w:t>
      </w:r>
      <w:proofErr w:type="spellEnd"/>
      <w:r w:rsidR="00411D10">
        <w:rPr>
          <w:b w:val="0"/>
          <w:bCs/>
          <w:lang w:val="pt-PT"/>
        </w:rPr>
        <w:t>. A nível das técnicas de amostragem, poderiam ter sido ainda utilizadas técnicas diferentes, como por exemplo reduzindo as percentagens de polígonos amostrados ou um número fixo com distribuição proporcional ao conteúdo da imagem.</w:t>
      </w:r>
    </w:p>
    <w:p w14:paraId="647ACF62" w14:textId="06BA4D27" w:rsidR="00562EDD" w:rsidRDefault="00562EDD" w:rsidP="009B1494">
      <w:pPr>
        <w:pStyle w:val="MDPI21heading1"/>
        <w:jc w:val="both"/>
        <w:rPr>
          <w:lang w:val="pt-PT"/>
        </w:rPr>
      </w:pPr>
      <w:r>
        <w:rPr>
          <w:lang w:val="pt-PT"/>
        </w:rPr>
        <w:t>4.3 Limitações do estudo</w:t>
      </w:r>
    </w:p>
    <w:p w14:paraId="25498228" w14:textId="02DE73EA" w:rsidR="00562EDD" w:rsidRPr="00562EDD" w:rsidRDefault="00562EDD" w:rsidP="009B1494">
      <w:pPr>
        <w:pStyle w:val="MDPI21heading1"/>
        <w:ind w:firstLine="452"/>
        <w:jc w:val="both"/>
        <w:rPr>
          <w:b w:val="0"/>
          <w:bCs/>
          <w:lang w:val="pt-PT"/>
        </w:rPr>
      </w:pPr>
      <w:r w:rsidRPr="00562EDD">
        <w:rPr>
          <w:b w:val="0"/>
          <w:bCs/>
          <w:lang w:val="pt-PT"/>
        </w:rPr>
        <w:t xml:space="preserve">A principal limitação neste estudo foi o esforço computacional. Devido a esta limitação, o grupo teve de reduzir a sua área de estudo o que, por consequência, fez com que existisse pouca significância de determinadas classes – sendo o caso da 323. Outro problema relacionado com o esforço computacional foi a limitação na escolha dos algoritmos. Foi o caso do </w:t>
      </w:r>
      <w:proofErr w:type="spellStart"/>
      <w:r w:rsidRPr="00562EDD">
        <w:rPr>
          <w:b w:val="0"/>
          <w:bCs/>
          <w:lang w:val="pt-PT"/>
        </w:rPr>
        <w:t>Support</w:t>
      </w:r>
      <w:proofErr w:type="spellEnd"/>
      <w:r w:rsidRPr="00562EDD">
        <w:rPr>
          <w:b w:val="0"/>
          <w:bCs/>
          <w:lang w:val="pt-PT"/>
        </w:rPr>
        <w:t xml:space="preserve"> </w:t>
      </w:r>
      <w:proofErr w:type="spellStart"/>
      <w:r w:rsidRPr="00562EDD">
        <w:rPr>
          <w:b w:val="0"/>
          <w:bCs/>
          <w:lang w:val="pt-PT"/>
        </w:rPr>
        <w:t>Vector</w:t>
      </w:r>
      <w:proofErr w:type="spellEnd"/>
      <w:r w:rsidRPr="00562EDD">
        <w:rPr>
          <w:b w:val="0"/>
          <w:bCs/>
          <w:lang w:val="pt-PT"/>
        </w:rPr>
        <w:t xml:space="preserve"> </w:t>
      </w:r>
      <w:proofErr w:type="spellStart"/>
      <w:r w:rsidRPr="00562EDD">
        <w:rPr>
          <w:b w:val="0"/>
          <w:bCs/>
          <w:lang w:val="pt-PT"/>
        </w:rPr>
        <w:t>Machine</w:t>
      </w:r>
      <w:proofErr w:type="spellEnd"/>
      <w:r w:rsidRPr="00562EDD">
        <w:rPr>
          <w:b w:val="0"/>
          <w:bCs/>
          <w:lang w:val="pt-PT"/>
        </w:rPr>
        <w:t xml:space="preserve"> (SVM) e do K-</w:t>
      </w:r>
      <w:proofErr w:type="spellStart"/>
      <w:r w:rsidRPr="00562EDD">
        <w:rPr>
          <w:b w:val="0"/>
          <w:bCs/>
          <w:lang w:val="pt-PT"/>
        </w:rPr>
        <w:t>Nearest</w:t>
      </w:r>
      <w:proofErr w:type="spellEnd"/>
      <w:r w:rsidRPr="00562EDD">
        <w:rPr>
          <w:b w:val="0"/>
          <w:bCs/>
          <w:lang w:val="pt-PT"/>
        </w:rPr>
        <w:t xml:space="preserve"> </w:t>
      </w:r>
      <w:proofErr w:type="spellStart"/>
      <w:r w:rsidRPr="00562EDD">
        <w:rPr>
          <w:b w:val="0"/>
          <w:bCs/>
          <w:lang w:val="pt-PT"/>
        </w:rPr>
        <w:t>Neighbor</w:t>
      </w:r>
      <w:proofErr w:type="spellEnd"/>
      <w:r w:rsidRPr="00562EDD">
        <w:rPr>
          <w:b w:val="0"/>
          <w:bCs/>
          <w:lang w:val="pt-PT"/>
        </w:rPr>
        <w:t xml:space="preserve"> (KNN) que não foi possível correr devido ao número de horas de processamento.  </w:t>
      </w:r>
    </w:p>
    <w:p w14:paraId="1F8C40E6" w14:textId="6FBB4E19" w:rsidR="00562EDD" w:rsidRPr="00C66F97" w:rsidRDefault="00562EDD" w:rsidP="009B1494">
      <w:pPr>
        <w:pStyle w:val="MDPI21heading1"/>
        <w:ind w:firstLine="452"/>
        <w:jc w:val="both"/>
        <w:rPr>
          <w:lang w:val="pt-PT"/>
        </w:rPr>
      </w:pPr>
      <w:r w:rsidRPr="00562EDD">
        <w:rPr>
          <w:b w:val="0"/>
          <w:bCs/>
          <w:lang w:val="pt-PT"/>
        </w:rPr>
        <w:t xml:space="preserve">O modelo que apresenta melhor precisão não foi aplicado a outra área de estudo, como tal, não se consegue prever o seu comportamento em áreas com características diferentes.  </w:t>
      </w:r>
    </w:p>
    <w:p w14:paraId="53AEA1E3" w14:textId="3715DA2D" w:rsidR="00562EDD" w:rsidRDefault="00562EDD" w:rsidP="009B1494">
      <w:pPr>
        <w:pStyle w:val="MDPI21heading1"/>
        <w:jc w:val="both"/>
        <w:rPr>
          <w:lang w:val="pt-PT"/>
        </w:rPr>
      </w:pPr>
      <w:r>
        <w:rPr>
          <w:lang w:val="pt-PT"/>
        </w:rPr>
        <w:t>5</w:t>
      </w:r>
      <w:r w:rsidRPr="00C66F97">
        <w:rPr>
          <w:lang w:val="pt-PT"/>
        </w:rPr>
        <w:t xml:space="preserve">. </w:t>
      </w:r>
      <w:r>
        <w:rPr>
          <w:lang w:val="pt-PT"/>
        </w:rPr>
        <w:t>Conclusão</w:t>
      </w:r>
    </w:p>
    <w:p w14:paraId="13BAB83E" w14:textId="77777777" w:rsidR="00411D10" w:rsidRDefault="00EB7735" w:rsidP="00FE5E52">
      <w:pPr>
        <w:pStyle w:val="MDPI21heading1"/>
        <w:ind w:firstLine="452"/>
        <w:jc w:val="both"/>
        <w:rPr>
          <w:b w:val="0"/>
          <w:bCs/>
          <w:lang w:val="pt-PT"/>
        </w:rPr>
      </w:pPr>
      <w:r w:rsidRPr="00EB7735">
        <w:rPr>
          <w:b w:val="0"/>
          <w:bCs/>
          <w:lang w:val="pt-PT"/>
        </w:rPr>
        <w:t xml:space="preserve">Com este estudo pretendeu realizar-se a classificação do solo através do nível </w:t>
      </w:r>
      <w:r w:rsidR="00781515">
        <w:rPr>
          <w:b w:val="0"/>
          <w:bCs/>
          <w:lang w:val="pt-PT"/>
        </w:rPr>
        <w:t>III</w:t>
      </w:r>
      <w:r w:rsidRPr="00EB7735">
        <w:rPr>
          <w:b w:val="0"/>
          <w:bCs/>
          <w:lang w:val="pt-PT"/>
        </w:rPr>
        <w:t xml:space="preserve"> do COS2018 combinando diversos modelos de classificação com diferentes formas de amostragem.  No entanto, dado o facto do esforço computacional ter sido extremamente elevado, foi necessário reduzir a área de estudo, fazendo com que os métodos não classificassem todas as classes dada a pequena amostragem. Como tal, pressupõe-se que os modelos seriam mais eficientes para o COS2018 nível </w:t>
      </w:r>
      <w:r w:rsidR="00781515">
        <w:rPr>
          <w:b w:val="0"/>
          <w:bCs/>
          <w:lang w:val="pt-PT"/>
        </w:rPr>
        <w:t>II</w:t>
      </w:r>
      <w:r w:rsidRPr="00EB7735">
        <w:rPr>
          <w:b w:val="0"/>
          <w:bCs/>
          <w:lang w:val="pt-PT"/>
        </w:rPr>
        <w:t xml:space="preserve"> pelo facto de ser mais geral.</w:t>
      </w:r>
    </w:p>
    <w:p w14:paraId="5C5FCEE8" w14:textId="405DCD3D" w:rsidR="00562EDD" w:rsidRPr="00EB7735" w:rsidRDefault="00411D10" w:rsidP="00FE5E52">
      <w:pPr>
        <w:pStyle w:val="MDPI21heading1"/>
        <w:ind w:firstLine="452"/>
        <w:jc w:val="both"/>
        <w:rPr>
          <w:b w:val="0"/>
          <w:bCs/>
          <w:lang w:val="pt-PT"/>
        </w:rPr>
      </w:pPr>
      <w:r>
        <w:rPr>
          <w:b w:val="0"/>
          <w:bCs/>
          <w:lang w:val="pt-PT"/>
        </w:rPr>
        <w:t xml:space="preserve">Dos resultados que foram possíveis obter, a melhor classificação foi conseguida através do algoritmo </w:t>
      </w:r>
      <w:proofErr w:type="spellStart"/>
      <w:r>
        <w:rPr>
          <w:b w:val="0"/>
          <w:bCs/>
          <w:lang w:val="pt-PT"/>
        </w:rPr>
        <w:t>Naive</w:t>
      </w:r>
      <w:proofErr w:type="spellEnd"/>
      <w:r>
        <w:rPr>
          <w:b w:val="0"/>
          <w:bCs/>
          <w:lang w:val="pt-PT"/>
        </w:rPr>
        <w:t xml:space="preserve"> </w:t>
      </w:r>
      <w:proofErr w:type="spellStart"/>
      <w:r>
        <w:rPr>
          <w:b w:val="0"/>
          <w:bCs/>
          <w:lang w:val="pt-PT"/>
        </w:rPr>
        <w:t>Bayes</w:t>
      </w:r>
      <w:proofErr w:type="spellEnd"/>
      <w:r>
        <w:rPr>
          <w:b w:val="0"/>
          <w:bCs/>
          <w:lang w:val="pt-PT"/>
        </w:rPr>
        <w:t xml:space="preserve"> para uma imagem contendo só as bandas</w:t>
      </w:r>
      <w:r w:rsidR="002A6013">
        <w:rPr>
          <w:b w:val="0"/>
          <w:bCs/>
          <w:lang w:val="pt-PT"/>
        </w:rPr>
        <w:t xml:space="preserve">, que atingiu um </w:t>
      </w:r>
      <w:proofErr w:type="spellStart"/>
      <w:r w:rsidR="002A6013">
        <w:rPr>
          <w:b w:val="0"/>
          <w:bCs/>
          <w:lang w:val="pt-PT"/>
        </w:rPr>
        <w:t>overall</w:t>
      </w:r>
      <w:proofErr w:type="spellEnd"/>
      <w:r w:rsidR="002A6013">
        <w:rPr>
          <w:b w:val="0"/>
          <w:bCs/>
          <w:lang w:val="pt-PT"/>
        </w:rPr>
        <w:t xml:space="preserve"> </w:t>
      </w:r>
      <w:proofErr w:type="spellStart"/>
      <w:r w:rsidR="002A6013">
        <w:rPr>
          <w:b w:val="0"/>
          <w:bCs/>
          <w:lang w:val="pt-PT"/>
        </w:rPr>
        <w:t>accuracy</w:t>
      </w:r>
      <w:proofErr w:type="spellEnd"/>
      <w:r w:rsidR="002A6013">
        <w:rPr>
          <w:b w:val="0"/>
          <w:bCs/>
          <w:lang w:val="pt-PT"/>
        </w:rPr>
        <w:t xml:space="preserve"> de 83%, K de 0.8 e F1 score médio de 73.58%.</w:t>
      </w:r>
      <w:r w:rsidR="00EB7735" w:rsidRPr="00EB7735">
        <w:rPr>
          <w:b w:val="0"/>
          <w:bCs/>
          <w:lang w:val="pt-PT"/>
        </w:rPr>
        <w:t xml:space="preserve"> </w:t>
      </w:r>
    </w:p>
    <w:p w14:paraId="7724F78B" w14:textId="441A0B40" w:rsidR="007F761C" w:rsidRPr="002316D7" w:rsidRDefault="00114184" w:rsidP="00011790">
      <w:pPr>
        <w:pStyle w:val="MDPI31text"/>
      </w:pPr>
      <w:r w:rsidRPr="002316D7">
        <w:t>.</w:t>
      </w:r>
    </w:p>
    <w:p w14:paraId="603999BD" w14:textId="5B191613" w:rsidR="007F761C" w:rsidRPr="002316D7" w:rsidRDefault="007F761C" w:rsidP="00193755">
      <w:pPr>
        <w:pStyle w:val="MDPI21heading1"/>
        <w:ind w:left="0"/>
      </w:pPr>
      <w:r w:rsidRPr="00FE38F5">
        <w:rPr>
          <w:lang w:val="pt-PT"/>
        </w:rPr>
        <w:lastRenderedPageBreak/>
        <w:t>Refer</w:t>
      </w:r>
      <w:r w:rsidR="00DB410F" w:rsidRPr="00FE38F5">
        <w:rPr>
          <w:lang w:val="pt-PT"/>
        </w:rPr>
        <w:t>ê</w:t>
      </w:r>
      <w:r w:rsidRPr="00FE38F5">
        <w:rPr>
          <w:lang w:val="pt-PT"/>
        </w:rPr>
        <w:t>nc</w:t>
      </w:r>
      <w:r w:rsidR="00DB410F" w:rsidRPr="00FE38F5">
        <w:rPr>
          <w:lang w:val="pt-PT"/>
        </w:rPr>
        <w:t>ias</w:t>
      </w:r>
    </w:p>
    <w:sdt>
      <w:sdtPr>
        <w:rPr>
          <w:rFonts w:eastAsia="Times New Roman"/>
          <w:sz w:val="18"/>
          <w:lang w:val="en-US" w:eastAsia="de-DE" w:bidi="en-US"/>
        </w:rPr>
        <w:tag w:val="MENDELEY_BIBLIOGRAPHY"/>
        <w:id w:val="699896123"/>
        <w:placeholder>
          <w:docPart w:val="DefaultPlaceholder_-1854013440"/>
        </w:placeholder>
      </w:sdtPr>
      <w:sdtEndPr/>
      <w:sdtContent>
        <w:p w14:paraId="353C1C87" w14:textId="77777777" w:rsidR="004B15C4" w:rsidRDefault="004B15C4">
          <w:pPr>
            <w:autoSpaceDE w:val="0"/>
            <w:autoSpaceDN w:val="0"/>
            <w:ind w:hanging="640"/>
            <w:divId w:val="961885410"/>
            <w:rPr>
              <w:rFonts w:eastAsia="Times New Roman"/>
              <w:sz w:val="24"/>
              <w:szCs w:val="24"/>
            </w:rPr>
          </w:pPr>
          <w:r>
            <w:rPr>
              <w:rFonts w:eastAsia="Times New Roman"/>
            </w:rPr>
            <w:t xml:space="preserve">(1) </w:t>
          </w:r>
          <w:r>
            <w:rPr>
              <w:rFonts w:eastAsia="Times New Roman"/>
            </w:rPr>
            <w:tab/>
            <w:t xml:space="preserve">Huang, B.; </w:t>
          </w:r>
          <w:proofErr w:type="spellStart"/>
          <w:r>
            <w:rPr>
              <w:rFonts w:eastAsia="Times New Roman"/>
            </w:rPr>
            <w:t>Zhao</w:t>
          </w:r>
          <w:proofErr w:type="spellEnd"/>
          <w:r>
            <w:rPr>
              <w:rFonts w:eastAsia="Times New Roman"/>
            </w:rPr>
            <w:t xml:space="preserve">, B.; </w:t>
          </w:r>
          <w:proofErr w:type="spellStart"/>
          <w:r>
            <w:rPr>
              <w:rFonts w:eastAsia="Times New Roman"/>
            </w:rPr>
            <w:t>Song</w:t>
          </w:r>
          <w:proofErr w:type="spellEnd"/>
          <w:r>
            <w:rPr>
              <w:rFonts w:eastAsia="Times New Roman"/>
            </w:rPr>
            <w:t xml:space="preserve">, Y. </w:t>
          </w:r>
          <w:proofErr w:type="spellStart"/>
          <w:r>
            <w:rPr>
              <w:rFonts w:eastAsia="Times New Roman"/>
            </w:rPr>
            <w:t>Urban</w:t>
          </w:r>
          <w:proofErr w:type="spellEnd"/>
          <w:r>
            <w:rPr>
              <w:rFonts w:eastAsia="Times New Roman"/>
            </w:rPr>
            <w:t xml:space="preserve"> Land-Use </w:t>
          </w:r>
          <w:proofErr w:type="spellStart"/>
          <w:r>
            <w:rPr>
              <w:rFonts w:eastAsia="Times New Roman"/>
            </w:rPr>
            <w:t>Mapping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a </w:t>
          </w:r>
          <w:proofErr w:type="spellStart"/>
          <w:r>
            <w:rPr>
              <w:rFonts w:eastAsia="Times New Roman"/>
            </w:rPr>
            <w:t>Deep</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Neural Network </w:t>
          </w:r>
          <w:proofErr w:type="spellStart"/>
          <w:r>
            <w:rPr>
              <w:rFonts w:eastAsia="Times New Roman"/>
            </w:rPr>
            <w:t>with</w:t>
          </w:r>
          <w:proofErr w:type="spellEnd"/>
          <w:r>
            <w:rPr>
              <w:rFonts w:eastAsia="Times New Roman"/>
            </w:rPr>
            <w:t xml:space="preserve">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rPr>
            <w:t>Multispectral</w:t>
          </w:r>
          <w:proofErr w:type="spellEnd"/>
          <w:r>
            <w:rPr>
              <w:rFonts w:eastAsia="Times New Roman"/>
            </w:rPr>
            <w:t xml:space="preserve"> </w:t>
          </w:r>
          <w:proofErr w:type="spellStart"/>
          <w:r>
            <w:rPr>
              <w:rFonts w:eastAsia="Times New Roman"/>
            </w:rPr>
            <w:t>Remote</w:t>
          </w:r>
          <w:proofErr w:type="spellEnd"/>
          <w:r>
            <w:rPr>
              <w:rFonts w:eastAsia="Times New Roman"/>
            </w:rPr>
            <w:t xml:space="preserve"> </w:t>
          </w:r>
          <w:proofErr w:type="spellStart"/>
          <w:r>
            <w:rPr>
              <w:rFonts w:eastAsia="Times New Roman"/>
            </w:rPr>
            <w:t>Sensing</w:t>
          </w:r>
          <w:proofErr w:type="spellEnd"/>
          <w:r>
            <w:rPr>
              <w:rFonts w:eastAsia="Times New Roman"/>
            </w:rPr>
            <w:t xml:space="preserve"> </w:t>
          </w:r>
          <w:proofErr w:type="spellStart"/>
          <w:r>
            <w:rPr>
              <w:rFonts w:eastAsia="Times New Roman"/>
            </w:rPr>
            <w:t>Imagery</w:t>
          </w:r>
          <w:proofErr w:type="spellEnd"/>
          <w:r>
            <w:rPr>
              <w:rFonts w:eastAsia="Times New Roman"/>
            </w:rPr>
            <w:t xml:space="preserve">. </w:t>
          </w:r>
          <w:proofErr w:type="spellStart"/>
          <w:r>
            <w:rPr>
              <w:rFonts w:eastAsia="Times New Roman"/>
              <w:i/>
              <w:iCs/>
            </w:rPr>
            <w:t>Remote</w:t>
          </w:r>
          <w:proofErr w:type="spellEnd"/>
          <w:r>
            <w:rPr>
              <w:rFonts w:eastAsia="Times New Roman"/>
              <w:i/>
              <w:iCs/>
            </w:rPr>
            <w:t xml:space="preserve"> </w:t>
          </w:r>
          <w:proofErr w:type="spellStart"/>
          <w:r>
            <w:rPr>
              <w:rFonts w:eastAsia="Times New Roman"/>
              <w:i/>
              <w:iCs/>
            </w:rPr>
            <w:t>Sensing</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Environment</w:t>
          </w:r>
          <w:proofErr w:type="spellEnd"/>
          <w:r>
            <w:rPr>
              <w:rFonts w:eastAsia="Times New Roman"/>
            </w:rPr>
            <w:t xml:space="preserve"> </w:t>
          </w:r>
          <w:r>
            <w:rPr>
              <w:rFonts w:eastAsia="Times New Roman"/>
              <w:b/>
              <w:bCs/>
            </w:rPr>
            <w:t>2018</w:t>
          </w:r>
          <w:r>
            <w:rPr>
              <w:rFonts w:eastAsia="Times New Roman"/>
            </w:rPr>
            <w:t xml:space="preserve">, </w:t>
          </w:r>
          <w:r>
            <w:rPr>
              <w:rFonts w:eastAsia="Times New Roman"/>
              <w:i/>
              <w:iCs/>
            </w:rPr>
            <w:t>214</w:t>
          </w:r>
          <w:r>
            <w:rPr>
              <w:rFonts w:eastAsia="Times New Roman"/>
            </w:rPr>
            <w:t>, 73–86. https://doi.org/10.1016/j.rse.2018.04.050.</w:t>
          </w:r>
        </w:p>
        <w:p w14:paraId="5E1F3DBC" w14:textId="77777777" w:rsidR="004B15C4" w:rsidRDefault="004B15C4">
          <w:pPr>
            <w:autoSpaceDE w:val="0"/>
            <w:autoSpaceDN w:val="0"/>
            <w:ind w:hanging="640"/>
            <w:divId w:val="1645892961"/>
            <w:rPr>
              <w:rFonts w:eastAsia="Times New Roman"/>
            </w:rPr>
          </w:pPr>
          <w:r>
            <w:rPr>
              <w:rFonts w:eastAsia="Times New Roman"/>
            </w:rPr>
            <w:t xml:space="preserve">(2) </w:t>
          </w:r>
          <w:r>
            <w:rPr>
              <w:rFonts w:eastAsia="Times New Roman"/>
            </w:rPr>
            <w:tab/>
            <w:t xml:space="preserve">Alem, A.; Kumar, S.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Methods</w:t>
          </w:r>
          <w:proofErr w:type="spellEnd"/>
          <w:r>
            <w:rPr>
              <w:rFonts w:eastAsia="Times New Roman"/>
            </w:rPr>
            <w:t xml:space="preserve"> for Land Cover </w:t>
          </w:r>
          <w:proofErr w:type="spellStart"/>
          <w:r>
            <w:rPr>
              <w:rFonts w:eastAsia="Times New Roman"/>
            </w:rPr>
            <w:t>and</w:t>
          </w:r>
          <w:proofErr w:type="spellEnd"/>
          <w:r>
            <w:rPr>
              <w:rFonts w:eastAsia="Times New Roman"/>
            </w:rPr>
            <w:t xml:space="preserve"> Land Use </w:t>
          </w:r>
          <w:proofErr w:type="spellStart"/>
          <w:r>
            <w:rPr>
              <w:rFonts w:eastAsia="Times New Roman"/>
            </w:rPr>
            <w:t>Classification</w:t>
          </w:r>
          <w:proofErr w:type="spellEnd"/>
          <w:r>
            <w:rPr>
              <w:rFonts w:eastAsia="Times New Roman"/>
            </w:rPr>
            <w:t xml:space="preserve"> in </w:t>
          </w:r>
          <w:proofErr w:type="spellStart"/>
          <w:r>
            <w:rPr>
              <w:rFonts w:eastAsia="Times New Roman"/>
            </w:rPr>
            <w:t>Remote</w:t>
          </w:r>
          <w:proofErr w:type="spellEnd"/>
          <w:r>
            <w:rPr>
              <w:rFonts w:eastAsia="Times New Roman"/>
            </w:rPr>
            <w:t xml:space="preserve"> </w:t>
          </w:r>
          <w:proofErr w:type="spellStart"/>
          <w:r>
            <w:rPr>
              <w:rFonts w:eastAsia="Times New Roman"/>
            </w:rPr>
            <w:t>Sensing</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r>
            <w:rPr>
              <w:rFonts w:eastAsia="Times New Roman"/>
              <w:i/>
              <w:iCs/>
            </w:rPr>
            <w:t xml:space="preserve">ICRITO 2020 - IEEE 8th </w:t>
          </w:r>
          <w:proofErr w:type="spellStart"/>
          <w:r>
            <w:rPr>
              <w:rFonts w:eastAsia="Times New Roman"/>
              <w:i/>
              <w:iCs/>
            </w:rPr>
            <w:t>International</w:t>
          </w:r>
          <w:proofErr w:type="spellEnd"/>
          <w:r>
            <w:rPr>
              <w:rFonts w:eastAsia="Times New Roman"/>
              <w:i/>
              <w:iCs/>
            </w:rPr>
            <w:t xml:space="preserve"> Conference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Reliability</w:t>
          </w:r>
          <w:proofErr w:type="spellEnd"/>
          <w:r>
            <w:rPr>
              <w:rFonts w:eastAsia="Times New Roman"/>
              <w:i/>
              <w:iCs/>
            </w:rPr>
            <w:t xml:space="preserve">, </w:t>
          </w:r>
          <w:proofErr w:type="spellStart"/>
          <w:r>
            <w:rPr>
              <w:rFonts w:eastAsia="Times New Roman"/>
              <w:i/>
              <w:iCs/>
            </w:rPr>
            <w:t>Infocom</w:t>
          </w:r>
          <w:proofErr w:type="spellEnd"/>
          <w:r>
            <w:rPr>
              <w:rFonts w:eastAsia="Times New Roman"/>
              <w:i/>
              <w:iCs/>
            </w:rPr>
            <w:t xml:space="preserve"> Technologies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Optimization</w:t>
          </w:r>
          <w:proofErr w:type="spellEnd"/>
          <w:r>
            <w:rPr>
              <w:rFonts w:eastAsia="Times New Roman"/>
              <w:i/>
              <w:iCs/>
            </w:rPr>
            <w:t xml:space="preserve"> (</w:t>
          </w:r>
          <w:proofErr w:type="spellStart"/>
          <w:r>
            <w:rPr>
              <w:rFonts w:eastAsia="Times New Roman"/>
              <w:i/>
              <w:iCs/>
            </w:rPr>
            <w:t>Trends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Future </w:t>
          </w:r>
          <w:proofErr w:type="spellStart"/>
          <w:r>
            <w:rPr>
              <w:rFonts w:eastAsia="Times New Roman"/>
              <w:i/>
              <w:iCs/>
            </w:rPr>
            <w:t>Directions</w:t>
          </w:r>
          <w:proofErr w:type="spellEnd"/>
          <w:r>
            <w:rPr>
              <w:rFonts w:eastAsia="Times New Roman"/>
              <w:i/>
              <w:iCs/>
            </w:rPr>
            <w:t>)</w:t>
          </w:r>
          <w:r>
            <w:rPr>
              <w:rFonts w:eastAsia="Times New Roman"/>
            </w:rPr>
            <w:t xml:space="preserve"> </w:t>
          </w:r>
          <w:r>
            <w:rPr>
              <w:rFonts w:eastAsia="Times New Roman"/>
              <w:b/>
              <w:bCs/>
            </w:rPr>
            <w:t>2020</w:t>
          </w:r>
          <w:r>
            <w:rPr>
              <w:rFonts w:eastAsia="Times New Roman"/>
            </w:rPr>
            <w:t>, 903–908. https://doi.org/10.1109/ICRITO48877.2020.9197824.</w:t>
          </w:r>
        </w:p>
        <w:p w14:paraId="6F903534" w14:textId="77777777" w:rsidR="004B15C4" w:rsidRDefault="004B15C4">
          <w:pPr>
            <w:autoSpaceDE w:val="0"/>
            <w:autoSpaceDN w:val="0"/>
            <w:ind w:hanging="640"/>
            <w:divId w:val="9991987"/>
            <w:rPr>
              <w:rFonts w:eastAsia="Times New Roman"/>
            </w:rPr>
          </w:pPr>
          <w:r>
            <w:rPr>
              <w:rFonts w:eastAsia="Times New Roman"/>
            </w:rPr>
            <w:t xml:space="preserve">(3) </w:t>
          </w:r>
          <w:r>
            <w:rPr>
              <w:rFonts w:eastAsia="Times New Roman"/>
            </w:rPr>
            <w:tab/>
          </w:r>
          <w:proofErr w:type="spellStart"/>
          <w:r>
            <w:rPr>
              <w:rFonts w:eastAsia="Times New Roman"/>
            </w:rPr>
            <w:t>Pal</w:t>
          </w:r>
          <w:proofErr w:type="spellEnd"/>
          <w:r>
            <w:rPr>
              <w:rFonts w:eastAsia="Times New Roman"/>
            </w:rPr>
            <w:t xml:space="preserve">, M. </w:t>
          </w:r>
          <w:proofErr w:type="spellStart"/>
          <w:r>
            <w:rPr>
              <w:rFonts w:eastAsia="Times New Roman"/>
            </w:rPr>
            <w:t>Random</w:t>
          </w:r>
          <w:proofErr w:type="spellEnd"/>
          <w:r>
            <w:rPr>
              <w:rFonts w:eastAsia="Times New Roman"/>
            </w:rPr>
            <w:t xml:space="preserve"> </w:t>
          </w:r>
          <w:proofErr w:type="spellStart"/>
          <w:r>
            <w:rPr>
              <w:rFonts w:eastAsia="Times New Roman"/>
            </w:rPr>
            <w:t>Forest</w:t>
          </w:r>
          <w:proofErr w:type="spellEnd"/>
          <w:r>
            <w:rPr>
              <w:rFonts w:eastAsia="Times New Roman"/>
            </w:rPr>
            <w:t xml:space="preserve"> </w:t>
          </w:r>
          <w:proofErr w:type="spellStart"/>
          <w:r>
            <w:rPr>
              <w:rFonts w:eastAsia="Times New Roman"/>
            </w:rPr>
            <w:t>Classifier</w:t>
          </w:r>
          <w:proofErr w:type="spellEnd"/>
          <w:r>
            <w:rPr>
              <w:rFonts w:eastAsia="Times New Roman"/>
            </w:rPr>
            <w:t xml:space="preserve"> for </w:t>
          </w:r>
          <w:proofErr w:type="spellStart"/>
          <w:r>
            <w:rPr>
              <w:rFonts w:eastAsia="Times New Roman"/>
            </w:rPr>
            <w:t>Remote</w:t>
          </w:r>
          <w:proofErr w:type="spellEnd"/>
          <w:r>
            <w:rPr>
              <w:rFonts w:eastAsia="Times New Roman"/>
            </w:rPr>
            <w:t xml:space="preserve"> </w:t>
          </w:r>
          <w:proofErr w:type="spellStart"/>
          <w:r>
            <w:rPr>
              <w:rFonts w:eastAsia="Times New Roman"/>
            </w:rPr>
            <w:t>Sensing</w:t>
          </w:r>
          <w:proofErr w:type="spellEnd"/>
          <w:r>
            <w:rPr>
              <w:rFonts w:eastAsia="Times New Roman"/>
            </w:rPr>
            <w:t xml:space="preserve"> </w:t>
          </w:r>
          <w:proofErr w:type="spellStart"/>
          <w:r>
            <w:rPr>
              <w:rFonts w:eastAsia="Times New Roman"/>
            </w:rPr>
            <w:t>Classification</w:t>
          </w:r>
          <w:proofErr w:type="spellEnd"/>
          <w:r>
            <w:rPr>
              <w:rFonts w:eastAsia="Times New Roman"/>
            </w:rPr>
            <w:t xml:space="preserve">. </w:t>
          </w:r>
          <w:r>
            <w:rPr>
              <w:rFonts w:eastAsia="Times New Roman"/>
              <w:i/>
              <w:iCs/>
            </w:rPr>
            <w:t>http://dx.doi.org/10.1080/01431160412331269698</w:t>
          </w:r>
          <w:r>
            <w:rPr>
              <w:rFonts w:eastAsia="Times New Roman"/>
            </w:rPr>
            <w:t xml:space="preserve"> </w:t>
          </w:r>
          <w:r>
            <w:rPr>
              <w:rFonts w:eastAsia="Times New Roman"/>
              <w:b/>
              <w:bCs/>
            </w:rPr>
            <w:t>2007</w:t>
          </w:r>
          <w:r>
            <w:rPr>
              <w:rFonts w:eastAsia="Times New Roman"/>
            </w:rPr>
            <w:t xml:space="preserve">, </w:t>
          </w:r>
          <w:r>
            <w:rPr>
              <w:rFonts w:eastAsia="Times New Roman"/>
              <w:i/>
              <w:iCs/>
            </w:rPr>
            <w:t>26</w:t>
          </w:r>
          <w:r>
            <w:rPr>
              <w:rFonts w:eastAsia="Times New Roman"/>
            </w:rPr>
            <w:t xml:space="preserve"> (1), 217–222. https://doi.org/10.1080/01431160412331269698.</w:t>
          </w:r>
        </w:p>
        <w:p w14:paraId="0A55F8EA" w14:textId="77777777" w:rsidR="004B15C4" w:rsidRDefault="004B15C4">
          <w:pPr>
            <w:autoSpaceDE w:val="0"/>
            <w:autoSpaceDN w:val="0"/>
            <w:ind w:hanging="640"/>
            <w:divId w:val="435173446"/>
            <w:rPr>
              <w:rFonts w:eastAsia="Times New Roman"/>
            </w:rPr>
          </w:pPr>
          <w:r>
            <w:rPr>
              <w:rFonts w:eastAsia="Times New Roman"/>
            </w:rPr>
            <w:t xml:space="preserve">(4) </w:t>
          </w:r>
          <w:r>
            <w:rPr>
              <w:rFonts w:eastAsia="Times New Roman"/>
            </w:rPr>
            <w:tab/>
            <w:t xml:space="preserve">Punia, M.; </w:t>
          </w:r>
          <w:proofErr w:type="spellStart"/>
          <w:r>
            <w:rPr>
              <w:rFonts w:eastAsia="Times New Roman"/>
            </w:rPr>
            <w:t>Joshi</w:t>
          </w:r>
          <w:proofErr w:type="spellEnd"/>
          <w:r>
            <w:rPr>
              <w:rFonts w:eastAsia="Times New Roman"/>
            </w:rPr>
            <w:t xml:space="preserve">, P. K.; </w:t>
          </w:r>
          <w:proofErr w:type="spellStart"/>
          <w:r>
            <w:rPr>
              <w:rFonts w:eastAsia="Times New Roman"/>
            </w:rPr>
            <w:t>Porwal</w:t>
          </w:r>
          <w:proofErr w:type="spellEnd"/>
          <w:r>
            <w:rPr>
              <w:rFonts w:eastAsia="Times New Roman"/>
            </w:rPr>
            <w:t xml:space="preserve">, M. C. </w:t>
          </w:r>
          <w:proofErr w:type="spellStart"/>
          <w:r>
            <w:rPr>
              <w:rFonts w:eastAsia="Times New Roman"/>
            </w:rPr>
            <w:t>Decision</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Classification</w:t>
          </w:r>
          <w:proofErr w:type="spellEnd"/>
          <w:r>
            <w:rPr>
              <w:rFonts w:eastAsia="Times New Roman"/>
            </w:rPr>
            <w:t xml:space="preserve"> </w:t>
          </w:r>
          <w:proofErr w:type="spellStart"/>
          <w:r>
            <w:rPr>
              <w:rFonts w:eastAsia="Times New Roman"/>
            </w:rPr>
            <w:t>of</w:t>
          </w:r>
          <w:proofErr w:type="spellEnd"/>
          <w:r>
            <w:rPr>
              <w:rFonts w:eastAsia="Times New Roman"/>
            </w:rPr>
            <w:t xml:space="preserve"> Land Use Land Cover for </w:t>
          </w:r>
          <w:proofErr w:type="spellStart"/>
          <w:r>
            <w:rPr>
              <w:rFonts w:eastAsia="Times New Roman"/>
            </w:rPr>
            <w:t>Delhi</w:t>
          </w:r>
          <w:proofErr w:type="spellEnd"/>
          <w:r>
            <w:rPr>
              <w:rFonts w:eastAsia="Times New Roman"/>
            </w:rPr>
            <w:t xml:space="preserve">, India </w:t>
          </w:r>
          <w:proofErr w:type="spellStart"/>
          <w:r>
            <w:rPr>
              <w:rFonts w:eastAsia="Times New Roman"/>
            </w:rPr>
            <w:t>Using</w:t>
          </w:r>
          <w:proofErr w:type="spellEnd"/>
          <w:r>
            <w:rPr>
              <w:rFonts w:eastAsia="Times New Roman"/>
            </w:rPr>
            <w:t xml:space="preserve"> IRS-P6 </w:t>
          </w:r>
          <w:proofErr w:type="spellStart"/>
          <w:r>
            <w:rPr>
              <w:rFonts w:eastAsia="Times New Roman"/>
            </w:rPr>
            <w:t>AWiFS</w:t>
          </w:r>
          <w:proofErr w:type="spellEnd"/>
          <w:r>
            <w:rPr>
              <w:rFonts w:eastAsia="Times New Roman"/>
            </w:rPr>
            <w:t xml:space="preserve"> Data. </w:t>
          </w:r>
          <w:r>
            <w:rPr>
              <w:rFonts w:eastAsia="Times New Roman"/>
              <w:i/>
              <w:iCs/>
            </w:rPr>
            <w:t xml:space="preserve">Expert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Applications</w:t>
          </w:r>
          <w:proofErr w:type="spellEnd"/>
          <w:r>
            <w:rPr>
              <w:rFonts w:eastAsia="Times New Roman"/>
            </w:rPr>
            <w:t xml:space="preserve"> </w:t>
          </w:r>
          <w:r>
            <w:rPr>
              <w:rFonts w:eastAsia="Times New Roman"/>
              <w:b/>
              <w:bCs/>
            </w:rPr>
            <w:t>2011</w:t>
          </w:r>
          <w:r>
            <w:rPr>
              <w:rFonts w:eastAsia="Times New Roman"/>
            </w:rPr>
            <w:t xml:space="preserve">, </w:t>
          </w:r>
          <w:r>
            <w:rPr>
              <w:rFonts w:eastAsia="Times New Roman"/>
              <w:i/>
              <w:iCs/>
            </w:rPr>
            <w:t>38</w:t>
          </w:r>
          <w:r>
            <w:rPr>
              <w:rFonts w:eastAsia="Times New Roman"/>
            </w:rPr>
            <w:t xml:space="preserve"> (5), 5577–5583. https://doi.org/10.1016/J.ESWA.2010.10.078.</w:t>
          </w:r>
        </w:p>
        <w:p w14:paraId="1F3AE793" w14:textId="77777777" w:rsidR="004B15C4" w:rsidRDefault="004B15C4">
          <w:pPr>
            <w:autoSpaceDE w:val="0"/>
            <w:autoSpaceDN w:val="0"/>
            <w:ind w:hanging="640"/>
            <w:divId w:val="1791435100"/>
            <w:rPr>
              <w:rFonts w:eastAsia="Times New Roman"/>
            </w:rPr>
          </w:pPr>
          <w:r>
            <w:rPr>
              <w:rFonts w:eastAsia="Times New Roman"/>
            </w:rPr>
            <w:t xml:space="preserve">(5) </w:t>
          </w:r>
          <w:r>
            <w:rPr>
              <w:rFonts w:eastAsia="Times New Roman"/>
            </w:rPr>
            <w:tab/>
          </w:r>
          <w:proofErr w:type="spellStart"/>
          <w:r>
            <w:rPr>
              <w:rFonts w:eastAsia="Times New Roman"/>
            </w:rPr>
            <w:t>Diengdoh</w:t>
          </w:r>
          <w:proofErr w:type="spellEnd"/>
          <w:r>
            <w:rPr>
              <w:rFonts w:eastAsia="Times New Roman"/>
            </w:rPr>
            <w:t xml:space="preserve">, V. L.; Ondei, S.; </w:t>
          </w:r>
          <w:proofErr w:type="spellStart"/>
          <w:r>
            <w:rPr>
              <w:rFonts w:eastAsia="Times New Roman"/>
            </w:rPr>
            <w:t>Hunt</w:t>
          </w:r>
          <w:proofErr w:type="spellEnd"/>
          <w:r>
            <w:rPr>
              <w:rFonts w:eastAsia="Times New Roman"/>
            </w:rPr>
            <w:t xml:space="preserve">, M.; </w:t>
          </w:r>
          <w:proofErr w:type="spellStart"/>
          <w:r>
            <w:rPr>
              <w:rFonts w:eastAsia="Times New Roman"/>
            </w:rPr>
            <w:t>Brook</w:t>
          </w:r>
          <w:proofErr w:type="spellEnd"/>
          <w:r>
            <w:rPr>
              <w:rFonts w:eastAsia="Times New Roman"/>
            </w:rPr>
            <w:t xml:space="preserve">, B. W. A </w:t>
          </w:r>
          <w:proofErr w:type="spellStart"/>
          <w:r>
            <w:rPr>
              <w:rFonts w:eastAsia="Times New Roman"/>
            </w:rPr>
            <w:t>Validated</w:t>
          </w:r>
          <w:proofErr w:type="spellEnd"/>
          <w:r>
            <w:rPr>
              <w:rFonts w:eastAsia="Times New Roman"/>
            </w:rPr>
            <w:t xml:space="preserve"> Ensemble </w:t>
          </w:r>
          <w:proofErr w:type="spellStart"/>
          <w:r>
            <w:rPr>
              <w:rFonts w:eastAsia="Times New Roman"/>
            </w:rPr>
            <w:t>Method</w:t>
          </w:r>
          <w:proofErr w:type="spellEnd"/>
          <w:r>
            <w:rPr>
              <w:rFonts w:eastAsia="Times New Roman"/>
            </w:rPr>
            <w:t xml:space="preserve"> for </w:t>
          </w:r>
          <w:proofErr w:type="spellStart"/>
          <w:r>
            <w:rPr>
              <w:rFonts w:eastAsia="Times New Roman"/>
            </w:rPr>
            <w:t>Multinomial</w:t>
          </w:r>
          <w:proofErr w:type="spellEnd"/>
          <w:r>
            <w:rPr>
              <w:rFonts w:eastAsia="Times New Roman"/>
            </w:rPr>
            <w:t xml:space="preserve"> Land-Cover </w:t>
          </w:r>
          <w:proofErr w:type="spellStart"/>
          <w:r>
            <w:rPr>
              <w:rFonts w:eastAsia="Times New Roman"/>
            </w:rPr>
            <w:t>Classification</w:t>
          </w:r>
          <w:proofErr w:type="spellEnd"/>
          <w:r>
            <w:rPr>
              <w:rFonts w:eastAsia="Times New Roman"/>
            </w:rPr>
            <w:t xml:space="preserve">. </w:t>
          </w:r>
          <w:proofErr w:type="spellStart"/>
          <w:r>
            <w:rPr>
              <w:rFonts w:eastAsia="Times New Roman"/>
              <w:i/>
              <w:iCs/>
            </w:rPr>
            <w:t>Ecological</w:t>
          </w:r>
          <w:proofErr w:type="spellEnd"/>
          <w:r>
            <w:rPr>
              <w:rFonts w:eastAsia="Times New Roman"/>
              <w:i/>
              <w:iCs/>
            </w:rPr>
            <w:t xml:space="preserve"> </w:t>
          </w:r>
          <w:proofErr w:type="spellStart"/>
          <w:r>
            <w:rPr>
              <w:rFonts w:eastAsia="Times New Roman"/>
              <w:i/>
              <w:iCs/>
            </w:rPr>
            <w:t>Informatics</w:t>
          </w:r>
          <w:proofErr w:type="spellEnd"/>
          <w:r>
            <w:rPr>
              <w:rFonts w:eastAsia="Times New Roman"/>
            </w:rPr>
            <w:t xml:space="preserve"> </w:t>
          </w:r>
          <w:r>
            <w:rPr>
              <w:rFonts w:eastAsia="Times New Roman"/>
              <w:b/>
              <w:bCs/>
            </w:rPr>
            <w:t>2020</w:t>
          </w:r>
          <w:r>
            <w:rPr>
              <w:rFonts w:eastAsia="Times New Roman"/>
            </w:rPr>
            <w:t xml:space="preserve">, </w:t>
          </w:r>
          <w:r>
            <w:rPr>
              <w:rFonts w:eastAsia="Times New Roman"/>
              <w:i/>
              <w:iCs/>
            </w:rPr>
            <w:t>56</w:t>
          </w:r>
          <w:r>
            <w:rPr>
              <w:rFonts w:eastAsia="Times New Roman"/>
            </w:rPr>
            <w:t>, 101065. https://doi.org/10.1016/J.ECOINF.2020.101065.</w:t>
          </w:r>
        </w:p>
        <w:p w14:paraId="31D2BF94" w14:textId="77777777" w:rsidR="004B15C4" w:rsidRDefault="004B15C4">
          <w:pPr>
            <w:autoSpaceDE w:val="0"/>
            <w:autoSpaceDN w:val="0"/>
            <w:ind w:hanging="640"/>
            <w:divId w:val="1275405388"/>
            <w:rPr>
              <w:rFonts w:eastAsia="Times New Roman"/>
            </w:rPr>
          </w:pPr>
          <w:r>
            <w:rPr>
              <w:rFonts w:eastAsia="Times New Roman"/>
            </w:rPr>
            <w:t xml:space="preserve">(6) </w:t>
          </w:r>
          <w:r>
            <w:rPr>
              <w:rFonts w:eastAsia="Times New Roman"/>
            </w:rPr>
            <w:tab/>
          </w:r>
          <w:proofErr w:type="spellStart"/>
          <w:r>
            <w:rPr>
              <w:rFonts w:eastAsia="Times New Roman"/>
            </w:rPr>
            <w:t>Upadhyay</w:t>
          </w:r>
          <w:proofErr w:type="spellEnd"/>
          <w:r>
            <w:rPr>
              <w:rFonts w:eastAsia="Times New Roman"/>
            </w:rPr>
            <w:t xml:space="preserve">, A.; </w:t>
          </w:r>
          <w:proofErr w:type="spellStart"/>
          <w:r>
            <w:rPr>
              <w:rFonts w:eastAsia="Times New Roman"/>
            </w:rPr>
            <w:t>Shetty</w:t>
          </w:r>
          <w:proofErr w:type="spellEnd"/>
          <w:r>
            <w:rPr>
              <w:rFonts w:eastAsia="Times New Roman"/>
            </w:rPr>
            <w:t xml:space="preserve">, A.; Kumar Singh, S.; </w:t>
          </w:r>
          <w:proofErr w:type="spellStart"/>
          <w:r>
            <w:rPr>
              <w:rFonts w:eastAsia="Times New Roman"/>
            </w:rPr>
            <w:t>Siddiqui</w:t>
          </w:r>
          <w:proofErr w:type="spellEnd"/>
          <w:r>
            <w:rPr>
              <w:rFonts w:eastAsia="Times New Roman"/>
            </w:rPr>
            <w:t xml:space="preserve">, Z. </w:t>
          </w:r>
          <w:r>
            <w:rPr>
              <w:rFonts w:eastAsia="Times New Roman"/>
              <w:i/>
              <w:iCs/>
            </w:rPr>
            <w:t xml:space="preserve">Land Use </w:t>
          </w:r>
          <w:proofErr w:type="spellStart"/>
          <w:r>
            <w:rPr>
              <w:rFonts w:eastAsia="Times New Roman"/>
              <w:i/>
              <w:iCs/>
            </w:rPr>
            <w:t>and</w:t>
          </w:r>
          <w:proofErr w:type="spellEnd"/>
          <w:r>
            <w:rPr>
              <w:rFonts w:eastAsia="Times New Roman"/>
              <w:i/>
              <w:iCs/>
            </w:rPr>
            <w:t xml:space="preserve"> Land Cover </w:t>
          </w:r>
          <w:proofErr w:type="spellStart"/>
          <w:r>
            <w:rPr>
              <w:rFonts w:eastAsia="Times New Roman"/>
              <w:i/>
              <w:iCs/>
            </w:rPr>
            <w:t>Classification</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LISS-III </w:t>
          </w:r>
          <w:proofErr w:type="spellStart"/>
          <w:r>
            <w:rPr>
              <w:rFonts w:eastAsia="Times New Roman"/>
              <w:i/>
              <w:iCs/>
            </w:rPr>
            <w:t>Satellite</w:t>
          </w:r>
          <w:proofErr w:type="spellEnd"/>
          <w:r>
            <w:rPr>
              <w:rFonts w:eastAsia="Times New Roman"/>
              <w:i/>
              <w:iCs/>
            </w:rPr>
            <w:t xml:space="preserve"> </w:t>
          </w:r>
          <w:proofErr w:type="spellStart"/>
          <w:r>
            <w:rPr>
              <w:rFonts w:eastAsia="Times New Roman"/>
              <w:i/>
              <w:iCs/>
            </w:rPr>
            <w:t>Image</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KNN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Decision</w:t>
          </w:r>
          <w:proofErr w:type="spellEnd"/>
          <w:r>
            <w:rPr>
              <w:rFonts w:eastAsia="Times New Roman"/>
              <w:i/>
              <w:iCs/>
            </w:rPr>
            <w:t xml:space="preserve"> </w:t>
          </w:r>
          <w:proofErr w:type="spellStart"/>
          <w:r>
            <w:rPr>
              <w:rFonts w:eastAsia="Times New Roman"/>
              <w:i/>
              <w:iCs/>
            </w:rPr>
            <w:t>Tree</w:t>
          </w:r>
          <w:proofErr w:type="spellEnd"/>
          <w:r>
            <w:rPr>
              <w:rFonts w:eastAsia="Times New Roman"/>
              <w:i/>
              <w:iCs/>
            </w:rPr>
            <w:t xml:space="preserve">; Land Use </w:t>
          </w:r>
          <w:proofErr w:type="spellStart"/>
          <w:r>
            <w:rPr>
              <w:rFonts w:eastAsia="Times New Roman"/>
              <w:i/>
              <w:iCs/>
            </w:rPr>
            <w:t>and</w:t>
          </w:r>
          <w:proofErr w:type="spellEnd"/>
          <w:r>
            <w:rPr>
              <w:rFonts w:eastAsia="Times New Roman"/>
              <w:i/>
              <w:iCs/>
            </w:rPr>
            <w:t xml:space="preserve"> Land Cover </w:t>
          </w:r>
          <w:proofErr w:type="spellStart"/>
          <w:r>
            <w:rPr>
              <w:rFonts w:eastAsia="Times New Roman"/>
              <w:i/>
              <w:iCs/>
            </w:rPr>
            <w:t>Classification</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LISS-III </w:t>
          </w:r>
          <w:proofErr w:type="spellStart"/>
          <w:r>
            <w:rPr>
              <w:rFonts w:eastAsia="Times New Roman"/>
              <w:i/>
              <w:iCs/>
            </w:rPr>
            <w:t>Satellite</w:t>
          </w:r>
          <w:proofErr w:type="spellEnd"/>
          <w:r>
            <w:rPr>
              <w:rFonts w:eastAsia="Times New Roman"/>
              <w:i/>
              <w:iCs/>
            </w:rPr>
            <w:t xml:space="preserve"> </w:t>
          </w:r>
          <w:proofErr w:type="spellStart"/>
          <w:r>
            <w:rPr>
              <w:rFonts w:eastAsia="Times New Roman"/>
              <w:i/>
              <w:iCs/>
            </w:rPr>
            <w:t>Image</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KNN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Decision</w:t>
          </w:r>
          <w:proofErr w:type="spellEnd"/>
          <w:r>
            <w:rPr>
              <w:rFonts w:eastAsia="Times New Roman"/>
              <w:i/>
              <w:iCs/>
            </w:rPr>
            <w:t xml:space="preserve"> </w:t>
          </w:r>
          <w:proofErr w:type="spellStart"/>
          <w:r>
            <w:rPr>
              <w:rFonts w:eastAsia="Times New Roman"/>
              <w:i/>
              <w:iCs/>
            </w:rPr>
            <w:t>Tree</w:t>
          </w:r>
          <w:proofErr w:type="spellEnd"/>
          <w:r>
            <w:rPr>
              <w:rFonts w:eastAsia="Times New Roman"/>
            </w:rPr>
            <w:t>; 2016.</w:t>
          </w:r>
        </w:p>
        <w:p w14:paraId="7D0C6E0C" w14:textId="77777777" w:rsidR="004B15C4" w:rsidRPr="002316D7" w:rsidRDefault="004B15C4">
          <w:pPr>
            <w:autoSpaceDE w:val="0"/>
            <w:autoSpaceDN w:val="0"/>
            <w:ind w:hanging="640"/>
            <w:divId w:val="2129200944"/>
            <w:rPr>
              <w:rFonts w:eastAsia="Times New Roman"/>
            </w:rPr>
          </w:pPr>
          <w:r>
            <w:rPr>
              <w:rFonts w:eastAsia="Times New Roman"/>
            </w:rPr>
            <w:t xml:space="preserve">(7) </w:t>
          </w:r>
          <w:r>
            <w:rPr>
              <w:rFonts w:eastAsia="Times New Roman"/>
            </w:rPr>
            <w:tab/>
          </w:r>
          <w:proofErr w:type="spellStart"/>
          <w:r>
            <w:rPr>
              <w:rFonts w:eastAsia="Times New Roman"/>
            </w:rPr>
            <w:t>Castelluccio</w:t>
          </w:r>
          <w:proofErr w:type="spellEnd"/>
          <w:r>
            <w:rPr>
              <w:rFonts w:eastAsia="Times New Roman"/>
            </w:rPr>
            <w:t xml:space="preserve">, M.; </w:t>
          </w:r>
          <w:proofErr w:type="spellStart"/>
          <w:r>
            <w:rPr>
              <w:rFonts w:eastAsia="Times New Roman"/>
            </w:rPr>
            <w:t>Poggi</w:t>
          </w:r>
          <w:proofErr w:type="spellEnd"/>
          <w:r>
            <w:rPr>
              <w:rFonts w:eastAsia="Times New Roman"/>
            </w:rPr>
            <w:t xml:space="preserve">, G.; </w:t>
          </w:r>
          <w:proofErr w:type="spellStart"/>
          <w:r>
            <w:rPr>
              <w:rFonts w:eastAsia="Times New Roman"/>
            </w:rPr>
            <w:t>Sansone</w:t>
          </w:r>
          <w:proofErr w:type="spellEnd"/>
          <w:r>
            <w:rPr>
              <w:rFonts w:eastAsia="Times New Roman"/>
            </w:rPr>
            <w:t xml:space="preserve">, C.; </w:t>
          </w:r>
          <w:proofErr w:type="spellStart"/>
          <w:r>
            <w:rPr>
              <w:rFonts w:eastAsia="Times New Roman"/>
            </w:rPr>
            <w:t>Verdoliva</w:t>
          </w:r>
          <w:proofErr w:type="spellEnd"/>
          <w:r>
            <w:rPr>
              <w:rFonts w:eastAsia="Times New Roman"/>
            </w:rPr>
            <w:t xml:space="preserve">, L. Land Use </w:t>
          </w:r>
          <w:proofErr w:type="spellStart"/>
          <w:r>
            <w:rPr>
              <w:rFonts w:eastAsia="Times New Roman"/>
            </w:rPr>
            <w:t>Classification</w:t>
          </w:r>
          <w:proofErr w:type="spellEnd"/>
          <w:r>
            <w:rPr>
              <w:rFonts w:eastAsia="Times New Roman"/>
            </w:rPr>
            <w:t xml:space="preserve"> in </w:t>
          </w:r>
          <w:proofErr w:type="spellStart"/>
          <w:r>
            <w:rPr>
              <w:rFonts w:eastAsia="Times New Roman"/>
            </w:rPr>
            <w:t>Remote</w:t>
          </w:r>
          <w:proofErr w:type="spellEnd"/>
          <w:r>
            <w:rPr>
              <w:rFonts w:eastAsia="Times New Roman"/>
            </w:rPr>
            <w:t xml:space="preserve"> </w:t>
          </w:r>
          <w:proofErr w:type="spellStart"/>
          <w:r>
            <w:rPr>
              <w:rFonts w:eastAsia="Times New Roman"/>
            </w:rPr>
            <w:t>Sensing</w:t>
          </w:r>
          <w:proofErr w:type="spellEnd"/>
          <w:r>
            <w:rPr>
              <w:rFonts w:eastAsia="Times New Roman"/>
            </w:rPr>
            <w:t xml:space="preserve"> </w:t>
          </w:r>
          <w:proofErr w:type="spellStart"/>
          <w:r>
            <w:rPr>
              <w:rFonts w:eastAsia="Times New Roman"/>
            </w:rPr>
            <w:t>Images</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Neural Networks. </w:t>
          </w:r>
          <w:r w:rsidRPr="002316D7">
            <w:rPr>
              <w:rFonts w:eastAsia="Times New Roman"/>
              <w:b/>
              <w:bCs/>
            </w:rPr>
            <w:t>2015</w:t>
          </w:r>
          <w:r w:rsidRPr="002316D7">
            <w:rPr>
              <w:rFonts w:eastAsia="Times New Roman"/>
            </w:rPr>
            <w:t>. https://doi.org/10.48550/arxiv.1508.00092.</w:t>
          </w:r>
        </w:p>
        <w:p w14:paraId="60E6C808" w14:textId="77777777" w:rsidR="004B15C4" w:rsidRPr="002316D7" w:rsidRDefault="004B15C4">
          <w:pPr>
            <w:autoSpaceDE w:val="0"/>
            <w:autoSpaceDN w:val="0"/>
            <w:ind w:hanging="640"/>
            <w:divId w:val="868445096"/>
            <w:rPr>
              <w:rFonts w:eastAsia="Times New Roman"/>
            </w:rPr>
          </w:pPr>
          <w:r w:rsidRPr="002316D7">
            <w:rPr>
              <w:rFonts w:eastAsia="Times New Roman"/>
            </w:rPr>
            <w:t xml:space="preserve">(8) </w:t>
          </w:r>
          <w:r w:rsidRPr="002316D7">
            <w:rPr>
              <w:rFonts w:eastAsia="Times New Roman"/>
            </w:rPr>
            <w:tab/>
            <w:t xml:space="preserve">Direção-Geral do Território. </w:t>
          </w:r>
          <w:r w:rsidRPr="002316D7">
            <w:rPr>
              <w:rFonts w:eastAsia="Times New Roman"/>
              <w:i/>
              <w:iCs/>
            </w:rPr>
            <w:t>Especificações Técnicas Da Carta de Uso e Ocupação Do Solo (COS) de Portugal Continental Para 2018</w:t>
          </w:r>
          <w:r w:rsidRPr="002316D7">
            <w:rPr>
              <w:rFonts w:eastAsia="Times New Roman"/>
            </w:rPr>
            <w:t>; 2019.</w:t>
          </w:r>
        </w:p>
        <w:p w14:paraId="1094B68C" w14:textId="77777777" w:rsidR="004B15C4" w:rsidRPr="002316D7" w:rsidRDefault="004B15C4">
          <w:pPr>
            <w:autoSpaceDE w:val="0"/>
            <w:autoSpaceDN w:val="0"/>
            <w:ind w:hanging="640"/>
            <w:divId w:val="1178036280"/>
            <w:rPr>
              <w:rFonts w:eastAsia="Times New Roman"/>
            </w:rPr>
          </w:pPr>
          <w:r w:rsidRPr="002316D7">
            <w:rPr>
              <w:rFonts w:eastAsia="Times New Roman"/>
            </w:rPr>
            <w:t xml:space="preserve">(9) </w:t>
          </w:r>
          <w:r w:rsidRPr="002316D7">
            <w:rPr>
              <w:rFonts w:eastAsia="Times New Roman"/>
            </w:rPr>
            <w:tab/>
            <w:t xml:space="preserve">Caetano, M.; Igreja, C.; Marcelino, F.; Costa, H. Estatísticas e Dinâmicas Territoriais </w:t>
          </w:r>
          <w:proofErr w:type="spellStart"/>
          <w:r w:rsidRPr="002316D7">
            <w:rPr>
              <w:rFonts w:eastAsia="Times New Roman"/>
            </w:rPr>
            <w:t>Multiescala</w:t>
          </w:r>
          <w:proofErr w:type="spellEnd"/>
          <w:r w:rsidRPr="002316D7">
            <w:rPr>
              <w:rFonts w:eastAsia="Times New Roman"/>
            </w:rPr>
            <w:t xml:space="preserve"> de Portugal Com Base Na Carta de Uso e Ocupação Do Solo (COS). </w:t>
          </w:r>
          <w:r w:rsidRPr="002316D7">
            <w:rPr>
              <w:rFonts w:eastAsia="Times New Roman"/>
              <w:b/>
              <w:bCs/>
            </w:rPr>
            <w:t>2017</w:t>
          </w:r>
          <w:r w:rsidRPr="002316D7">
            <w:rPr>
              <w:rFonts w:eastAsia="Times New Roman"/>
            </w:rPr>
            <w:t>.</w:t>
          </w:r>
        </w:p>
        <w:p w14:paraId="56E6CD38" w14:textId="342BD1F5" w:rsidR="00DB410F" w:rsidRDefault="004B15C4" w:rsidP="0001568A">
          <w:pPr>
            <w:pStyle w:val="MDPI71References"/>
            <w:numPr>
              <w:ilvl w:val="0"/>
              <w:numId w:val="0"/>
            </w:numPr>
            <w:ind w:left="425"/>
            <w:rPr>
              <w:lang w:val="pt-PT"/>
            </w:rPr>
          </w:pPr>
          <w:r w:rsidRPr="002316D7">
            <w:rPr>
              <w:lang w:val="pt-PT"/>
            </w:rPr>
            <w:t> </w:t>
          </w:r>
        </w:p>
      </w:sdtContent>
    </w:sdt>
    <w:p w14:paraId="1CAE8210" w14:textId="77777777" w:rsidR="00DB410F" w:rsidRDefault="00DB410F" w:rsidP="0001568A">
      <w:pPr>
        <w:pStyle w:val="MDPI71References"/>
        <w:numPr>
          <w:ilvl w:val="0"/>
          <w:numId w:val="0"/>
        </w:numPr>
        <w:ind w:left="425"/>
        <w:rPr>
          <w:lang w:val="pt-PT"/>
        </w:rPr>
      </w:pPr>
    </w:p>
    <w:p w14:paraId="5D5837AC" w14:textId="30B3EBEA" w:rsidR="007F761C" w:rsidRPr="00C66F97" w:rsidRDefault="007F761C" w:rsidP="00DB410F">
      <w:pPr>
        <w:pStyle w:val="MDPI71References"/>
        <w:numPr>
          <w:ilvl w:val="0"/>
          <w:numId w:val="0"/>
        </w:numPr>
        <w:rPr>
          <w:lang w:val="pt-PT"/>
        </w:rPr>
      </w:pPr>
    </w:p>
    <w:sectPr w:rsidR="007F761C" w:rsidRPr="00C66F97" w:rsidSect="00C62805">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B1AE8" w14:textId="77777777" w:rsidR="00134811" w:rsidRDefault="00134811">
      <w:pPr>
        <w:spacing w:line="240" w:lineRule="auto"/>
      </w:pPr>
      <w:r>
        <w:separator/>
      </w:r>
    </w:p>
  </w:endnote>
  <w:endnote w:type="continuationSeparator" w:id="0">
    <w:p w14:paraId="5130CC83" w14:textId="77777777" w:rsidR="00134811" w:rsidRDefault="00134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77787" w14:textId="77777777" w:rsidR="00AF4EF0" w:rsidRPr="009409DB" w:rsidRDefault="00AF4EF0" w:rsidP="00AF4EF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78539" w14:textId="77777777" w:rsidR="002A1F0E" w:rsidRDefault="002A1F0E" w:rsidP="00BC17A1">
    <w:pPr>
      <w:pStyle w:val="MDPIfooterfirstpage"/>
      <w:pBdr>
        <w:top w:val="single" w:sz="4" w:space="0" w:color="000000"/>
      </w:pBdr>
      <w:adjustRightInd w:val="0"/>
      <w:snapToGrid w:val="0"/>
      <w:spacing w:before="480" w:line="100" w:lineRule="exact"/>
      <w:rPr>
        <w:i/>
        <w:szCs w:val="16"/>
        <w:lang w:val="fr-CH"/>
      </w:rPr>
    </w:pPr>
  </w:p>
  <w:p w14:paraId="6CDEBEC3" w14:textId="77777777" w:rsidR="00AF4EF0" w:rsidRPr="008B308E" w:rsidRDefault="00AF4EF0" w:rsidP="00C17A75">
    <w:pPr>
      <w:pStyle w:val="MDPIfooterfirstpage"/>
      <w:tabs>
        <w:tab w:val="clear" w:pos="8845"/>
        <w:tab w:val="right" w:pos="10466"/>
      </w:tabs>
      <w:spacing w:line="240" w:lineRule="auto"/>
      <w:jc w:val="both"/>
      <w:rPr>
        <w:lang w:val="fr-CH"/>
      </w:rPr>
    </w:pPr>
    <w:proofErr w:type="spellStart"/>
    <w:r w:rsidRPr="001A6ACD">
      <w:rPr>
        <w:i/>
        <w:szCs w:val="16"/>
        <w:lang w:val="fr-CH"/>
      </w:rPr>
      <w:t>Remote</w:t>
    </w:r>
    <w:proofErr w:type="spellEnd"/>
    <w:r w:rsidRPr="001A6ACD">
      <w:rPr>
        <w:i/>
        <w:szCs w:val="16"/>
        <w:lang w:val="fr-CH"/>
      </w:rPr>
      <w:t xml:space="preserve"> Sens.</w:t>
    </w:r>
    <w:r w:rsidRPr="001A6ACD">
      <w:rPr>
        <w:szCs w:val="16"/>
        <w:lang w:val="fr-CH"/>
      </w:rPr>
      <w:t xml:space="preserve"> </w:t>
    </w:r>
    <w:r w:rsidR="00D2224C">
      <w:rPr>
        <w:b/>
        <w:szCs w:val="16"/>
        <w:lang w:val="fr-CH"/>
      </w:rPr>
      <w:t>2022</w:t>
    </w:r>
    <w:r w:rsidR="00046F7B" w:rsidRPr="00046F7B">
      <w:rPr>
        <w:szCs w:val="16"/>
        <w:lang w:val="fr-CH"/>
      </w:rPr>
      <w:t>,</w:t>
    </w:r>
    <w:r w:rsidR="00D2224C">
      <w:rPr>
        <w:i/>
        <w:szCs w:val="16"/>
        <w:lang w:val="fr-CH"/>
      </w:rPr>
      <w:t xml:space="preserve"> 14</w:t>
    </w:r>
    <w:r w:rsidR="00046F7B" w:rsidRPr="00046F7B">
      <w:rPr>
        <w:szCs w:val="16"/>
        <w:lang w:val="fr-CH"/>
      </w:rPr>
      <w:t xml:space="preserve">, </w:t>
    </w:r>
    <w:r w:rsidR="00011DEF">
      <w:rPr>
        <w:szCs w:val="16"/>
        <w:lang w:val="fr-CH"/>
      </w:rPr>
      <w:t>x</w:t>
    </w:r>
    <w:r w:rsidR="002A1F0E">
      <w:rPr>
        <w:szCs w:val="16"/>
        <w:lang w:val="fr-CH"/>
      </w:rPr>
      <w:t>. https://doi.org/10.3390/xxxxx</w:t>
    </w:r>
    <w:r w:rsidR="00C17A75" w:rsidRPr="008B308E">
      <w:rPr>
        <w:lang w:val="fr-CH"/>
      </w:rPr>
      <w:tab/>
    </w:r>
    <w:r w:rsidRPr="008B308E">
      <w:rPr>
        <w:lang w:val="fr-CH"/>
      </w:rPr>
      <w:t>www.mdpi.com/journal/</w:t>
    </w:r>
    <w:proofErr w:type="spellStart"/>
    <w:r w:rsidRPr="00BC5ABD">
      <w:t>remotesensing</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EA256" w14:textId="77777777" w:rsidR="00134811" w:rsidRDefault="00134811">
      <w:pPr>
        <w:spacing w:line="240" w:lineRule="auto"/>
      </w:pPr>
      <w:r>
        <w:separator/>
      </w:r>
    </w:p>
  </w:footnote>
  <w:footnote w:type="continuationSeparator" w:id="0">
    <w:p w14:paraId="5817DDE3" w14:textId="77777777" w:rsidR="00134811" w:rsidRDefault="00134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BFA51" w14:textId="77777777" w:rsidR="00AF4EF0" w:rsidRDefault="00AF4EF0" w:rsidP="00AF4EF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76AB" w14:textId="77777777" w:rsidR="002A1F0E" w:rsidRDefault="00AF4EF0" w:rsidP="00C17A75">
    <w:pPr>
      <w:tabs>
        <w:tab w:val="right" w:pos="10466"/>
      </w:tabs>
      <w:adjustRightInd w:val="0"/>
      <w:snapToGrid w:val="0"/>
      <w:spacing w:line="240" w:lineRule="auto"/>
      <w:rPr>
        <w:sz w:val="16"/>
      </w:rPr>
    </w:pPr>
    <w:proofErr w:type="spellStart"/>
    <w:r>
      <w:rPr>
        <w:i/>
        <w:sz w:val="16"/>
      </w:rPr>
      <w:t>Remote</w:t>
    </w:r>
    <w:proofErr w:type="spellEnd"/>
    <w:r>
      <w:rPr>
        <w:i/>
        <w:sz w:val="16"/>
      </w:rPr>
      <w:t xml:space="preserve"> </w:t>
    </w:r>
    <w:proofErr w:type="spellStart"/>
    <w:r>
      <w:rPr>
        <w:i/>
        <w:sz w:val="16"/>
      </w:rPr>
      <w:t>Sens</w:t>
    </w:r>
    <w:proofErr w:type="spellEnd"/>
    <w:r>
      <w:rPr>
        <w:i/>
        <w:sz w:val="16"/>
      </w:rPr>
      <w:t xml:space="preserve">. </w:t>
    </w:r>
    <w:r w:rsidR="00D2224C">
      <w:rPr>
        <w:b/>
        <w:sz w:val="16"/>
      </w:rPr>
      <w:t>2022</w:t>
    </w:r>
    <w:r w:rsidR="00046F7B" w:rsidRPr="00046F7B">
      <w:rPr>
        <w:sz w:val="16"/>
      </w:rPr>
      <w:t>,</w:t>
    </w:r>
    <w:r w:rsidR="00D2224C">
      <w:rPr>
        <w:i/>
        <w:sz w:val="16"/>
      </w:rPr>
      <w:t xml:space="preserve"> 14</w:t>
    </w:r>
    <w:r w:rsidR="00011DEF">
      <w:rPr>
        <w:sz w:val="16"/>
      </w:rPr>
      <w:t>, x FOR PEER REVIEW</w:t>
    </w:r>
    <w:r w:rsidR="00C17A75">
      <w:rPr>
        <w:sz w:val="16"/>
      </w:rPr>
      <w:tab/>
    </w:r>
    <w:r w:rsidR="00011DEF">
      <w:rPr>
        <w:sz w:val="16"/>
      </w:rPr>
      <w:fldChar w:fldCharType="begin"/>
    </w:r>
    <w:r w:rsidR="00011DEF">
      <w:rPr>
        <w:sz w:val="16"/>
      </w:rPr>
      <w:instrText xml:space="preserve"> PAGE   \* MERGEFORMAT </w:instrText>
    </w:r>
    <w:r w:rsidR="00011DEF">
      <w:rPr>
        <w:sz w:val="16"/>
      </w:rPr>
      <w:fldChar w:fldCharType="separate"/>
    </w:r>
    <w:r w:rsidR="004E204E">
      <w:rPr>
        <w:sz w:val="16"/>
      </w:rPr>
      <w:t>5</w:t>
    </w:r>
    <w:r w:rsidR="00011DEF">
      <w:rPr>
        <w:sz w:val="16"/>
      </w:rPr>
      <w:fldChar w:fldCharType="end"/>
    </w:r>
    <w:r w:rsidR="00011DEF">
      <w:rPr>
        <w:sz w:val="16"/>
      </w:rPr>
      <w:t xml:space="preserve"> </w:t>
    </w:r>
    <w:proofErr w:type="spellStart"/>
    <w:r w:rsidR="00011DEF">
      <w:rPr>
        <w:sz w:val="16"/>
      </w:rPr>
      <w:t>of</w:t>
    </w:r>
    <w:proofErr w:type="spellEnd"/>
    <w:r w:rsidR="00011DEF">
      <w:rPr>
        <w:sz w:val="16"/>
      </w:rPr>
      <w:t xml:space="preserve"> </w:t>
    </w:r>
    <w:r w:rsidR="00011DEF">
      <w:rPr>
        <w:sz w:val="16"/>
      </w:rPr>
      <w:fldChar w:fldCharType="begin"/>
    </w:r>
    <w:r w:rsidR="00011DEF">
      <w:rPr>
        <w:sz w:val="16"/>
      </w:rPr>
      <w:instrText xml:space="preserve"> NUMPAGES   \* MERGEFORMAT </w:instrText>
    </w:r>
    <w:r w:rsidR="00011DEF">
      <w:rPr>
        <w:sz w:val="16"/>
      </w:rPr>
      <w:fldChar w:fldCharType="separate"/>
    </w:r>
    <w:r w:rsidR="004E204E">
      <w:rPr>
        <w:sz w:val="16"/>
      </w:rPr>
      <w:t>5</w:t>
    </w:r>
    <w:r w:rsidR="00011DEF">
      <w:rPr>
        <w:sz w:val="16"/>
      </w:rPr>
      <w:fldChar w:fldCharType="end"/>
    </w:r>
  </w:p>
  <w:p w14:paraId="65365A5B" w14:textId="77777777" w:rsidR="00AF4EF0" w:rsidRPr="00BA2DE7" w:rsidRDefault="00AF4EF0" w:rsidP="00BC17A1">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6" w:type="dxa"/>
      <w:tblCellMar>
        <w:left w:w="0" w:type="dxa"/>
        <w:right w:w="0" w:type="dxa"/>
      </w:tblCellMar>
      <w:tblLook w:val="04A0" w:firstRow="1" w:lastRow="0" w:firstColumn="1" w:lastColumn="0" w:noHBand="0" w:noVBand="1"/>
    </w:tblPr>
    <w:tblGrid>
      <w:gridCol w:w="3678"/>
      <w:gridCol w:w="4535"/>
      <w:gridCol w:w="2273"/>
    </w:tblGrid>
    <w:tr w:rsidR="002A1F0E" w:rsidRPr="00C17A75" w14:paraId="3623A35E" w14:textId="77777777" w:rsidTr="00A360A1">
      <w:trPr>
        <w:trHeight w:val="686"/>
      </w:trPr>
      <w:tc>
        <w:tcPr>
          <w:tcW w:w="3678" w:type="dxa"/>
          <w:shd w:val="clear" w:color="auto" w:fill="auto"/>
          <w:vAlign w:val="center"/>
        </w:tcPr>
        <w:p w14:paraId="7CF3E435" w14:textId="77777777" w:rsidR="002A1F0E" w:rsidRPr="002B6F87" w:rsidRDefault="00B57424" w:rsidP="00C17A75">
          <w:pPr>
            <w:pStyle w:val="Header"/>
            <w:pBdr>
              <w:bottom w:val="none" w:sz="0" w:space="0" w:color="auto"/>
            </w:pBdr>
            <w:jc w:val="left"/>
            <w:rPr>
              <w:rFonts w:eastAsia="DengXian"/>
              <w:b/>
              <w:bCs/>
            </w:rPr>
          </w:pPr>
          <w:r w:rsidRPr="002B6F87">
            <w:rPr>
              <w:rFonts w:eastAsia="DengXian"/>
              <w:b/>
              <w:bCs/>
              <w:noProof/>
            </w:rPr>
            <w:drawing>
              <wp:inline distT="0" distB="0" distL="0" distR="0" wp14:anchorId="3C6D9025" wp14:editId="523FBE45">
                <wp:extent cx="2286000" cy="429260"/>
                <wp:effectExtent l="0" t="0" r="0" b="0"/>
                <wp:docPr id="1" name="Picture 6" descr="C:\Users\home\AppData\Local\Temp\HZ$D.661.3546\remotesens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AppData\Local\Temp\HZ$D.661.3546\remotesensing-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429260"/>
                        </a:xfrm>
                        <a:prstGeom prst="rect">
                          <a:avLst/>
                        </a:prstGeom>
                        <a:noFill/>
                        <a:ln>
                          <a:noFill/>
                        </a:ln>
                      </pic:spPr>
                    </pic:pic>
                  </a:graphicData>
                </a:graphic>
              </wp:inline>
            </w:drawing>
          </w:r>
        </w:p>
      </w:tc>
      <w:tc>
        <w:tcPr>
          <w:tcW w:w="4535" w:type="dxa"/>
          <w:shd w:val="clear" w:color="auto" w:fill="auto"/>
          <w:vAlign w:val="center"/>
        </w:tcPr>
        <w:p w14:paraId="3386D2A5" w14:textId="77777777" w:rsidR="002A1F0E" w:rsidRPr="002B6F87" w:rsidRDefault="002A1F0E" w:rsidP="00C17A75">
          <w:pPr>
            <w:pStyle w:val="Header"/>
            <w:pBdr>
              <w:bottom w:val="none" w:sz="0" w:space="0" w:color="auto"/>
            </w:pBdr>
            <w:rPr>
              <w:rFonts w:eastAsia="DengXian"/>
              <w:b/>
              <w:bCs/>
            </w:rPr>
          </w:pPr>
        </w:p>
      </w:tc>
      <w:tc>
        <w:tcPr>
          <w:tcW w:w="2273" w:type="dxa"/>
          <w:shd w:val="clear" w:color="auto" w:fill="auto"/>
          <w:vAlign w:val="center"/>
        </w:tcPr>
        <w:p w14:paraId="564BD47D" w14:textId="77777777" w:rsidR="002A1F0E" w:rsidRPr="002B6F87" w:rsidRDefault="00A360A1" w:rsidP="00A360A1">
          <w:pPr>
            <w:pStyle w:val="Header"/>
            <w:pBdr>
              <w:bottom w:val="none" w:sz="0" w:space="0" w:color="auto"/>
            </w:pBdr>
            <w:jc w:val="right"/>
            <w:rPr>
              <w:rFonts w:eastAsia="DengXian"/>
              <w:b/>
              <w:bCs/>
            </w:rPr>
          </w:pPr>
          <w:r>
            <w:rPr>
              <w:rFonts w:eastAsia="DengXian"/>
              <w:b/>
              <w:bCs/>
              <w:noProof/>
            </w:rPr>
            <w:drawing>
              <wp:inline distT="0" distB="0" distL="0" distR="0" wp14:anchorId="72734D4E" wp14:editId="4C69AD49">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3F0C77" w14:textId="77777777" w:rsidR="00AF4EF0" w:rsidRPr="002A1F0E" w:rsidRDefault="00AF4EF0" w:rsidP="00BC17A1">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36F1"/>
    <w:multiLevelType w:val="hybridMultilevel"/>
    <w:tmpl w:val="1FD6DADA"/>
    <w:lvl w:ilvl="0" w:tplc="FF30643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11088"/>
    <w:multiLevelType w:val="hybridMultilevel"/>
    <w:tmpl w:val="D3921D00"/>
    <w:lvl w:ilvl="0" w:tplc="08160001">
      <w:start w:val="1"/>
      <w:numFmt w:val="bullet"/>
      <w:lvlText w:val=""/>
      <w:lvlJc w:val="left"/>
      <w:pPr>
        <w:ind w:left="3328" w:hanging="360"/>
      </w:pPr>
      <w:rPr>
        <w:rFonts w:ascii="Symbol" w:hAnsi="Symbol" w:hint="default"/>
      </w:rPr>
    </w:lvl>
    <w:lvl w:ilvl="1" w:tplc="08160003" w:tentative="1">
      <w:start w:val="1"/>
      <w:numFmt w:val="bullet"/>
      <w:lvlText w:val="o"/>
      <w:lvlJc w:val="left"/>
      <w:pPr>
        <w:ind w:left="4048" w:hanging="360"/>
      </w:pPr>
      <w:rPr>
        <w:rFonts w:ascii="Courier New" w:hAnsi="Courier New" w:cs="Courier New" w:hint="default"/>
      </w:rPr>
    </w:lvl>
    <w:lvl w:ilvl="2" w:tplc="08160005" w:tentative="1">
      <w:start w:val="1"/>
      <w:numFmt w:val="bullet"/>
      <w:lvlText w:val=""/>
      <w:lvlJc w:val="left"/>
      <w:pPr>
        <w:ind w:left="4768" w:hanging="360"/>
      </w:pPr>
      <w:rPr>
        <w:rFonts w:ascii="Wingdings" w:hAnsi="Wingdings" w:hint="default"/>
      </w:rPr>
    </w:lvl>
    <w:lvl w:ilvl="3" w:tplc="08160001" w:tentative="1">
      <w:start w:val="1"/>
      <w:numFmt w:val="bullet"/>
      <w:lvlText w:val=""/>
      <w:lvlJc w:val="left"/>
      <w:pPr>
        <w:ind w:left="5488" w:hanging="360"/>
      </w:pPr>
      <w:rPr>
        <w:rFonts w:ascii="Symbol" w:hAnsi="Symbol" w:hint="default"/>
      </w:rPr>
    </w:lvl>
    <w:lvl w:ilvl="4" w:tplc="08160003" w:tentative="1">
      <w:start w:val="1"/>
      <w:numFmt w:val="bullet"/>
      <w:lvlText w:val="o"/>
      <w:lvlJc w:val="left"/>
      <w:pPr>
        <w:ind w:left="6208" w:hanging="360"/>
      </w:pPr>
      <w:rPr>
        <w:rFonts w:ascii="Courier New" w:hAnsi="Courier New" w:cs="Courier New" w:hint="default"/>
      </w:rPr>
    </w:lvl>
    <w:lvl w:ilvl="5" w:tplc="08160005" w:tentative="1">
      <w:start w:val="1"/>
      <w:numFmt w:val="bullet"/>
      <w:lvlText w:val=""/>
      <w:lvlJc w:val="left"/>
      <w:pPr>
        <w:ind w:left="6928" w:hanging="360"/>
      </w:pPr>
      <w:rPr>
        <w:rFonts w:ascii="Wingdings" w:hAnsi="Wingdings" w:hint="default"/>
      </w:rPr>
    </w:lvl>
    <w:lvl w:ilvl="6" w:tplc="08160001" w:tentative="1">
      <w:start w:val="1"/>
      <w:numFmt w:val="bullet"/>
      <w:lvlText w:val=""/>
      <w:lvlJc w:val="left"/>
      <w:pPr>
        <w:ind w:left="7648" w:hanging="360"/>
      </w:pPr>
      <w:rPr>
        <w:rFonts w:ascii="Symbol" w:hAnsi="Symbol" w:hint="default"/>
      </w:rPr>
    </w:lvl>
    <w:lvl w:ilvl="7" w:tplc="08160003" w:tentative="1">
      <w:start w:val="1"/>
      <w:numFmt w:val="bullet"/>
      <w:lvlText w:val="o"/>
      <w:lvlJc w:val="left"/>
      <w:pPr>
        <w:ind w:left="8368" w:hanging="360"/>
      </w:pPr>
      <w:rPr>
        <w:rFonts w:ascii="Courier New" w:hAnsi="Courier New" w:cs="Courier New" w:hint="default"/>
      </w:rPr>
    </w:lvl>
    <w:lvl w:ilvl="8" w:tplc="08160005" w:tentative="1">
      <w:start w:val="1"/>
      <w:numFmt w:val="bullet"/>
      <w:lvlText w:val=""/>
      <w:lvlJc w:val="left"/>
      <w:pPr>
        <w:ind w:left="9088" w:hanging="360"/>
      </w:pPr>
      <w:rPr>
        <w:rFonts w:ascii="Wingdings" w:hAnsi="Wingdings" w:hint="default"/>
      </w:rPr>
    </w:lvl>
  </w:abstractNum>
  <w:abstractNum w:abstractNumId="2" w15:restartNumberingAfterBreak="0">
    <w:nsid w:val="18B468F5"/>
    <w:multiLevelType w:val="hybridMultilevel"/>
    <w:tmpl w:val="56E05072"/>
    <w:lvl w:ilvl="0" w:tplc="15825BC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18C2FC0"/>
    <w:multiLevelType w:val="hybridMultilevel"/>
    <w:tmpl w:val="ED1847B6"/>
    <w:lvl w:ilvl="0" w:tplc="1CD20F50">
      <w:start w:val="1"/>
      <w:numFmt w:val="lowerLetter"/>
      <w:lvlText w:val="%1)"/>
      <w:lvlJc w:val="left"/>
      <w:pPr>
        <w:ind w:left="2968" w:hanging="360"/>
      </w:pPr>
      <w:rPr>
        <w:rFonts w:hint="default"/>
      </w:rPr>
    </w:lvl>
    <w:lvl w:ilvl="1" w:tplc="08160019" w:tentative="1">
      <w:start w:val="1"/>
      <w:numFmt w:val="lowerLetter"/>
      <w:lvlText w:val="%2."/>
      <w:lvlJc w:val="left"/>
      <w:pPr>
        <w:ind w:left="3688" w:hanging="360"/>
      </w:pPr>
    </w:lvl>
    <w:lvl w:ilvl="2" w:tplc="0816001B" w:tentative="1">
      <w:start w:val="1"/>
      <w:numFmt w:val="lowerRoman"/>
      <w:lvlText w:val="%3."/>
      <w:lvlJc w:val="right"/>
      <w:pPr>
        <w:ind w:left="4408" w:hanging="180"/>
      </w:pPr>
    </w:lvl>
    <w:lvl w:ilvl="3" w:tplc="0816000F" w:tentative="1">
      <w:start w:val="1"/>
      <w:numFmt w:val="decimal"/>
      <w:lvlText w:val="%4."/>
      <w:lvlJc w:val="left"/>
      <w:pPr>
        <w:ind w:left="5128" w:hanging="360"/>
      </w:pPr>
    </w:lvl>
    <w:lvl w:ilvl="4" w:tplc="08160019" w:tentative="1">
      <w:start w:val="1"/>
      <w:numFmt w:val="lowerLetter"/>
      <w:lvlText w:val="%5."/>
      <w:lvlJc w:val="left"/>
      <w:pPr>
        <w:ind w:left="5848" w:hanging="360"/>
      </w:pPr>
    </w:lvl>
    <w:lvl w:ilvl="5" w:tplc="0816001B" w:tentative="1">
      <w:start w:val="1"/>
      <w:numFmt w:val="lowerRoman"/>
      <w:lvlText w:val="%6."/>
      <w:lvlJc w:val="right"/>
      <w:pPr>
        <w:ind w:left="6568" w:hanging="180"/>
      </w:pPr>
    </w:lvl>
    <w:lvl w:ilvl="6" w:tplc="0816000F" w:tentative="1">
      <w:start w:val="1"/>
      <w:numFmt w:val="decimal"/>
      <w:lvlText w:val="%7."/>
      <w:lvlJc w:val="left"/>
      <w:pPr>
        <w:ind w:left="7288" w:hanging="360"/>
      </w:pPr>
    </w:lvl>
    <w:lvl w:ilvl="7" w:tplc="08160019" w:tentative="1">
      <w:start w:val="1"/>
      <w:numFmt w:val="lowerLetter"/>
      <w:lvlText w:val="%8."/>
      <w:lvlJc w:val="left"/>
      <w:pPr>
        <w:ind w:left="8008" w:hanging="360"/>
      </w:pPr>
    </w:lvl>
    <w:lvl w:ilvl="8" w:tplc="0816001B" w:tentative="1">
      <w:start w:val="1"/>
      <w:numFmt w:val="lowerRoman"/>
      <w:lvlText w:val="%9."/>
      <w:lvlJc w:val="right"/>
      <w:pPr>
        <w:ind w:left="8728" w:hanging="180"/>
      </w:p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37405D8E"/>
    <w:multiLevelType w:val="hybridMultilevel"/>
    <w:tmpl w:val="A5F8941E"/>
    <w:lvl w:ilvl="0" w:tplc="0816000F">
      <w:start w:val="1"/>
      <w:numFmt w:val="decimal"/>
      <w:lvlText w:val="%1."/>
      <w:lvlJc w:val="left"/>
      <w:pPr>
        <w:ind w:left="3753" w:hanging="360"/>
      </w:pPr>
    </w:lvl>
    <w:lvl w:ilvl="1" w:tplc="08160019" w:tentative="1">
      <w:start w:val="1"/>
      <w:numFmt w:val="lowerLetter"/>
      <w:lvlText w:val="%2."/>
      <w:lvlJc w:val="left"/>
      <w:pPr>
        <w:ind w:left="4473" w:hanging="360"/>
      </w:pPr>
    </w:lvl>
    <w:lvl w:ilvl="2" w:tplc="0816001B" w:tentative="1">
      <w:start w:val="1"/>
      <w:numFmt w:val="lowerRoman"/>
      <w:lvlText w:val="%3."/>
      <w:lvlJc w:val="right"/>
      <w:pPr>
        <w:ind w:left="5193" w:hanging="180"/>
      </w:pPr>
    </w:lvl>
    <w:lvl w:ilvl="3" w:tplc="0816000F" w:tentative="1">
      <w:start w:val="1"/>
      <w:numFmt w:val="decimal"/>
      <w:lvlText w:val="%4."/>
      <w:lvlJc w:val="left"/>
      <w:pPr>
        <w:ind w:left="5913" w:hanging="360"/>
      </w:pPr>
    </w:lvl>
    <w:lvl w:ilvl="4" w:tplc="08160019" w:tentative="1">
      <w:start w:val="1"/>
      <w:numFmt w:val="lowerLetter"/>
      <w:lvlText w:val="%5."/>
      <w:lvlJc w:val="left"/>
      <w:pPr>
        <w:ind w:left="6633" w:hanging="360"/>
      </w:pPr>
    </w:lvl>
    <w:lvl w:ilvl="5" w:tplc="0816001B" w:tentative="1">
      <w:start w:val="1"/>
      <w:numFmt w:val="lowerRoman"/>
      <w:lvlText w:val="%6."/>
      <w:lvlJc w:val="right"/>
      <w:pPr>
        <w:ind w:left="7353" w:hanging="180"/>
      </w:pPr>
    </w:lvl>
    <w:lvl w:ilvl="6" w:tplc="0816000F" w:tentative="1">
      <w:start w:val="1"/>
      <w:numFmt w:val="decimal"/>
      <w:lvlText w:val="%7."/>
      <w:lvlJc w:val="left"/>
      <w:pPr>
        <w:ind w:left="8073" w:hanging="360"/>
      </w:pPr>
    </w:lvl>
    <w:lvl w:ilvl="7" w:tplc="08160019" w:tentative="1">
      <w:start w:val="1"/>
      <w:numFmt w:val="lowerLetter"/>
      <w:lvlText w:val="%8."/>
      <w:lvlJc w:val="left"/>
      <w:pPr>
        <w:ind w:left="8793" w:hanging="360"/>
      </w:pPr>
    </w:lvl>
    <w:lvl w:ilvl="8" w:tplc="0816001B" w:tentative="1">
      <w:start w:val="1"/>
      <w:numFmt w:val="lowerRoman"/>
      <w:lvlText w:val="%9."/>
      <w:lvlJc w:val="right"/>
      <w:pPr>
        <w:ind w:left="9513" w:hanging="180"/>
      </w:pPr>
    </w:lvl>
  </w:abstractNum>
  <w:abstractNum w:abstractNumId="10" w15:restartNumberingAfterBreak="0">
    <w:nsid w:val="378C3EEA"/>
    <w:multiLevelType w:val="hybridMultilevel"/>
    <w:tmpl w:val="205E0EF0"/>
    <w:lvl w:ilvl="0" w:tplc="4A1EE61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B54D3"/>
    <w:multiLevelType w:val="hybridMultilevel"/>
    <w:tmpl w:val="F10C18C6"/>
    <w:lvl w:ilvl="0" w:tplc="A9722A02">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4" w15:restartNumberingAfterBreak="0">
    <w:nsid w:val="57F63016"/>
    <w:multiLevelType w:val="hybridMultilevel"/>
    <w:tmpl w:val="E3168650"/>
    <w:lvl w:ilvl="0" w:tplc="08160001">
      <w:start w:val="1"/>
      <w:numFmt w:val="bullet"/>
      <w:lvlText w:val=""/>
      <w:lvlJc w:val="left"/>
      <w:pPr>
        <w:ind w:left="3328" w:hanging="360"/>
      </w:pPr>
      <w:rPr>
        <w:rFonts w:ascii="Symbol" w:hAnsi="Symbol" w:hint="default"/>
      </w:rPr>
    </w:lvl>
    <w:lvl w:ilvl="1" w:tplc="08160003" w:tentative="1">
      <w:start w:val="1"/>
      <w:numFmt w:val="bullet"/>
      <w:lvlText w:val="o"/>
      <w:lvlJc w:val="left"/>
      <w:pPr>
        <w:ind w:left="4048" w:hanging="360"/>
      </w:pPr>
      <w:rPr>
        <w:rFonts w:ascii="Courier New" w:hAnsi="Courier New" w:cs="Courier New" w:hint="default"/>
      </w:rPr>
    </w:lvl>
    <w:lvl w:ilvl="2" w:tplc="08160005" w:tentative="1">
      <w:start w:val="1"/>
      <w:numFmt w:val="bullet"/>
      <w:lvlText w:val=""/>
      <w:lvlJc w:val="left"/>
      <w:pPr>
        <w:ind w:left="4768" w:hanging="360"/>
      </w:pPr>
      <w:rPr>
        <w:rFonts w:ascii="Wingdings" w:hAnsi="Wingdings" w:hint="default"/>
      </w:rPr>
    </w:lvl>
    <w:lvl w:ilvl="3" w:tplc="08160001" w:tentative="1">
      <w:start w:val="1"/>
      <w:numFmt w:val="bullet"/>
      <w:lvlText w:val=""/>
      <w:lvlJc w:val="left"/>
      <w:pPr>
        <w:ind w:left="5488" w:hanging="360"/>
      </w:pPr>
      <w:rPr>
        <w:rFonts w:ascii="Symbol" w:hAnsi="Symbol" w:hint="default"/>
      </w:rPr>
    </w:lvl>
    <w:lvl w:ilvl="4" w:tplc="08160003" w:tentative="1">
      <w:start w:val="1"/>
      <w:numFmt w:val="bullet"/>
      <w:lvlText w:val="o"/>
      <w:lvlJc w:val="left"/>
      <w:pPr>
        <w:ind w:left="6208" w:hanging="360"/>
      </w:pPr>
      <w:rPr>
        <w:rFonts w:ascii="Courier New" w:hAnsi="Courier New" w:cs="Courier New" w:hint="default"/>
      </w:rPr>
    </w:lvl>
    <w:lvl w:ilvl="5" w:tplc="08160005" w:tentative="1">
      <w:start w:val="1"/>
      <w:numFmt w:val="bullet"/>
      <w:lvlText w:val=""/>
      <w:lvlJc w:val="left"/>
      <w:pPr>
        <w:ind w:left="6928" w:hanging="360"/>
      </w:pPr>
      <w:rPr>
        <w:rFonts w:ascii="Wingdings" w:hAnsi="Wingdings" w:hint="default"/>
      </w:rPr>
    </w:lvl>
    <w:lvl w:ilvl="6" w:tplc="08160001" w:tentative="1">
      <w:start w:val="1"/>
      <w:numFmt w:val="bullet"/>
      <w:lvlText w:val=""/>
      <w:lvlJc w:val="left"/>
      <w:pPr>
        <w:ind w:left="7648" w:hanging="360"/>
      </w:pPr>
      <w:rPr>
        <w:rFonts w:ascii="Symbol" w:hAnsi="Symbol" w:hint="default"/>
      </w:rPr>
    </w:lvl>
    <w:lvl w:ilvl="7" w:tplc="08160003" w:tentative="1">
      <w:start w:val="1"/>
      <w:numFmt w:val="bullet"/>
      <w:lvlText w:val="o"/>
      <w:lvlJc w:val="left"/>
      <w:pPr>
        <w:ind w:left="8368" w:hanging="360"/>
      </w:pPr>
      <w:rPr>
        <w:rFonts w:ascii="Courier New" w:hAnsi="Courier New" w:cs="Courier New" w:hint="default"/>
      </w:rPr>
    </w:lvl>
    <w:lvl w:ilvl="8" w:tplc="08160005" w:tentative="1">
      <w:start w:val="1"/>
      <w:numFmt w:val="bullet"/>
      <w:lvlText w:val=""/>
      <w:lvlJc w:val="left"/>
      <w:pPr>
        <w:ind w:left="9088" w:hanging="360"/>
      </w:pPr>
      <w:rPr>
        <w:rFonts w:ascii="Wingdings" w:hAnsi="Wingdings" w:hint="default"/>
      </w:rPr>
    </w:lvl>
  </w:abstractNum>
  <w:abstractNum w:abstractNumId="15" w15:restartNumberingAfterBreak="0">
    <w:nsid w:val="6A545579"/>
    <w:multiLevelType w:val="hybridMultilevel"/>
    <w:tmpl w:val="8918E952"/>
    <w:lvl w:ilvl="0" w:tplc="08160001">
      <w:start w:val="1"/>
      <w:numFmt w:val="bullet"/>
      <w:lvlText w:val=""/>
      <w:lvlJc w:val="left"/>
      <w:pPr>
        <w:ind w:left="3328" w:hanging="360"/>
      </w:pPr>
      <w:rPr>
        <w:rFonts w:ascii="Symbol" w:hAnsi="Symbol" w:hint="default"/>
      </w:rPr>
    </w:lvl>
    <w:lvl w:ilvl="1" w:tplc="08160003" w:tentative="1">
      <w:start w:val="1"/>
      <w:numFmt w:val="bullet"/>
      <w:lvlText w:val="o"/>
      <w:lvlJc w:val="left"/>
      <w:pPr>
        <w:ind w:left="4048" w:hanging="360"/>
      </w:pPr>
      <w:rPr>
        <w:rFonts w:ascii="Courier New" w:hAnsi="Courier New" w:cs="Courier New" w:hint="default"/>
      </w:rPr>
    </w:lvl>
    <w:lvl w:ilvl="2" w:tplc="08160005" w:tentative="1">
      <w:start w:val="1"/>
      <w:numFmt w:val="bullet"/>
      <w:lvlText w:val=""/>
      <w:lvlJc w:val="left"/>
      <w:pPr>
        <w:ind w:left="4768" w:hanging="360"/>
      </w:pPr>
      <w:rPr>
        <w:rFonts w:ascii="Wingdings" w:hAnsi="Wingdings" w:hint="default"/>
      </w:rPr>
    </w:lvl>
    <w:lvl w:ilvl="3" w:tplc="08160001" w:tentative="1">
      <w:start w:val="1"/>
      <w:numFmt w:val="bullet"/>
      <w:lvlText w:val=""/>
      <w:lvlJc w:val="left"/>
      <w:pPr>
        <w:ind w:left="5488" w:hanging="360"/>
      </w:pPr>
      <w:rPr>
        <w:rFonts w:ascii="Symbol" w:hAnsi="Symbol" w:hint="default"/>
      </w:rPr>
    </w:lvl>
    <w:lvl w:ilvl="4" w:tplc="08160003" w:tentative="1">
      <w:start w:val="1"/>
      <w:numFmt w:val="bullet"/>
      <w:lvlText w:val="o"/>
      <w:lvlJc w:val="left"/>
      <w:pPr>
        <w:ind w:left="6208" w:hanging="360"/>
      </w:pPr>
      <w:rPr>
        <w:rFonts w:ascii="Courier New" w:hAnsi="Courier New" w:cs="Courier New" w:hint="default"/>
      </w:rPr>
    </w:lvl>
    <w:lvl w:ilvl="5" w:tplc="08160005" w:tentative="1">
      <w:start w:val="1"/>
      <w:numFmt w:val="bullet"/>
      <w:lvlText w:val=""/>
      <w:lvlJc w:val="left"/>
      <w:pPr>
        <w:ind w:left="6928" w:hanging="360"/>
      </w:pPr>
      <w:rPr>
        <w:rFonts w:ascii="Wingdings" w:hAnsi="Wingdings" w:hint="default"/>
      </w:rPr>
    </w:lvl>
    <w:lvl w:ilvl="6" w:tplc="08160001" w:tentative="1">
      <w:start w:val="1"/>
      <w:numFmt w:val="bullet"/>
      <w:lvlText w:val=""/>
      <w:lvlJc w:val="left"/>
      <w:pPr>
        <w:ind w:left="7648" w:hanging="360"/>
      </w:pPr>
      <w:rPr>
        <w:rFonts w:ascii="Symbol" w:hAnsi="Symbol" w:hint="default"/>
      </w:rPr>
    </w:lvl>
    <w:lvl w:ilvl="7" w:tplc="08160003" w:tentative="1">
      <w:start w:val="1"/>
      <w:numFmt w:val="bullet"/>
      <w:lvlText w:val="o"/>
      <w:lvlJc w:val="left"/>
      <w:pPr>
        <w:ind w:left="8368" w:hanging="360"/>
      </w:pPr>
      <w:rPr>
        <w:rFonts w:ascii="Courier New" w:hAnsi="Courier New" w:cs="Courier New" w:hint="default"/>
      </w:rPr>
    </w:lvl>
    <w:lvl w:ilvl="8" w:tplc="08160005" w:tentative="1">
      <w:start w:val="1"/>
      <w:numFmt w:val="bullet"/>
      <w:lvlText w:val=""/>
      <w:lvlJc w:val="left"/>
      <w:pPr>
        <w:ind w:left="9088" w:hanging="360"/>
      </w:pPr>
      <w:rPr>
        <w:rFonts w:ascii="Wingdings" w:hAnsi="Wingdings" w:hint="default"/>
      </w:rPr>
    </w:lvl>
  </w:abstractNum>
  <w:abstractNum w:abstractNumId="1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9384108">
    <w:abstractNumId w:val="6"/>
  </w:num>
  <w:num w:numId="2" w16cid:durableId="1618565647">
    <w:abstractNumId w:val="8"/>
  </w:num>
  <w:num w:numId="3" w16cid:durableId="1203325658">
    <w:abstractNumId w:val="5"/>
  </w:num>
  <w:num w:numId="4" w16cid:durableId="20107944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58936">
    <w:abstractNumId w:val="7"/>
  </w:num>
  <w:num w:numId="6" w16cid:durableId="1341470016">
    <w:abstractNumId w:val="13"/>
  </w:num>
  <w:num w:numId="7" w16cid:durableId="273555889">
    <w:abstractNumId w:val="3"/>
  </w:num>
  <w:num w:numId="8" w16cid:durableId="2073381544">
    <w:abstractNumId w:val="13"/>
  </w:num>
  <w:num w:numId="9" w16cid:durableId="1223101425">
    <w:abstractNumId w:val="3"/>
  </w:num>
  <w:num w:numId="10" w16cid:durableId="1781026211">
    <w:abstractNumId w:val="13"/>
  </w:num>
  <w:num w:numId="11" w16cid:durableId="1499227446">
    <w:abstractNumId w:val="3"/>
  </w:num>
  <w:num w:numId="12" w16cid:durableId="1216430967">
    <w:abstractNumId w:val="16"/>
  </w:num>
  <w:num w:numId="13" w16cid:durableId="1516114572">
    <w:abstractNumId w:val="13"/>
  </w:num>
  <w:num w:numId="14" w16cid:durableId="913589496">
    <w:abstractNumId w:val="3"/>
  </w:num>
  <w:num w:numId="15" w16cid:durableId="270477846">
    <w:abstractNumId w:val="2"/>
  </w:num>
  <w:num w:numId="16" w16cid:durableId="332883054">
    <w:abstractNumId w:val="12"/>
  </w:num>
  <w:num w:numId="17" w16cid:durableId="218517733">
    <w:abstractNumId w:val="0"/>
  </w:num>
  <w:num w:numId="18" w16cid:durableId="90128659">
    <w:abstractNumId w:val="13"/>
  </w:num>
  <w:num w:numId="19" w16cid:durableId="1228959465">
    <w:abstractNumId w:val="3"/>
  </w:num>
  <w:num w:numId="20" w16cid:durableId="631062266">
    <w:abstractNumId w:val="2"/>
  </w:num>
  <w:num w:numId="21" w16cid:durableId="1438939736">
    <w:abstractNumId w:val="0"/>
  </w:num>
  <w:num w:numId="22" w16cid:durableId="1370448542">
    <w:abstractNumId w:val="11"/>
  </w:num>
  <w:num w:numId="23" w16cid:durableId="202061943">
    <w:abstractNumId w:val="10"/>
  </w:num>
  <w:num w:numId="24" w16cid:durableId="1210647401">
    <w:abstractNumId w:val="1"/>
  </w:num>
  <w:num w:numId="25" w16cid:durableId="353465340">
    <w:abstractNumId w:val="14"/>
  </w:num>
  <w:num w:numId="26" w16cid:durableId="1024281690">
    <w:abstractNumId w:val="15"/>
  </w:num>
  <w:num w:numId="27" w16cid:durableId="1425106097">
    <w:abstractNumId w:val="9"/>
  </w:num>
  <w:num w:numId="28" w16cid:durableId="7378263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7"/>
    <w:rsid w:val="0000116C"/>
    <w:rsid w:val="00011790"/>
    <w:rsid w:val="00011DEF"/>
    <w:rsid w:val="0001568A"/>
    <w:rsid w:val="00030723"/>
    <w:rsid w:val="00046F7B"/>
    <w:rsid w:val="000576D6"/>
    <w:rsid w:val="00064921"/>
    <w:rsid w:val="000672D0"/>
    <w:rsid w:val="000748CA"/>
    <w:rsid w:val="00091C0A"/>
    <w:rsid w:val="000920CF"/>
    <w:rsid w:val="000A45D0"/>
    <w:rsid w:val="000A6293"/>
    <w:rsid w:val="000B00EB"/>
    <w:rsid w:val="000C3591"/>
    <w:rsid w:val="000D438E"/>
    <w:rsid w:val="000D66EC"/>
    <w:rsid w:val="000E4232"/>
    <w:rsid w:val="000F6A97"/>
    <w:rsid w:val="00114184"/>
    <w:rsid w:val="00126029"/>
    <w:rsid w:val="00134811"/>
    <w:rsid w:val="001372C8"/>
    <w:rsid w:val="00137DCF"/>
    <w:rsid w:val="0014356F"/>
    <w:rsid w:val="00144A9D"/>
    <w:rsid w:val="00144FF8"/>
    <w:rsid w:val="001507CC"/>
    <w:rsid w:val="0015633F"/>
    <w:rsid w:val="00172218"/>
    <w:rsid w:val="001849B4"/>
    <w:rsid w:val="00185E1B"/>
    <w:rsid w:val="0019088E"/>
    <w:rsid w:val="00190B90"/>
    <w:rsid w:val="00193755"/>
    <w:rsid w:val="001A4E10"/>
    <w:rsid w:val="001A4F98"/>
    <w:rsid w:val="001B51E8"/>
    <w:rsid w:val="001C0DAE"/>
    <w:rsid w:val="001C6E3E"/>
    <w:rsid w:val="001E2AEB"/>
    <w:rsid w:val="00204A6E"/>
    <w:rsid w:val="00205AEE"/>
    <w:rsid w:val="002213BB"/>
    <w:rsid w:val="002316D7"/>
    <w:rsid w:val="00235862"/>
    <w:rsid w:val="002358C5"/>
    <w:rsid w:val="002422F6"/>
    <w:rsid w:val="00245FFF"/>
    <w:rsid w:val="00251049"/>
    <w:rsid w:val="00252773"/>
    <w:rsid w:val="00255BD9"/>
    <w:rsid w:val="00274A33"/>
    <w:rsid w:val="00274CA1"/>
    <w:rsid w:val="002777E9"/>
    <w:rsid w:val="002777FC"/>
    <w:rsid w:val="0029360E"/>
    <w:rsid w:val="00294E19"/>
    <w:rsid w:val="002A0273"/>
    <w:rsid w:val="002A1F0E"/>
    <w:rsid w:val="002A4613"/>
    <w:rsid w:val="002A6013"/>
    <w:rsid w:val="002B3D35"/>
    <w:rsid w:val="002B6F87"/>
    <w:rsid w:val="002C52F7"/>
    <w:rsid w:val="002E19E0"/>
    <w:rsid w:val="003124BB"/>
    <w:rsid w:val="00326141"/>
    <w:rsid w:val="00335D85"/>
    <w:rsid w:val="00342B8C"/>
    <w:rsid w:val="0034341B"/>
    <w:rsid w:val="003456BF"/>
    <w:rsid w:val="00350A78"/>
    <w:rsid w:val="0035397E"/>
    <w:rsid w:val="00366725"/>
    <w:rsid w:val="00367CC6"/>
    <w:rsid w:val="0037159F"/>
    <w:rsid w:val="0038192C"/>
    <w:rsid w:val="003A4C39"/>
    <w:rsid w:val="003B744A"/>
    <w:rsid w:val="003C0CC8"/>
    <w:rsid w:val="003D0EFA"/>
    <w:rsid w:val="003D6B18"/>
    <w:rsid w:val="003F4E53"/>
    <w:rsid w:val="00401D30"/>
    <w:rsid w:val="0040267F"/>
    <w:rsid w:val="00411D10"/>
    <w:rsid w:val="00426F7A"/>
    <w:rsid w:val="0043142F"/>
    <w:rsid w:val="00450032"/>
    <w:rsid w:val="00496F8C"/>
    <w:rsid w:val="00497B90"/>
    <w:rsid w:val="004B15C4"/>
    <w:rsid w:val="004B288D"/>
    <w:rsid w:val="004B4298"/>
    <w:rsid w:val="004B636E"/>
    <w:rsid w:val="004C04F5"/>
    <w:rsid w:val="004E204E"/>
    <w:rsid w:val="00503EED"/>
    <w:rsid w:val="005131B8"/>
    <w:rsid w:val="00524B85"/>
    <w:rsid w:val="00545EBD"/>
    <w:rsid w:val="00553331"/>
    <w:rsid w:val="00562EDD"/>
    <w:rsid w:val="0057408A"/>
    <w:rsid w:val="00574F2C"/>
    <w:rsid w:val="005759DD"/>
    <w:rsid w:val="005763BA"/>
    <w:rsid w:val="005A76DE"/>
    <w:rsid w:val="005C4B55"/>
    <w:rsid w:val="005D2774"/>
    <w:rsid w:val="005E2668"/>
    <w:rsid w:val="005F015A"/>
    <w:rsid w:val="00631F96"/>
    <w:rsid w:val="00632587"/>
    <w:rsid w:val="00632661"/>
    <w:rsid w:val="00637345"/>
    <w:rsid w:val="00637D70"/>
    <w:rsid w:val="00663EE5"/>
    <w:rsid w:val="0066745C"/>
    <w:rsid w:val="0067000A"/>
    <w:rsid w:val="00675790"/>
    <w:rsid w:val="00692393"/>
    <w:rsid w:val="006A6CCB"/>
    <w:rsid w:val="006B420C"/>
    <w:rsid w:val="006E1E0E"/>
    <w:rsid w:val="006E28DF"/>
    <w:rsid w:val="006E2A9F"/>
    <w:rsid w:val="006E7890"/>
    <w:rsid w:val="0070402E"/>
    <w:rsid w:val="0070545A"/>
    <w:rsid w:val="00706390"/>
    <w:rsid w:val="00743030"/>
    <w:rsid w:val="007474B9"/>
    <w:rsid w:val="00751EEF"/>
    <w:rsid w:val="00770466"/>
    <w:rsid w:val="0077251A"/>
    <w:rsid w:val="00772B50"/>
    <w:rsid w:val="00777B91"/>
    <w:rsid w:val="00781074"/>
    <w:rsid w:val="00781515"/>
    <w:rsid w:val="00782E7E"/>
    <w:rsid w:val="007831BB"/>
    <w:rsid w:val="00784B5C"/>
    <w:rsid w:val="0078516F"/>
    <w:rsid w:val="007B0634"/>
    <w:rsid w:val="007B6AE6"/>
    <w:rsid w:val="007C69DC"/>
    <w:rsid w:val="007D63AD"/>
    <w:rsid w:val="007E4391"/>
    <w:rsid w:val="007F408F"/>
    <w:rsid w:val="007F761C"/>
    <w:rsid w:val="00860EAD"/>
    <w:rsid w:val="00876CFD"/>
    <w:rsid w:val="00884923"/>
    <w:rsid w:val="00890D3E"/>
    <w:rsid w:val="008A69EF"/>
    <w:rsid w:val="008A7B00"/>
    <w:rsid w:val="008B0C7D"/>
    <w:rsid w:val="008B60BE"/>
    <w:rsid w:val="008C25EE"/>
    <w:rsid w:val="008C2B22"/>
    <w:rsid w:val="008D1EC8"/>
    <w:rsid w:val="008D7FE1"/>
    <w:rsid w:val="008F35AE"/>
    <w:rsid w:val="00920B66"/>
    <w:rsid w:val="00924EFD"/>
    <w:rsid w:val="009263AB"/>
    <w:rsid w:val="009363D5"/>
    <w:rsid w:val="00955546"/>
    <w:rsid w:val="00957B3D"/>
    <w:rsid w:val="0096291E"/>
    <w:rsid w:val="00963D06"/>
    <w:rsid w:val="00973391"/>
    <w:rsid w:val="00977B78"/>
    <w:rsid w:val="00987B63"/>
    <w:rsid w:val="0099337D"/>
    <w:rsid w:val="009B1494"/>
    <w:rsid w:val="009B1901"/>
    <w:rsid w:val="009B57AB"/>
    <w:rsid w:val="009B7215"/>
    <w:rsid w:val="009C70C1"/>
    <w:rsid w:val="009D4373"/>
    <w:rsid w:val="009D639F"/>
    <w:rsid w:val="009E2650"/>
    <w:rsid w:val="009F2B1C"/>
    <w:rsid w:val="009F70E6"/>
    <w:rsid w:val="00A00CCE"/>
    <w:rsid w:val="00A03995"/>
    <w:rsid w:val="00A16679"/>
    <w:rsid w:val="00A17D28"/>
    <w:rsid w:val="00A20A2F"/>
    <w:rsid w:val="00A21473"/>
    <w:rsid w:val="00A360A1"/>
    <w:rsid w:val="00A51C24"/>
    <w:rsid w:val="00A55AD3"/>
    <w:rsid w:val="00A67411"/>
    <w:rsid w:val="00A845AF"/>
    <w:rsid w:val="00A900CE"/>
    <w:rsid w:val="00A93400"/>
    <w:rsid w:val="00AA0B13"/>
    <w:rsid w:val="00AA5317"/>
    <w:rsid w:val="00AA6E73"/>
    <w:rsid w:val="00AB1222"/>
    <w:rsid w:val="00AB43E4"/>
    <w:rsid w:val="00AB5416"/>
    <w:rsid w:val="00AC2D24"/>
    <w:rsid w:val="00AD4787"/>
    <w:rsid w:val="00AF1839"/>
    <w:rsid w:val="00AF4EF0"/>
    <w:rsid w:val="00AF671C"/>
    <w:rsid w:val="00B438D1"/>
    <w:rsid w:val="00B47BFE"/>
    <w:rsid w:val="00B57424"/>
    <w:rsid w:val="00B63CC6"/>
    <w:rsid w:val="00B83869"/>
    <w:rsid w:val="00B910B8"/>
    <w:rsid w:val="00B92ED5"/>
    <w:rsid w:val="00B93938"/>
    <w:rsid w:val="00B96970"/>
    <w:rsid w:val="00BA6A05"/>
    <w:rsid w:val="00BA7024"/>
    <w:rsid w:val="00BC17A1"/>
    <w:rsid w:val="00BC20AA"/>
    <w:rsid w:val="00BD1241"/>
    <w:rsid w:val="00BD22A7"/>
    <w:rsid w:val="00BE0E92"/>
    <w:rsid w:val="00BE611E"/>
    <w:rsid w:val="00BF362F"/>
    <w:rsid w:val="00C17A75"/>
    <w:rsid w:val="00C52865"/>
    <w:rsid w:val="00C5334B"/>
    <w:rsid w:val="00C534D5"/>
    <w:rsid w:val="00C56DF6"/>
    <w:rsid w:val="00C62805"/>
    <w:rsid w:val="00C63E05"/>
    <w:rsid w:val="00C66F97"/>
    <w:rsid w:val="00C711A2"/>
    <w:rsid w:val="00CA3CFF"/>
    <w:rsid w:val="00CB03BE"/>
    <w:rsid w:val="00CB0BDA"/>
    <w:rsid w:val="00CB4AD1"/>
    <w:rsid w:val="00CD1F36"/>
    <w:rsid w:val="00CF184B"/>
    <w:rsid w:val="00CF76DD"/>
    <w:rsid w:val="00D05B1D"/>
    <w:rsid w:val="00D11465"/>
    <w:rsid w:val="00D11B8F"/>
    <w:rsid w:val="00D15C58"/>
    <w:rsid w:val="00D17442"/>
    <w:rsid w:val="00D2224C"/>
    <w:rsid w:val="00D27A92"/>
    <w:rsid w:val="00D357AF"/>
    <w:rsid w:val="00D37AF3"/>
    <w:rsid w:val="00D532D0"/>
    <w:rsid w:val="00D54A14"/>
    <w:rsid w:val="00D601A9"/>
    <w:rsid w:val="00D86070"/>
    <w:rsid w:val="00D95FC3"/>
    <w:rsid w:val="00DA4F3B"/>
    <w:rsid w:val="00DB07D2"/>
    <w:rsid w:val="00DB410F"/>
    <w:rsid w:val="00DC4AA0"/>
    <w:rsid w:val="00DE57C9"/>
    <w:rsid w:val="00E00E70"/>
    <w:rsid w:val="00E04C33"/>
    <w:rsid w:val="00E2195C"/>
    <w:rsid w:val="00E458A0"/>
    <w:rsid w:val="00EA78DB"/>
    <w:rsid w:val="00EB7139"/>
    <w:rsid w:val="00EB7735"/>
    <w:rsid w:val="00EC2BB7"/>
    <w:rsid w:val="00EC5E55"/>
    <w:rsid w:val="00EC6134"/>
    <w:rsid w:val="00EC71EF"/>
    <w:rsid w:val="00EE7190"/>
    <w:rsid w:val="00EF30F2"/>
    <w:rsid w:val="00EF73EA"/>
    <w:rsid w:val="00F176B2"/>
    <w:rsid w:val="00F24F5F"/>
    <w:rsid w:val="00F261F6"/>
    <w:rsid w:val="00F265EC"/>
    <w:rsid w:val="00F35E3F"/>
    <w:rsid w:val="00F40E40"/>
    <w:rsid w:val="00F4486B"/>
    <w:rsid w:val="00F72B92"/>
    <w:rsid w:val="00F75868"/>
    <w:rsid w:val="00F87EDF"/>
    <w:rsid w:val="00F94D43"/>
    <w:rsid w:val="00FA4455"/>
    <w:rsid w:val="00FA6ED5"/>
    <w:rsid w:val="00FB2944"/>
    <w:rsid w:val="00FB300A"/>
    <w:rsid w:val="00FC1726"/>
    <w:rsid w:val="00FC6BDC"/>
    <w:rsid w:val="00FE38F5"/>
    <w:rsid w:val="00FE3C52"/>
    <w:rsid w:val="00FE5DA6"/>
    <w:rsid w:val="00FE5E52"/>
    <w:rsid w:val="00FE7F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F1AA2"/>
  <w15:chartTrackingRefBased/>
  <w15:docId w15:val="{A6DE1F89-212F-4FAE-8D2C-BB3617AAF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61C"/>
    <w:pPr>
      <w:spacing w:line="260" w:lineRule="atLeast"/>
      <w:jc w:val="both"/>
    </w:pPr>
    <w:rPr>
      <w:rFonts w:ascii="Palatino Linotype" w:hAnsi="Palatino Linotype"/>
      <w:color w:val="000000"/>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7F761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7F761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7F761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7F761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7F761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7F761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7F761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7F761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14356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7F761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7F761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7F761C"/>
    <w:rPr>
      <w:rFonts w:ascii="Palatino Linotype" w:hAnsi="Palatino Linotype"/>
      <w:noProof/>
      <w:color w:val="000000"/>
      <w:szCs w:val="18"/>
    </w:rPr>
  </w:style>
  <w:style w:type="paragraph" w:styleId="Header">
    <w:name w:val="header"/>
    <w:basedOn w:val="Normal"/>
    <w:link w:val="HeaderChar"/>
    <w:uiPriority w:val="99"/>
    <w:rsid w:val="007F761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7F761C"/>
    <w:rPr>
      <w:rFonts w:ascii="Palatino Linotype" w:hAnsi="Palatino Linotype"/>
      <w:noProof/>
      <w:color w:val="000000"/>
      <w:szCs w:val="18"/>
    </w:rPr>
  </w:style>
  <w:style w:type="paragraph" w:customStyle="1" w:styleId="MDPIheaderjournallogo">
    <w:name w:val="MDPI_header_journal_logo"/>
    <w:qFormat/>
    <w:rsid w:val="007F761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7F761C"/>
    <w:pPr>
      <w:ind w:firstLine="0"/>
    </w:pPr>
  </w:style>
  <w:style w:type="paragraph" w:customStyle="1" w:styleId="MDPI31text">
    <w:name w:val="MDPI_3.1_text"/>
    <w:qFormat/>
    <w:rsid w:val="00977B7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7F761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7F761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7F761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360A1"/>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360A1"/>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7F761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7F761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7F761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AF671C"/>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7F761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7F761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7F761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7F761C"/>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7F761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7F761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7F761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01568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7F761C"/>
    <w:rPr>
      <w:rFonts w:cs="Tahoma"/>
      <w:szCs w:val="18"/>
    </w:rPr>
  </w:style>
  <w:style w:type="character" w:customStyle="1" w:styleId="BalloonTextChar">
    <w:name w:val="Balloon Text Char"/>
    <w:link w:val="BalloonText"/>
    <w:uiPriority w:val="99"/>
    <w:rsid w:val="007F761C"/>
    <w:rPr>
      <w:rFonts w:ascii="Palatino Linotype" w:hAnsi="Palatino Linotype" w:cs="Tahoma"/>
      <w:noProof/>
      <w:color w:val="000000"/>
      <w:szCs w:val="18"/>
    </w:rPr>
  </w:style>
  <w:style w:type="character" w:styleId="LineNumber">
    <w:name w:val="line number"/>
    <w:uiPriority w:val="99"/>
    <w:rsid w:val="00C62805"/>
    <w:rPr>
      <w:rFonts w:ascii="Palatino Linotype" w:hAnsi="Palatino Linotype"/>
      <w:sz w:val="16"/>
    </w:rPr>
  </w:style>
  <w:style w:type="table" w:customStyle="1" w:styleId="MDPI41threelinetable">
    <w:name w:val="MDPI_4.1_three_line_table"/>
    <w:basedOn w:val="TableNormal"/>
    <w:uiPriority w:val="99"/>
    <w:rsid w:val="007F761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7F761C"/>
    <w:rPr>
      <w:color w:val="0000FF"/>
      <w:u w:val="single"/>
    </w:rPr>
  </w:style>
  <w:style w:type="character" w:styleId="UnresolvedMention">
    <w:name w:val="Unresolved Mention"/>
    <w:uiPriority w:val="99"/>
    <w:semiHidden/>
    <w:unhideWhenUsed/>
    <w:rsid w:val="009F2B1C"/>
    <w:rPr>
      <w:color w:val="605E5C"/>
      <w:shd w:val="clear" w:color="auto" w:fill="E1DFDD"/>
    </w:rPr>
  </w:style>
  <w:style w:type="table" w:styleId="PlainTable4">
    <w:name w:val="Plain Table 4"/>
    <w:basedOn w:val="TableNormal"/>
    <w:uiPriority w:val="44"/>
    <w:rsid w:val="00046F7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7F761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7F761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7F761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7F761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7F761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7F761C"/>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D2224C"/>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7F761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7F761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7F761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7F761C"/>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7F761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7F761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7F761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7F761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7F761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7F761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7F761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7F761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7F761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7F761C"/>
  </w:style>
  <w:style w:type="paragraph" w:styleId="Bibliography">
    <w:name w:val="Bibliography"/>
    <w:basedOn w:val="Normal"/>
    <w:next w:val="Normal"/>
    <w:uiPriority w:val="37"/>
    <w:semiHidden/>
    <w:unhideWhenUsed/>
    <w:rsid w:val="007F761C"/>
  </w:style>
  <w:style w:type="paragraph" w:styleId="BodyText">
    <w:name w:val="Body Text"/>
    <w:link w:val="BodyTextChar"/>
    <w:rsid w:val="007F761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7F761C"/>
    <w:rPr>
      <w:rFonts w:ascii="Palatino Linotype" w:hAnsi="Palatino Linotype"/>
      <w:color w:val="000000"/>
      <w:sz w:val="24"/>
      <w:lang w:eastAsia="de-DE"/>
    </w:rPr>
  </w:style>
  <w:style w:type="character" w:styleId="CommentReference">
    <w:name w:val="annotation reference"/>
    <w:rsid w:val="007F761C"/>
    <w:rPr>
      <w:sz w:val="21"/>
      <w:szCs w:val="21"/>
    </w:rPr>
  </w:style>
  <w:style w:type="paragraph" w:styleId="CommentText">
    <w:name w:val="annotation text"/>
    <w:basedOn w:val="Normal"/>
    <w:link w:val="CommentTextChar"/>
    <w:rsid w:val="007F761C"/>
  </w:style>
  <w:style w:type="character" w:customStyle="1" w:styleId="CommentTextChar">
    <w:name w:val="Comment Text Char"/>
    <w:link w:val="CommentText"/>
    <w:rsid w:val="007F761C"/>
    <w:rPr>
      <w:rFonts w:ascii="Palatino Linotype" w:hAnsi="Palatino Linotype"/>
      <w:noProof/>
      <w:color w:val="000000"/>
    </w:rPr>
  </w:style>
  <w:style w:type="paragraph" w:styleId="CommentSubject">
    <w:name w:val="annotation subject"/>
    <w:basedOn w:val="CommentText"/>
    <w:next w:val="CommentText"/>
    <w:link w:val="CommentSubjectChar"/>
    <w:rsid w:val="007F761C"/>
    <w:rPr>
      <w:b/>
      <w:bCs/>
    </w:rPr>
  </w:style>
  <w:style w:type="character" w:customStyle="1" w:styleId="CommentSubjectChar">
    <w:name w:val="Comment Subject Char"/>
    <w:link w:val="CommentSubject"/>
    <w:rsid w:val="007F761C"/>
    <w:rPr>
      <w:rFonts w:ascii="Palatino Linotype" w:hAnsi="Palatino Linotype"/>
      <w:b/>
      <w:bCs/>
      <w:noProof/>
      <w:color w:val="000000"/>
    </w:rPr>
  </w:style>
  <w:style w:type="character" w:styleId="EndnoteReference">
    <w:name w:val="endnote reference"/>
    <w:rsid w:val="007F761C"/>
    <w:rPr>
      <w:vertAlign w:val="superscript"/>
    </w:rPr>
  </w:style>
  <w:style w:type="paragraph" w:styleId="EndnoteText">
    <w:name w:val="endnote text"/>
    <w:basedOn w:val="Normal"/>
    <w:link w:val="EndnoteTextChar"/>
    <w:semiHidden/>
    <w:unhideWhenUsed/>
    <w:rsid w:val="007F761C"/>
    <w:pPr>
      <w:spacing w:line="240" w:lineRule="auto"/>
    </w:pPr>
  </w:style>
  <w:style w:type="character" w:customStyle="1" w:styleId="EndnoteTextChar">
    <w:name w:val="Endnote Text Char"/>
    <w:link w:val="EndnoteText"/>
    <w:semiHidden/>
    <w:rsid w:val="007F761C"/>
    <w:rPr>
      <w:rFonts w:ascii="Palatino Linotype" w:hAnsi="Palatino Linotype"/>
      <w:noProof/>
      <w:color w:val="000000"/>
    </w:rPr>
  </w:style>
  <w:style w:type="character" w:styleId="FollowedHyperlink">
    <w:name w:val="FollowedHyperlink"/>
    <w:rsid w:val="007F761C"/>
    <w:rPr>
      <w:color w:val="954F72"/>
      <w:u w:val="single"/>
    </w:rPr>
  </w:style>
  <w:style w:type="paragraph" w:styleId="FootnoteText">
    <w:name w:val="footnote text"/>
    <w:basedOn w:val="Normal"/>
    <w:link w:val="FootnoteTextChar"/>
    <w:semiHidden/>
    <w:unhideWhenUsed/>
    <w:rsid w:val="007F761C"/>
    <w:pPr>
      <w:spacing w:line="240" w:lineRule="auto"/>
    </w:pPr>
  </w:style>
  <w:style w:type="character" w:customStyle="1" w:styleId="FootnoteTextChar">
    <w:name w:val="Footnote Text Char"/>
    <w:link w:val="FootnoteText"/>
    <w:semiHidden/>
    <w:rsid w:val="007F761C"/>
    <w:rPr>
      <w:rFonts w:ascii="Palatino Linotype" w:hAnsi="Palatino Linotype"/>
      <w:noProof/>
      <w:color w:val="000000"/>
    </w:rPr>
  </w:style>
  <w:style w:type="paragraph" w:styleId="NormalWeb">
    <w:name w:val="Normal (Web)"/>
    <w:basedOn w:val="Normal"/>
    <w:uiPriority w:val="99"/>
    <w:rsid w:val="007F761C"/>
    <w:rPr>
      <w:szCs w:val="24"/>
    </w:rPr>
  </w:style>
  <w:style w:type="paragraph" w:customStyle="1" w:styleId="MsoFootnoteText0">
    <w:name w:val="MsoFootnoteText"/>
    <w:basedOn w:val="NormalWeb"/>
    <w:qFormat/>
    <w:rsid w:val="007F761C"/>
    <w:rPr>
      <w:rFonts w:ascii="Times New Roman" w:hAnsi="Times New Roman"/>
    </w:rPr>
  </w:style>
  <w:style w:type="character" w:styleId="PageNumber">
    <w:name w:val="page number"/>
    <w:rsid w:val="007F761C"/>
  </w:style>
  <w:style w:type="character" w:styleId="PlaceholderText">
    <w:name w:val="Placeholder Text"/>
    <w:uiPriority w:val="99"/>
    <w:semiHidden/>
    <w:rsid w:val="007F761C"/>
    <w:rPr>
      <w:color w:val="808080"/>
    </w:rPr>
  </w:style>
  <w:style w:type="paragraph" w:customStyle="1" w:styleId="MDPI71FootNotes">
    <w:name w:val="MDPI_7.1_FootNotes"/>
    <w:qFormat/>
    <w:rsid w:val="007F408F"/>
    <w:pPr>
      <w:numPr>
        <w:numId w:val="21"/>
      </w:numPr>
      <w:adjustRightInd w:val="0"/>
      <w:snapToGrid w:val="0"/>
      <w:spacing w:line="228" w:lineRule="auto"/>
    </w:pPr>
    <w:rPr>
      <w:rFonts w:ascii="Palatino Linotype" w:eastAsiaTheme="minorEastAsia" w:hAnsi="Palatino Linotype"/>
      <w:noProof/>
      <w:color w:val="000000"/>
      <w:sz w:val="18"/>
    </w:rPr>
  </w:style>
  <w:style w:type="character" w:customStyle="1" w:styleId="normaltextrun">
    <w:name w:val="normaltextrun"/>
    <w:basedOn w:val="DefaultParagraphFont"/>
    <w:rsid w:val="00E04C33"/>
  </w:style>
  <w:style w:type="paragraph" w:customStyle="1" w:styleId="paragraph">
    <w:name w:val="paragraph"/>
    <w:basedOn w:val="Normal"/>
    <w:rsid w:val="00B92ED5"/>
    <w:pPr>
      <w:spacing w:before="100" w:beforeAutospacing="1" w:after="100" w:afterAutospacing="1" w:line="240" w:lineRule="auto"/>
      <w:jc w:val="left"/>
    </w:pPr>
    <w:rPr>
      <w:rFonts w:ascii="Times New Roman" w:eastAsia="Times New Roman" w:hAnsi="Times New Roman"/>
      <w:color w:val="auto"/>
      <w:sz w:val="24"/>
      <w:szCs w:val="24"/>
      <w:lang w:eastAsia="pt-PT"/>
    </w:rPr>
  </w:style>
  <w:style w:type="character" w:customStyle="1" w:styleId="eop">
    <w:name w:val="eop"/>
    <w:basedOn w:val="DefaultParagraphFont"/>
    <w:rsid w:val="00B92ED5"/>
  </w:style>
  <w:style w:type="paragraph" w:styleId="Caption">
    <w:name w:val="caption"/>
    <w:basedOn w:val="Normal"/>
    <w:next w:val="Normal"/>
    <w:uiPriority w:val="35"/>
    <w:unhideWhenUsed/>
    <w:qFormat/>
    <w:rsid w:val="006700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8676">
      <w:bodyDiv w:val="1"/>
      <w:marLeft w:val="0"/>
      <w:marRight w:val="0"/>
      <w:marTop w:val="0"/>
      <w:marBottom w:val="0"/>
      <w:divBdr>
        <w:top w:val="none" w:sz="0" w:space="0" w:color="auto"/>
        <w:left w:val="none" w:sz="0" w:space="0" w:color="auto"/>
        <w:bottom w:val="none" w:sz="0" w:space="0" w:color="auto"/>
        <w:right w:val="none" w:sz="0" w:space="0" w:color="auto"/>
      </w:divBdr>
    </w:div>
    <w:div w:id="61871948">
      <w:bodyDiv w:val="1"/>
      <w:marLeft w:val="0"/>
      <w:marRight w:val="0"/>
      <w:marTop w:val="0"/>
      <w:marBottom w:val="0"/>
      <w:divBdr>
        <w:top w:val="none" w:sz="0" w:space="0" w:color="auto"/>
        <w:left w:val="none" w:sz="0" w:space="0" w:color="auto"/>
        <w:bottom w:val="none" w:sz="0" w:space="0" w:color="auto"/>
        <w:right w:val="none" w:sz="0" w:space="0" w:color="auto"/>
      </w:divBdr>
    </w:div>
    <w:div w:id="77991903">
      <w:bodyDiv w:val="1"/>
      <w:marLeft w:val="0"/>
      <w:marRight w:val="0"/>
      <w:marTop w:val="0"/>
      <w:marBottom w:val="0"/>
      <w:divBdr>
        <w:top w:val="none" w:sz="0" w:space="0" w:color="auto"/>
        <w:left w:val="none" w:sz="0" w:space="0" w:color="auto"/>
        <w:bottom w:val="none" w:sz="0" w:space="0" w:color="auto"/>
        <w:right w:val="none" w:sz="0" w:space="0" w:color="auto"/>
      </w:divBdr>
      <w:divsChild>
        <w:div w:id="1821145509">
          <w:marLeft w:val="0"/>
          <w:marRight w:val="0"/>
          <w:marTop w:val="0"/>
          <w:marBottom w:val="0"/>
          <w:divBdr>
            <w:top w:val="none" w:sz="0" w:space="0" w:color="auto"/>
            <w:left w:val="none" w:sz="0" w:space="0" w:color="auto"/>
            <w:bottom w:val="none" w:sz="0" w:space="0" w:color="auto"/>
            <w:right w:val="none" w:sz="0" w:space="0" w:color="auto"/>
          </w:divBdr>
          <w:divsChild>
            <w:div w:id="1506170932">
              <w:marLeft w:val="0"/>
              <w:marRight w:val="0"/>
              <w:marTop w:val="0"/>
              <w:marBottom w:val="0"/>
              <w:divBdr>
                <w:top w:val="none" w:sz="0" w:space="0" w:color="auto"/>
                <w:left w:val="none" w:sz="0" w:space="0" w:color="auto"/>
                <w:bottom w:val="none" w:sz="0" w:space="0" w:color="auto"/>
                <w:right w:val="none" w:sz="0" w:space="0" w:color="auto"/>
              </w:divBdr>
            </w:div>
          </w:divsChild>
        </w:div>
        <w:div w:id="951397378">
          <w:marLeft w:val="0"/>
          <w:marRight w:val="0"/>
          <w:marTop w:val="0"/>
          <w:marBottom w:val="0"/>
          <w:divBdr>
            <w:top w:val="none" w:sz="0" w:space="0" w:color="auto"/>
            <w:left w:val="none" w:sz="0" w:space="0" w:color="auto"/>
            <w:bottom w:val="none" w:sz="0" w:space="0" w:color="auto"/>
            <w:right w:val="none" w:sz="0" w:space="0" w:color="auto"/>
          </w:divBdr>
          <w:divsChild>
            <w:div w:id="1694184820">
              <w:marLeft w:val="0"/>
              <w:marRight w:val="0"/>
              <w:marTop w:val="0"/>
              <w:marBottom w:val="0"/>
              <w:divBdr>
                <w:top w:val="none" w:sz="0" w:space="0" w:color="auto"/>
                <w:left w:val="none" w:sz="0" w:space="0" w:color="auto"/>
                <w:bottom w:val="none" w:sz="0" w:space="0" w:color="auto"/>
                <w:right w:val="none" w:sz="0" w:space="0" w:color="auto"/>
              </w:divBdr>
            </w:div>
          </w:divsChild>
        </w:div>
        <w:div w:id="1639528180">
          <w:marLeft w:val="0"/>
          <w:marRight w:val="0"/>
          <w:marTop w:val="0"/>
          <w:marBottom w:val="0"/>
          <w:divBdr>
            <w:top w:val="none" w:sz="0" w:space="0" w:color="auto"/>
            <w:left w:val="none" w:sz="0" w:space="0" w:color="auto"/>
            <w:bottom w:val="none" w:sz="0" w:space="0" w:color="auto"/>
            <w:right w:val="none" w:sz="0" w:space="0" w:color="auto"/>
          </w:divBdr>
          <w:divsChild>
            <w:div w:id="1610502472">
              <w:marLeft w:val="0"/>
              <w:marRight w:val="0"/>
              <w:marTop w:val="0"/>
              <w:marBottom w:val="0"/>
              <w:divBdr>
                <w:top w:val="none" w:sz="0" w:space="0" w:color="auto"/>
                <w:left w:val="none" w:sz="0" w:space="0" w:color="auto"/>
                <w:bottom w:val="none" w:sz="0" w:space="0" w:color="auto"/>
                <w:right w:val="none" w:sz="0" w:space="0" w:color="auto"/>
              </w:divBdr>
            </w:div>
          </w:divsChild>
        </w:div>
        <w:div w:id="1915625663">
          <w:marLeft w:val="0"/>
          <w:marRight w:val="0"/>
          <w:marTop w:val="0"/>
          <w:marBottom w:val="0"/>
          <w:divBdr>
            <w:top w:val="none" w:sz="0" w:space="0" w:color="auto"/>
            <w:left w:val="none" w:sz="0" w:space="0" w:color="auto"/>
            <w:bottom w:val="none" w:sz="0" w:space="0" w:color="auto"/>
            <w:right w:val="none" w:sz="0" w:space="0" w:color="auto"/>
          </w:divBdr>
          <w:divsChild>
            <w:div w:id="1164585326">
              <w:marLeft w:val="0"/>
              <w:marRight w:val="0"/>
              <w:marTop w:val="0"/>
              <w:marBottom w:val="0"/>
              <w:divBdr>
                <w:top w:val="none" w:sz="0" w:space="0" w:color="auto"/>
                <w:left w:val="none" w:sz="0" w:space="0" w:color="auto"/>
                <w:bottom w:val="none" w:sz="0" w:space="0" w:color="auto"/>
                <w:right w:val="none" w:sz="0" w:space="0" w:color="auto"/>
              </w:divBdr>
            </w:div>
          </w:divsChild>
        </w:div>
        <w:div w:id="126512669">
          <w:marLeft w:val="0"/>
          <w:marRight w:val="0"/>
          <w:marTop w:val="0"/>
          <w:marBottom w:val="0"/>
          <w:divBdr>
            <w:top w:val="none" w:sz="0" w:space="0" w:color="auto"/>
            <w:left w:val="none" w:sz="0" w:space="0" w:color="auto"/>
            <w:bottom w:val="none" w:sz="0" w:space="0" w:color="auto"/>
            <w:right w:val="none" w:sz="0" w:space="0" w:color="auto"/>
          </w:divBdr>
          <w:divsChild>
            <w:div w:id="1256136656">
              <w:marLeft w:val="0"/>
              <w:marRight w:val="0"/>
              <w:marTop w:val="0"/>
              <w:marBottom w:val="0"/>
              <w:divBdr>
                <w:top w:val="none" w:sz="0" w:space="0" w:color="auto"/>
                <w:left w:val="none" w:sz="0" w:space="0" w:color="auto"/>
                <w:bottom w:val="none" w:sz="0" w:space="0" w:color="auto"/>
                <w:right w:val="none" w:sz="0" w:space="0" w:color="auto"/>
              </w:divBdr>
            </w:div>
          </w:divsChild>
        </w:div>
        <w:div w:id="808284056">
          <w:marLeft w:val="0"/>
          <w:marRight w:val="0"/>
          <w:marTop w:val="0"/>
          <w:marBottom w:val="0"/>
          <w:divBdr>
            <w:top w:val="none" w:sz="0" w:space="0" w:color="auto"/>
            <w:left w:val="none" w:sz="0" w:space="0" w:color="auto"/>
            <w:bottom w:val="none" w:sz="0" w:space="0" w:color="auto"/>
            <w:right w:val="none" w:sz="0" w:space="0" w:color="auto"/>
          </w:divBdr>
          <w:divsChild>
            <w:div w:id="2060787115">
              <w:marLeft w:val="0"/>
              <w:marRight w:val="0"/>
              <w:marTop w:val="0"/>
              <w:marBottom w:val="0"/>
              <w:divBdr>
                <w:top w:val="none" w:sz="0" w:space="0" w:color="auto"/>
                <w:left w:val="none" w:sz="0" w:space="0" w:color="auto"/>
                <w:bottom w:val="none" w:sz="0" w:space="0" w:color="auto"/>
                <w:right w:val="none" w:sz="0" w:space="0" w:color="auto"/>
              </w:divBdr>
            </w:div>
          </w:divsChild>
        </w:div>
        <w:div w:id="1531533051">
          <w:marLeft w:val="0"/>
          <w:marRight w:val="0"/>
          <w:marTop w:val="0"/>
          <w:marBottom w:val="0"/>
          <w:divBdr>
            <w:top w:val="none" w:sz="0" w:space="0" w:color="auto"/>
            <w:left w:val="none" w:sz="0" w:space="0" w:color="auto"/>
            <w:bottom w:val="none" w:sz="0" w:space="0" w:color="auto"/>
            <w:right w:val="none" w:sz="0" w:space="0" w:color="auto"/>
          </w:divBdr>
          <w:divsChild>
            <w:div w:id="1224753005">
              <w:marLeft w:val="0"/>
              <w:marRight w:val="0"/>
              <w:marTop w:val="0"/>
              <w:marBottom w:val="0"/>
              <w:divBdr>
                <w:top w:val="none" w:sz="0" w:space="0" w:color="auto"/>
                <w:left w:val="none" w:sz="0" w:space="0" w:color="auto"/>
                <w:bottom w:val="none" w:sz="0" w:space="0" w:color="auto"/>
                <w:right w:val="none" w:sz="0" w:space="0" w:color="auto"/>
              </w:divBdr>
            </w:div>
          </w:divsChild>
        </w:div>
        <w:div w:id="586689921">
          <w:marLeft w:val="0"/>
          <w:marRight w:val="0"/>
          <w:marTop w:val="0"/>
          <w:marBottom w:val="0"/>
          <w:divBdr>
            <w:top w:val="none" w:sz="0" w:space="0" w:color="auto"/>
            <w:left w:val="none" w:sz="0" w:space="0" w:color="auto"/>
            <w:bottom w:val="none" w:sz="0" w:space="0" w:color="auto"/>
            <w:right w:val="none" w:sz="0" w:space="0" w:color="auto"/>
          </w:divBdr>
          <w:divsChild>
            <w:div w:id="1790002308">
              <w:marLeft w:val="0"/>
              <w:marRight w:val="0"/>
              <w:marTop w:val="0"/>
              <w:marBottom w:val="0"/>
              <w:divBdr>
                <w:top w:val="none" w:sz="0" w:space="0" w:color="auto"/>
                <w:left w:val="none" w:sz="0" w:space="0" w:color="auto"/>
                <w:bottom w:val="none" w:sz="0" w:space="0" w:color="auto"/>
                <w:right w:val="none" w:sz="0" w:space="0" w:color="auto"/>
              </w:divBdr>
            </w:div>
          </w:divsChild>
        </w:div>
        <w:div w:id="683938186">
          <w:marLeft w:val="0"/>
          <w:marRight w:val="0"/>
          <w:marTop w:val="0"/>
          <w:marBottom w:val="0"/>
          <w:divBdr>
            <w:top w:val="none" w:sz="0" w:space="0" w:color="auto"/>
            <w:left w:val="none" w:sz="0" w:space="0" w:color="auto"/>
            <w:bottom w:val="none" w:sz="0" w:space="0" w:color="auto"/>
            <w:right w:val="none" w:sz="0" w:space="0" w:color="auto"/>
          </w:divBdr>
          <w:divsChild>
            <w:div w:id="1138451330">
              <w:marLeft w:val="0"/>
              <w:marRight w:val="0"/>
              <w:marTop w:val="0"/>
              <w:marBottom w:val="0"/>
              <w:divBdr>
                <w:top w:val="none" w:sz="0" w:space="0" w:color="auto"/>
                <w:left w:val="none" w:sz="0" w:space="0" w:color="auto"/>
                <w:bottom w:val="none" w:sz="0" w:space="0" w:color="auto"/>
                <w:right w:val="none" w:sz="0" w:space="0" w:color="auto"/>
              </w:divBdr>
            </w:div>
          </w:divsChild>
        </w:div>
        <w:div w:id="1983804323">
          <w:marLeft w:val="0"/>
          <w:marRight w:val="0"/>
          <w:marTop w:val="0"/>
          <w:marBottom w:val="0"/>
          <w:divBdr>
            <w:top w:val="none" w:sz="0" w:space="0" w:color="auto"/>
            <w:left w:val="none" w:sz="0" w:space="0" w:color="auto"/>
            <w:bottom w:val="none" w:sz="0" w:space="0" w:color="auto"/>
            <w:right w:val="none" w:sz="0" w:space="0" w:color="auto"/>
          </w:divBdr>
          <w:divsChild>
            <w:div w:id="1481537691">
              <w:marLeft w:val="0"/>
              <w:marRight w:val="0"/>
              <w:marTop w:val="0"/>
              <w:marBottom w:val="0"/>
              <w:divBdr>
                <w:top w:val="none" w:sz="0" w:space="0" w:color="auto"/>
                <w:left w:val="none" w:sz="0" w:space="0" w:color="auto"/>
                <w:bottom w:val="none" w:sz="0" w:space="0" w:color="auto"/>
                <w:right w:val="none" w:sz="0" w:space="0" w:color="auto"/>
              </w:divBdr>
            </w:div>
          </w:divsChild>
        </w:div>
        <w:div w:id="587428491">
          <w:marLeft w:val="0"/>
          <w:marRight w:val="0"/>
          <w:marTop w:val="0"/>
          <w:marBottom w:val="0"/>
          <w:divBdr>
            <w:top w:val="none" w:sz="0" w:space="0" w:color="auto"/>
            <w:left w:val="none" w:sz="0" w:space="0" w:color="auto"/>
            <w:bottom w:val="none" w:sz="0" w:space="0" w:color="auto"/>
            <w:right w:val="none" w:sz="0" w:space="0" w:color="auto"/>
          </w:divBdr>
          <w:divsChild>
            <w:div w:id="1434549865">
              <w:marLeft w:val="0"/>
              <w:marRight w:val="0"/>
              <w:marTop w:val="0"/>
              <w:marBottom w:val="0"/>
              <w:divBdr>
                <w:top w:val="none" w:sz="0" w:space="0" w:color="auto"/>
                <w:left w:val="none" w:sz="0" w:space="0" w:color="auto"/>
                <w:bottom w:val="none" w:sz="0" w:space="0" w:color="auto"/>
                <w:right w:val="none" w:sz="0" w:space="0" w:color="auto"/>
              </w:divBdr>
            </w:div>
          </w:divsChild>
        </w:div>
        <w:div w:id="1145901091">
          <w:marLeft w:val="0"/>
          <w:marRight w:val="0"/>
          <w:marTop w:val="0"/>
          <w:marBottom w:val="0"/>
          <w:divBdr>
            <w:top w:val="none" w:sz="0" w:space="0" w:color="auto"/>
            <w:left w:val="none" w:sz="0" w:space="0" w:color="auto"/>
            <w:bottom w:val="none" w:sz="0" w:space="0" w:color="auto"/>
            <w:right w:val="none" w:sz="0" w:space="0" w:color="auto"/>
          </w:divBdr>
          <w:divsChild>
            <w:div w:id="1945529527">
              <w:marLeft w:val="0"/>
              <w:marRight w:val="0"/>
              <w:marTop w:val="0"/>
              <w:marBottom w:val="0"/>
              <w:divBdr>
                <w:top w:val="none" w:sz="0" w:space="0" w:color="auto"/>
                <w:left w:val="none" w:sz="0" w:space="0" w:color="auto"/>
                <w:bottom w:val="none" w:sz="0" w:space="0" w:color="auto"/>
                <w:right w:val="none" w:sz="0" w:space="0" w:color="auto"/>
              </w:divBdr>
            </w:div>
          </w:divsChild>
        </w:div>
        <w:div w:id="2034190234">
          <w:marLeft w:val="0"/>
          <w:marRight w:val="0"/>
          <w:marTop w:val="0"/>
          <w:marBottom w:val="0"/>
          <w:divBdr>
            <w:top w:val="none" w:sz="0" w:space="0" w:color="auto"/>
            <w:left w:val="none" w:sz="0" w:space="0" w:color="auto"/>
            <w:bottom w:val="none" w:sz="0" w:space="0" w:color="auto"/>
            <w:right w:val="none" w:sz="0" w:space="0" w:color="auto"/>
          </w:divBdr>
          <w:divsChild>
            <w:div w:id="773091572">
              <w:marLeft w:val="0"/>
              <w:marRight w:val="0"/>
              <w:marTop w:val="0"/>
              <w:marBottom w:val="0"/>
              <w:divBdr>
                <w:top w:val="none" w:sz="0" w:space="0" w:color="auto"/>
                <w:left w:val="none" w:sz="0" w:space="0" w:color="auto"/>
                <w:bottom w:val="none" w:sz="0" w:space="0" w:color="auto"/>
                <w:right w:val="none" w:sz="0" w:space="0" w:color="auto"/>
              </w:divBdr>
            </w:div>
          </w:divsChild>
        </w:div>
        <w:div w:id="118497060">
          <w:marLeft w:val="0"/>
          <w:marRight w:val="0"/>
          <w:marTop w:val="0"/>
          <w:marBottom w:val="0"/>
          <w:divBdr>
            <w:top w:val="none" w:sz="0" w:space="0" w:color="auto"/>
            <w:left w:val="none" w:sz="0" w:space="0" w:color="auto"/>
            <w:bottom w:val="none" w:sz="0" w:space="0" w:color="auto"/>
            <w:right w:val="none" w:sz="0" w:space="0" w:color="auto"/>
          </w:divBdr>
          <w:divsChild>
            <w:div w:id="174733136">
              <w:marLeft w:val="0"/>
              <w:marRight w:val="0"/>
              <w:marTop w:val="0"/>
              <w:marBottom w:val="0"/>
              <w:divBdr>
                <w:top w:val="none" w:sz="0" w:space="0" w:color="auto"/>
                <w:left w:val="none" w:sz="0" w:space="0" w:color="auto"/>
                <w:bottom w:val="none" w:sz="0" w:space="0" w:color="auto"/>
                <w:right w:val="none" w:sz="0" w:space="0" w:color="auto"/>
              </w:divBdr>
            </w:div>
          </w:divsChild>
        </w:div>
        <w:div w:id="1358694153">
          <w:marLeft w:val="0"/>
          <w:marRight w:val="0"/>
          <w:marTop w:val="0"/>
          <w:marBottom w:val="0"/>
          <w:divBdr>
            <w:top w:val="none" w:sz="0" w:space="0" w:color="auto"/>
            <w:left w:val="none" w:sz="0" w:space="0" w:color="auto"/>
            <w:bottom w:val="none" w:sz="0" w:space="0" w:color="auto"/>
            <w:right w:val="none" w:sz="0" w:space="0" w:color="auto"/>
          </w:divBdr>
          <w:divsChild>
            <w:div w:id="927426863">
              <w:marLeft w:val="0"/>
              <w:marRight w:val="0"/>
              <w:marTop w:val="0"/>
              <w:marBottom w:val="0"/>
              <w:divBdr>
                <w:top w:val="none" w:sz="0" w:space="0" w:color="auto"/>
                <w:left w:val="none" w:sz="0" w:space="0" w:color="auto"/>
                <w:bottom w:val="none" w:sz="0" w:space="0" w:color="auto"/>
                <w:right w:val="none" w:sz="0" w:space="0" w:color="auto"/>
              </w:divBdr>
            </w:div>
          </w:divsChild>
        </w:div>
        <w:div w:id="943457872">
          <w:marLeft w:val="0"/>
          <w:marRight w:val="0"/>
          <w:marTop w:val="0"/>
          <w:marBottom w:val="0"/>
          <w:divBdr>
            <w:top w:val="none" w:sz="0" w:space="0" w:color="auto"/>
            <w:left w:val="none" w:sz="0" w:space="0" w:color="auto"/>
            <w:bottom w:val="none" w:sz="0" w:space="0" w:color="auto"/>
            <w:right w:val="none" w:sz="0" w:space="0" w:color="auto"/>
          </w:divBdr>
          <w:divsChild>
            <w:div w:id="1666516330">
              <w:marLeft w:val="0"/>
              <w:marRight w:val="0"/>
              <w:marTop w:val="0"/>
              <w:marBottom w:val="0"/>
              <w:divBdr>
                <w:top w:val="none" w:sz="0" w:space="0" w:color="auto"/>
                <w:left w:val="none" w:sz="0" w:space="0" w:color="auto"/>
                <w:bottom w:val="none" w:sz="0" w:space="0" w:color="auto"/>
                <w:right w:val="none" w:sz="0" w:space="0" w:color="auto"/>
              </w:divBdr>
            </w:div>
          </w:divsChild>
        </w:div>
        <w:div w:id="1667514470">
          <w:marLeft w:val="0"/>
          <w:marRight w:val="0"/>
          <w:marTop w:val="0"/>
          <w:marBottom w:val="0"/>
          <w:divBdr>
            <w:top w:val="none" w:sz="0" w:space="0" w:color="auto"/>
            <w:left w:val="none" w:sz="0" w:space="0" w:color="auto"/>
            <w:bottom w:val="none" w:sz="0" w:space="0" w:color="auto"/>
            <w:right w:val="none" w:sz="0" w:space="0" w:color="auto"/>
          </w:divBdr>
          <w:divsChild>
            <w:div w:id="1150754407">
              <w:marLeft w:val="0"/>
              <w:marRight w:val="0"/>
              <w:marTop w:val="0"/>
              <w:marBottom w:val="0"/>
              <w:divBdr>
                <w:top w:val="none" w:sz="0" w:space="0" w:color="auto"/>
                <w:left w:val="none" w:sz="0" w:space="0" w:color="auto"/>
                <w:bottom w:val="none" w:sz="0" w:space="0" w:color="auto"/>
                <w:right w:val="none" w:sz="0" w:space="0" w:color="auto"/>
              </w:divBdr>
            </w:div>
          </w:divsChild>
        </w:div>
        <w:div w:id="416830016">
          <w:marLeft w:val="0"/>
          <w:marRight w:val="0"/>
          <w:marTop w:val="0"/>
          <w:marBottom w:val="0"/>
          <w:divBdr>
            <w:top w:val="none" w:sz="0" w:space="0" w:color="auto"/>
            <w:left w:val="none" w:sz="0" w:space="0" w:color="auto"/>
            <w:bottom w:val="none" w:sz="0" w:space="0" w:color="auto"/>
            <w:right w:val="none" w:sz="0" w:space="0" w:color="auto"/>
          </w:divBdr>
          <w:divsChild>
            <w:div w:id="441463478">
              <w:marLeft w:val="0"/>
              <w:marRight w:val="0"/>
              <w:marTop w:val="0"/>
              <w:marBottom w:val="0"/>
              <w:divBdr>
                <w:top w:val="none" w:sz="0" w:space="0" w:color="auto"/>
                <w:left w:val="none" w:sz="0" w:space="0" w:color="auto"/>
                <w:bottom w:val="none" w:sz="0" w:space="0" w:color="auto"/>
                <w:right w:val="none" w:sz="0" w:space="0" w:color="auto"/>
              </w:divBdr>
            </w:div>
          </w:divsChild>
        </w:div>
        <w:div w:id="2132552674">
          <w:marLeft w:val="0"/>
          <w:marRight w:val="0"/>
          <w:marTop w:val="0"/>
          <w:marBottom w:val="0"/>
          <w:divBdr>
            <w:top w:val="none" w:sz="0" w:space="0" w:color="auto"/>
            <w:left w:val="none" w:sz="0" w:space="0" w:color="auto"/>
            <w:bottom w:val="none" w:sz="0" w:space="0" w:color="auto"/>
            <w:right w:val="none" w:sz="0" w:space="0" w:color="auto"/>
          </w:divBdr>
          <w:divsChild>
            <w:div w:id="1879925049">
              <w:marLeft w:val="0"/>
              <w:marRight w:val="0"/>
              <w:marTop w:val="0"/>
              <w:marBottom w:val="0"/>
              <w:divBdr>
                <w:top w:val="none" w:sz="0" w:space="0" w:color="auto"/>
                <w:left w:val="none" w:sz="0" w:space="0" w:color="auto"/>
                <w:bottom w:val="none" w:sz="0" w:space="0" w:color="auto"/>
                <w:right w:val="none" w:sz="0" w:space="0" w:color="auto"/>
              </w:divBdr>
            </w:div>
          </w:divsChild>
        </w:div>
        <w:div w:id="2041542253">
          <w:marLeft w:val="0"/>
          <w:marRight w:val="0"/>
          <w:marTop w:val="0"/>
          <w:marBottom w:val="0"/>
          <w:divBdr>
            <w:top w:val="none" w:sz="0" w:space="0" w:color="auto"/>
            <w:left w:val="none" w:sz="0" w:space="0" w:color="auto"/>
            <w:bottom w:val="none" w:sz="0" w:space="0" w:color="auto"/>
            <w:right w:val="none" w:sz="0" w:space="0" w:color="auto"/>
          </w:divBdr>
          <w:divsChild>
            <w:div w:id="504781383">
              <w:marLeft w:val="0"/>
              <w:marRight w:val="0"/>
              <w:marTop w:val="0"/>
              <w:marBottom w:val="0"/>
              <w:divBdr>
                <w:top w:val="none" w:sz="0" w:space="0" w:color="auto"/>
                <w:left w:val="none" w:sz="0" w:space="0" w:color="auto"/>
                <w:bottom w:val="none" w:sz="0" w:space="0" w:color="auto"/>
                <w:right w:val="none" w:sz="0" w:space="0" w:color="auto"/>
              </w:divBdr>
            </w:div>
          </w:divsChild>
        </w:div>
        <w:div w:id="1363823385">
          <w:marLeft w:val="0"/>
          <w:marRight w:val="0"/>
          <w:marTop w:val="0"/>
          <w:marBottom w:val="0"/>
          <w:divBdr>
            <w:top w:val="none" w:sz="0" w:space="0" w:color="auto"/>
            <w:left w:val="none" w:sz="0" w:space="0" w:color="auto"/>
            <w:bottom w:val="none" w:sz="0" w:space="0" w:color="auto"/>
            <w:right w:val="none" w:sz="0" w:space="0" w:color="auto"/>
          </w:divBdr>
          <w:divsChild>
            <w:div w:id="1589651040">
              <w:marLeft w:val="0"/>
              <w:marRight w:val="0"/>
              <w:marTop w:val="0"/>
              <w:marBottom w:val="0"/>
              <w:divBdr>
                <w:top w:val="none" w:sz="0" w:space="0" w:color="auto"/>
                <w:left w:val="none" w:sz="0" w:space="0" w:color="auto"/>
                <w:bottom w:val="none" w:sz="0" w:space="0" w:color="auto"/>
                <w:right w:val="none" w:sz="0" w:space="0" w:color="auto"/>
              </w:divBdr>
            </w:div>
          </w:divsChild>
        </w:div>
        <w:div w:id="906888639">
          <w:marLeft w:val="0"/>
          <w:marRight w:val="0"/>
          <w:marTop w:val="0"/>
          <w:marBottom w:val="0"/>
          <w:divBdr>
            <w:top w:val="none" w:sz="0" w:space="0" w:color="auto"/>
            <w:left w:val="none" w:sz="0" w:space="0" w:color="auto"/>
            <w:bottom w:val="none" w:sz="0" w:space="0" w:color="auto"/>
            <w:right w:val="none" w:sz="0" w:space="0" w:color="auto"/>
          </w:divBdr>
          <w:divsChild>
            <w:div w:id="717239481">
              <w:marLeft w:val="0"/>
              <w:marRight w:val="0"/>
              <w:marTop w:val="0"/>
              <w:marBottom w:val="0"/>
              <w:divBdr>
                <w:top w:val="none" w:sz="0" w:space="0" w:color="auto"/>
                <w:left w:val="none" w:sz="0" w:space="0" w:color="auto"/>
                <w:bottom w:val="none" w:sz="0" w:space="0" w:color="auto"/>
                <w:right w:val="none" w:sz="0" w:space="0" w:color="auto"/>
              </w:divBdr>
            </w:div>
          </w:divsChild>
        </w:div>
        <w:div w:id="549345149">
          <w:marLeft w:val="0"/>
          <w:marRight w:val="0"/>
          <w:marTop w:val="0"/>
          <w:marBottom w:val="0"/>
          <w:divBdr>
            <w:top w:val="none" w:sz="0" w:space="0" w:color="auto"/>
            <w:left w:val="none" w:sz="0" w:space="0" w:color="auto"/>
            <w:bottom w:val="none" w:sz="0" w:space="0" w:color="auto"/>
            <w:right w:val="none" w:sz="0" w:space="0" w:color="auto"/>
          </w:divBdr>
          <w:divsChild>
            <w:div w:id="112940953">
              <w:marLeft w:val="0"/>
              <w:marRight w:val="0"/>
              <w:marTop w:val="0"/>
              <w:marBottom w:val="0"/>
              <w:divBdr>
                <w:top w:val="none" w:sz="0" w:space="0" w:color="auto"/>
                <w:left w:val="none" w:sz="0" w:space="0" w:color="auto"/>
                <w:bottom w:val="none" w:sz="0" w:space="0" w:color="auto"/>
                <w:right w:val="none" w:sz="0" w:space="0" w:color="auto"/>
              </w:divBdr>
            </w:div>
          </w:divsChild>
        </w:div>
        <w:div w:id="1304777785">
          <w:marLeft w:val="0"/>
          <w:marRight w:val="0"/>
          <w:marTop w:val="0"/>
          <w:marBottom w:val="0"/>
          <w:divBdr>
            <w:top w:val="none" w:sz="0" w:space="0" w:color="auto"/>
            <w:left w:val="none" w:sz="0" w:space="0" w:color="auto"/>
            <w:bottom w:val="none" w:sz="0" w:space="0" w:color="auto"/>
            <w:right w:val="none" w:sz="0" w:space="0" w:color="auto"/>
          </w:divBdr>
          <w:divsChild>
            <w:div w:id="1826974015">
              <w:marLeft w:val="0"/>
              <w:marRight w:val="0"/>
              <w:marTop w:val="0"/>
              <w:marBottom w:val="0"/>
              <w:divBdr>
                <w:top w:val="none" w:sz="0" w:space="0" w:color="auto"/>
                <w:left w:val="none" w:sz="0" w:space="0" w:color="auto"/>
                <w:bottom w:val="none" w:sz="0" w:space="0" w:color="auto"/>
                <w:right w:val="none" w:sz="0" w:space="0" w:color="auto"/>
              </w:divBdr>
            </w:div>
          </w:divsChild>
        </w:div>
        <w:div w:id="1340624914">
          <w:marLeft w:val="0"/>
          <w:marRight w:val="0"/>
          <w:marTop w:val="0"/>
          <w:marBottom w:val="0"/>
          <w:divBdr>
            <w:top w:val="none" w:sz="0" w:space="0" w:color="auto"/>
            <w:left w:val="none" w:sz="0" w:space="0" w:color="auto"/>
            <w:bottom w:val="none" w:sz="0" w:space="0" w:color="auto"/>
            <w:right w:val="none" w:sz="0" w:space="0" w:color="auto"/>
          </w:divBdr>
          <w:divsChild>
            <w:div w:id="960965317">
              <w:marLeft w:val="0"/>
              <w:marRight w:val="0"/>
              <w:marTop w:val="0"/>
              <w:marBottom w:val="0"/>
              <w:divBdr>
                <w:top w:val="none" w:sz="0" w:space="0" w:color="auto"/>
                <w:left w:val="none" w:sz="0" w:space="0" w:color="auto"/>
                <w:bottom w:val="none" w:sz="0" w:space="0" w:color="auto"/>
                <w:right w:val="none" w:sz="0" w:space="0" w:color="auto"/>
              </w:divBdr>
            </w:div>
          </w:divsChild>
        </w:div>
        <w:div w:id="1173716359">
          <w:marLeft w:val="0"/>
          <w:marRight w:val="0"/>
          <w:marTop w:val="0"/>
          <w:marBottom w:val="0"/>
          <w:divBdr>
            <w:top w:val="none" w:sz="0" w:space="0" w:color="auto"/>
            <w:left w:val="none" w:sz="0" w:space="0" w:color="auto"/>
            <w:bottom w:val="none" w:sz="0" w:space="0" w:color="auto"/>
            <w:right w:val="none" w:sz="0" w:space="0" w:color="auto"/>
          </w:divBdr>
          <w:divsChild>
            <w:div w:id="1475374079">
              <w:marLeft w:val="0"/>
              <w:marRight w:val="0"/>
              <w:marTop w:val="0"/>
              <w:marBottom w:val="0"/>
              <w:divBdr>
                <w:top w:val="none" w:sz="0" w:space="0" w:color="auto"/>
                <w:left w:val="none" w:sz="0" w:space="0" w:color="auto"/>
                <w:bottom w:val="none" w:sz="0" w:space="0" w:color="auto"/>
                <w:right w:val="none" w:sz="0" w:space="0" w:color="auto"/>
              </w:divBdr>
            </w:div>
          </w:divsChild>
        </w:div>
        <w:div w:id="1500121065">
          <w:marLeft w:val="0"/>
          <w:marRight w:val="0"/>
          <w:marTop w:val="0"/>
          <w:marBottom w:val="0"/>
          <w:divBdr>
            <w:top w:val="none" w:sz="0" w:space="0" w:color="auto"/>
            <w:left w:val="none" w:sz="0" w:space="0" w:color="auto"/>
            <w:bottom w:val="none" w:sz="0" w:space="0" w:color="auto"/>
            <w:right w:val="none" w:sz="0" w:space="0" w:color="auto"/>
          </w:divBdr>
          <w:divsChild>
            <w:div w:id="1301500112">
              <w:marLeft w:val="0"/>
              <w:marRight w:val="0"/>
              <w:marTop w:val="0"/>
              <w:marBottom w:val="0"/>
              <w:divBdr>
                <w:top w:val="none" w:sz="0" w:space="0" w:color="auto"/>
                <w:left w:val="none" w:sz="0" w:space="0" w:color="auto"/>
                <w:bottom w:val="none" w:sz="0" w:space="0" w:color="auto"/>
                <w:right w:val="none" w:sz="0" w:space="0" w:color="auto"/>
              </w:divBdr>
            </w:div>
          </w:divsChild>
        </w:div>
        <w:div w:id="99838799">
          <w:marLeft w:val="0"/>
          <w:marRight w:val="0"/>
          <w:marTop w:val="0"/>
          <w:marBottom w:val="0"/>
          <w:divBdr>
            <w:top w:val="none" w:sz="0" w:space="0" w:color="auto"/>
            <w:left w:val="none" w:sz="0" w:space="0" w:color="auto"/>
            <w:bottom w:val="none" w:sz="0" w:space="0" w:color="auto"/>
            <w:right w:val="none" w:sz="0" w:space="0" w:color="auto"/>
          </w:divBdr>
          <w:divsChild>
            <w:div w:id="19763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178">
      <w:bodyDiv w:val="1"/>
      <w:marLeft w:val="0"/>
      <w:marRight w:val="0"/>
      <w:marTop w:val="0"/>
      <w:marBottom w:val="0"/>
      <w:divBdr>
        <w:top w:val="none" w:sz="0" w:space="0" w:color="auto"/>
        <w:left w:val="none" w:sz="0" w:space="0" w:color="auto"/>
        <w:bottom w:val="none" w:sz="0" w:space="0" w:color="auto"/>
        <w:right w:val="none" w:sz="0" w:space="0" w:color="auto"/>
      </w:divBdr>
    </w:div>
    <w:div w:id="198394918">
      <w:bodyDiv w:val="1"/>
      <w:marLeft w:val="0"/>
      <w:marRight w:val="0"/>
      <w:marTop w:val="0"/>
      <w:marBottom w:val="0"/>
      <w:divBdr>
        <w:top w:val="none" w:sz="0" w:space="0" w:color="auto"/>
        <w:left w:val="none" w:sz="0" w:space="0" w:color="auto"/>
        <w:bottom w:val="none" w:sz="0" w:space="0" w:color="auto"/>
        <w:right w:val="none" w:sz="0" w:space="0" w:color="auto"/>
      </w:divBdr>
    </w:div>
    <w:div w:id="207381257">
      <w:bodyDiv w:val="1"/>
      <w:marLeft w:val="0"/>
      <w:marRight w:val="0"/>
      <w:marTop w:val="0"/>
      <w:marBottom w:val="0"/>
      <w:divBdr>
        <w:top w:val="none" w:sz="0" w:space="0" w:color="auto"/>
        <w:left w:val="none" w:sz="0" w:space="0" w:color="auto"/>
        <w:bottom w:val="none" w:sz="0" w:space="0" w:color="auto"/>
        <w:right w:val="none" w:sz="0" w:space="0" w:color="auto"/>
      </w:divBdr>
    </w:div>
    <w:div w:id="233441284">
      <w:bodyDiv w:val="1"/>
      <w:marLeft w:val="0"/>
      <w:marRight w:val="0"/>
      <w:marTop w:val="0"/>
      <w:marBottom w:val="0"/>
      <w:divBdr>
        <w:top w:val="none" w:sz="0" w:space="0" w:color="auto"/>
        <w:left w:val="none" w:sz="0" w:space="0" w:color="auto"/>
        <w:bottom w:val="none" w:sz="0" w:space="0" w:color="auto"/>
        <w:right w:val="none" w:sz="0" w:space="0" w:color="auto"/>
      </w:divBdr>
    </w:div>
    <w:div w:id="235172130">
      <w:bodyDiv w:val="1"/>
      <w:marLeft w:val="0"/>
      <w:marRight w:val="0"/>
      <w:marTop w:val="0"/>
      <w:marBottom w:val="0"/>
      <w:divBdr>
        <w:top w:val="none" w:sz="0" w:space="0" w:color="auto"/>
        <w:left w:val="none" w:sz="0" w:space="0" w:color="auto"/>
        <w:bottom w:val="none" w:sz="0" w:space="0" w:color="auto"/>
        <w:right w:val="none" w:sz="0" w:space="0" w:color="auto"/>
      </w:divBdr>
    </w:div>
    <w:div w:id="261693573">
      <w:bodyDiv w:val="1"/>
      <w:marLeft w:val="0"/>
      <w:marRight w:val="0"/>
      <w:marTop w:val="0"/>
      <w:marBottom w:val="0"/>
      <w:divBdr>
        <w:top w:val="none" w:sz="0" w:space="0" w:color="auto"/>
        <w:left w:val="none" w:sz="0" w:space="0" w:color="auto"/>
        <w:bottom w:val="none" w:sz="0" w:space="0" w:color="auto"/>
        <w:right w:val="none" w:sz="0" w:space="0" w:color="auto"/>
      </w:divBdr>
      <w:divsChild>
        <w:div w:id="854728694">
          <w:marLeft w:val="0"/>
          <w:marRight w:val="0"/>
          <w:marTop w:val="0"/>
          <w:marBottom w:val="0"/>
          <w:divBdr>
            <w:top w:val="none" w:sz="0" w:space="0" w:color="auto"/>
            <w:left w:val="none" w:sz="0" w:space="0" w:color="auto"/>
            <w:bottom w:val="none" w:sz="0" w:space="0" w:color="auto"/>
            <w:right w:val="none" w:sz="0" w:space="0" w:color="auto"/>
          </w:divBdr>
        </w:div>
        <w:div w:id="726220511">
          <w:marLeft w:val="0"/>
          <w:marRight w:val="0"/>
          <w:marTop w:val="0"/>
          <w:marBottom w:val="0"/>
          <w:divBdr>
            <w:top w:val="none" w:sz="0" w:space="0" w:color="auto"/>
            <w:left w:val="none" w:sz="0" w:space="0" w:color="auto"/>
            <w:bottom w:val="none" w:sz="0" w:space="0" w:color="auto"/>
            <w:right w:val="none" w:sz="0" w:space="0" w:color="auto"/>
          </w:divBdr>
        </w:div>
        <w:div w:id="401953200">
          <w:marLeft w:val="0"/>
          <w:marRight w:val="0"/>
          <w:marTop w:val="0"/>
          <w:marBottom w:val="0"/>
          <w:divBdr>
            <w:top w:val="none" w:sz="0" w:space="0" w:color="auto"/>
            <w:left w:val="none" w:sz="0" w:space="0" w:color="auto"/>
            <w:bottom w:val="none" w:sz="0" w:space="0" w:color="auto"/>
            <w:right w:val="none" w:sz="0" w:space="0" w:color="auto"/>
          </w:divBdr>
        </w:div>
        <w:div w:id="1943414388">
          <w:marLeft w:val="0"/>
          <w:marRight w:val="0"/>
          <w:marTop w:val="0"/>
          <w:marBottom w:val="0"/>
          <w:divBdr>
            <w:top w:val="none" w:sz="0" w:space="0" w:color="auto"/>
            <w:left w:val="none" w:sz="0" w:space="0" w:color="auto"/>
            <w:bottom w:val="none" w:sz="0" w:space="0" w:color="auto"/>
            <w:right w:val="none" w:sz="0" w:space="0" w:color="auto"/>
          </w:divBdr>
        </w:div>
        <w:div w:id="1351450279">
          <w:marLeft w:val="0"/>
          <w:marRight w:val="0"/>
          <w:marTop w:val="0"/>
          <w:marBottom w:val="0"/>
          <w:divBdr>
            <w:top w:val="none" w:sz="0" w:space="0" w:color="auto"/>
            <w:left w:val="none" w:sz="0" w:space="0" w:color="auto"/>
            <w:bottom w:val="none" w:sz="0" w:space="0" w:color="auto"/>
            <w:right w:val="none" w:sz="0" w:space="0" w:color="auto"/>
          </w:divBdr>
        </w:div>
        <w:div w:id="95055512">
          <w:marLeft w:val="0"/>
          <w:marRight w:val="0"/>
          <w:marTop w:val="0"/>
          <w:marBottom w:val="0"/>
          <w:divBdr>
            <w:top w:val="none" w:sz="0" w:space="0" w:color="auto"/>
            <w:left w:val="none" w:sz="0" w:space="0" w:color="auto"/>
            <w:bottom w:val="none" w:sz="0" w:space="0" w:color="auto"/>
            <w:right w:val="none" w:sz="0" w:space="0" w:color="auto"/>
          </w:divBdr>
        </w:div>
        <w:div w:id="1472988755">
          <w:marLeft w:val="0"/>
          <w:marRight w:val="0"/>
          <w:marTop w:val="0"/>
          <w:marBottom w:val="0"/>
          <w:divBdr>
            <w:top w:val="none" w:sz="0" w:space="0" w:color="auto"/>
            <w:left w:val="none" w:sz="0" w:space="0" w:color="auto"/>
            <w:bottom w:val="none" w:sz="0" w:space="0" w:color="auto"/>
            <w:right w:val="none" w:sz="0" w:space="0" w:color="auto"/>
          </w:divBdr>
        </w:div>
        <w:div w:id="983193215">
          <w:marLeft w:val="0"/>
          <w:marRight w:val="0"/>
          <w:marTop w:val="0"/>
          <w:marBottom w:val="0"/>
          <w:divBdr>
            <w:top w:val="none" w:sz="0" w:space="0" w:color="auto"/>
            <w:left w:val="none" w:sz="0" w:space="0" w:color="auto"/>
            <w:bottom w:val="none" w:sz="0" w:space="0" w:color="auto"/>
            <w:right w:val="none" w:sz="0" w:space="0" w:color="auto"/>
          </w:divBdr>
        </w:div>
        <w:div w:id="1543131042">
          <w:marLeft w:val="0"/>
          <w:marRight w:val="0"/>
          <w:marTop w:val="0"/>
          <w:marBottom w:val="0"/>
          <w:divBdr>
            <w:top w:val="none" w:sz="0" w:space="0" w:color="auto"/>
            <w:left w:val="none" w:sz="0" w:space="0" w:color="auto"/>
            <w:bottom w:val="none" w:sz="0" w:space="0" w:color="auto"/>
            <w:right w:val="none" w:sz="0" w:space="0" w:color="auto"/>
          </w:divBdr>
        </w:div>
      </w:divsChild>
    </w:div>
    <w:div w:id="285352701">
      <w:bodyDiv w:val="1"/>
      <w:marLeft w:val="0"/>
      <w:marRight w:val="0"/>
      <w:marTop w:val="0"/>
      <w:marBottom w:val="0"/>
      <w:divBdr>
        <w:top w:val="none" w:sz="0" w:space="0" w:color="auto"/>
        <w:left w:val="none" w:sz="0" w:space="0" w:color="auto"/>
        <w:bottom w:val="none" w:sz="0" w:space="0" w:color="auto"/>
        <w:right w:val="none" w:sz="0" w:space="0" w:color="auto"/>
      </w:divBdr>
    </w:div>
    <w:div w:id="291449871">
      <w:bodyDiv w:val="1"/>
      <w:marLeft w:val="0"/>
      <w:marRight w:val="0"/>
      <w:marTop w:val="0"/>
      <w:marBottom w:val="0"/>
      <w:divBdr>
        <w:top w:val="none" w:sz="0" w:space="0" w:color="auto"/>
        <w:left w:val="none" w:sz="0" w:space="0" w:color="auto"/>
        <w:bottom w:val="none" w:sz="0" w:space="0" w:color="auto"/>
        <w:right w:val="none" w:sz="0" w:space="0" w:color="auto"/>
      </w:divBdr>
      <w:divsChild>
        <w:div w:id="1879200114">
          <w:marLeft w:val="0"/>
          <w:marRight w:val="0"/>
          <w:marTop w:val="0"/>
          <w:marBottom w:val="0"/>
          <w:divBdr>
            <w:top w:val="none" w:sz="0" w:space="0" w:color="auto"/>
            <w:left w:val="none" w:sz="0" w:space="0" w:color="auto"/>
            <w:bottom w:val="none" w:sz="0" w:space="0" w:color="auto"/>
            <w:right w:val="none" w:sz="0" w:space="0" w:color="auto"/>
          </w:divBdr>
          <w:divsChild>
            <w:div w:id="483200604">
              <w:marLeft w:val="0"/>
              <w:marRight w:val="0"/>
              <w:marTop w:val="0"/>
              <w:marBottom w:val="0"/>
              <w:divBdr>
                <w:top w:val="none" w:sz="0" w:space="0" w:color="auto"/>
                <w:left w:val="none" w:sz="0" w:space="0" w:color="auto"/>
                <w:bottom w:val="none" w:sz="0" w:space="0" w:color="auto"/>
                <w:right w:val="none" w:sz="0" w:space="0" w:color="auto"/>
              </w:divBdr>
            </w:div>
          </w:divsChild>
        </w:div>
        <w:div w:id="612323582">
          <w:marLeft w:val="0"/>
          <w:marRight w:val="0"/>
          <w:marTop w:val="0"/>
          <w:marBottom w:val="0"/>
          <w:divBdr>
            <w:top w:val="none" w:sz="0" w:space="0" w:color="auto"/>
            <w:left w:val="none" w:sz="0" w:space="0" w:color="auto"/>
            <w:bottom w:val="none" w:sz="0" w:space="0" w:color="auto"/>
            <w:right w:val="none" w:sz="0" w:space="0" w:color="auto"/>
          </w:divBdr>
          <w:divsChild>
            <w:div w:id="709764853">
              <w:marLeft w:val="0"/>
              <w:marRight w:val="0"/>
              <w:marTop w:val="0"/>
              <w:marBottom w:val="0"/>
              <w:divBdr>
                <w:top w:val="none" w:sz="0" w:space="0" w:color="auto"/>
                <w:left w:val="none" w:sz="0" w:space="0" w:color="auto"/>
                <w:bottom w:val="none" w:sz="0" w:space="0" w:color="auto"/>
                <w:right w:val="none" w:sz="0" w:space="0" w:color="auto"/>
              </w:divBdr>
            </w:div>
          </w:divsChild>
        </w:div>
        <w:div w:id="1547183277">
          <w:marLeft w:val="0"/>
          <w:marRight w:val="0"/>
          <w:marTop w:val="0"/>
          <w:marBottom w:val="0"/>
          <w:divBdr>
            <w:top w:val="none" w:sz="0" w:space="0" w:color="auto"/>
            <w:left w:val="none" w:sz="0" w:space="0" w:color="auto"/>
            <w:bottom w:val="none" w:sz="0" w:space="0" w:color="auto"/>
            <w:right w:val="none" w:sz="0" w:space="0" w:color="auto"/>
          </w:divBdr>
          <w:divsChild>
            <w:div w:id="831331469">
              <w:marLeft w:val="0"/>
              <w:marRight w:val="0"/>
              <w:marTop w:val="0"/>
              <w:marBottom w:val="0"/>
              <w:divBdr>
                <w:top w:val="none" w:sz="0" w:space="0" w:color="auto"/>
                <w:left w:val="none" w:sz="0" w:space="0" w:color="auto"/>
                <w:bottom w:val="none" w:sz="0" w:space="0" w:color="auto"/>
                <w:right w:val="none" w:sz="0" w:space="0" w:color="auto"/>
              </w:divBdr>
            </w:div>
          </w:divsChild>
        </w:div>
        <w:div w:id="39480629">
          <w:marLeft w:val="0"/>
          <w:marRight w:val="0"/>
          <w:marTop w:val="0"/>
          <w:marBottom w:val="0"/>
          <w:divBdr>
            <w:top w:val="none" w:sz="0" w:space="0" w:color="auto"/>
            <w:left w:val="none" w:sz="0" w:space="0" w:color="auto"/>
            <w:bottom w:val="none" w:sz="0" w:space="0" w:color="auto"/>
            <w:right w:val="none" w:sz="0" w:space="0" w:color="auto"/>
          </w:divBdr>
          <w:divsChild>
            <w:div w:id="279654770">
              <w:marLeft w:val="0"/>
              <w:marRight w:val="0"/>
              <w:marTop w:val="0"/>
              <w:marBottom w:val="0"/>
              <w:divBdr>
                <w:top w:val="none" w:sz="0" w:space="0" w:color="auto"/>
                <w:left w:val="none" w:sz="0" w:space="0" w:color="auto"/>
                <w:bottom w:val="none" w:sz="0" w:space="0" w:color="auto"/>
                <w:right w:val="none" w:sz="0" w:space="0" w:color="auto"/>
              </w:divBdr>
            </w:div>
          </w:divsChild>
        </w:div>
        <w:div w:id="1457141324">
          <w:marLeft w:val="0"/>
          <w:marRight w:val="0"/>
          <w:marTop w:val="0"/>
          <w:marBottom w:val="0"/>
          <w:divBdr>
            <w:top w:val="none" w:sz="0" w:space="0" w:color="auto"/>
            <w:left w:val="none" w:sz="0" w:space="0" w:color="auto"/>
            <w:bottom w:val="none" w:sz="0" w:space="0" w:color="auto"/>
            <w:right w:val="none" w:sz="0" w:space="0" w:color="auto"/>
          </w:divBdr>
          <w:divsChild>
            <w:div w:id="566183633">
              <w:marLeft w:val="0"/>
              <w:marRight w:val="0"/>
              <w:marTop w:val="0"/>
              <w:marBottom w:val="0"/>
              <w:divBdr>
                <w:top w:val="none" w:sz="0" w:space="0" w:color="auto"/>
                <w:left w:val="none" w:sz="0" w:space="0" w:color="auto"/>
                <w:bottom w:val="none" w:sz="0" w:space="0" w:color="auto"/>
                <w:right w:val="none" w:sz="0" w:space="0" w:color="auto"/>
              </w:divBdr>
            </w:div>
          </w:divsChild>
        </w:div>
        <w:div w:id="1025794022">
          <w:marLeft w:val="0"/>
          <w:marRight w:val="0"/>
          <w:marTop w:val="0"/>
          <w:marBottom w:val="0"/>
          <w:divBdr>
            <w:top w:val="none" w:sz="0" w:space="0" w:color="auto"/>
            <w:left w:val="none" w:sz="0" w:space="0" w:color="auto"/>
            <w:bottom w:val="none" w:sz="0" w:space="0" w:color="auto"/>
            <w:right w:val="none" w:sz="0" w:space="0" w:color="auto"/>
          </w:divBdr>
          <w:divsChild>
            <w:div w:id="729890692">
              <w:marLeft w:val="0"/>
              <w:marRight w:val="0"/>
              <w:marTop w:val="0"/>
              <w:marBottom w:val="0"/>
              <w:divBdr>
                <w:top w:val="none" w:sz="0" w:space="0" w:color="auto"/>
                <w:left w:val="none" w:sz="0" w:space="0" w:color="auto"/>
                <w:bottom w:val="none" w:sz="0" w:space="0" w:color="auto"/>
                <w:right w:val="none" w:sz="0" w:space="0" w:color="auto"/>
              </w:divBdr>
            </w:div>
          </w:divsChild>
        </w:div>
        <w:div w:id="961879880">
          <w:marLeft w:val="0"/>
          <w:marRight w:val="0"/>
          <w:marTop w:val="0"/>
          <w:marBottom w:val="0"/>
          <w:divBdr>
            <w:top w:val="none" w:sz="0" w:space="0" w:color="auto"/>
            <w:left w:val="none" w:sz="0" w:space="0" w:color="auto"/>
            <w:bottom w:val="none" w:sz="0" w:space="0" w:color="auto"/>
            <w:right w:val="none" w:sz="0" w:space="0" w:color="auto"/>
          </w:divBdr>
          <w:divsChild>
            <w:div w:id="560097862">
              <w:marLeft w:val="0"/>
              <w:marRight w:val="0"/>
              <w:marTop w:val="0"/>
              <w:marBottom w:val="0"/>
              <w:divBdr>
                <w:top w:val="none" w:sz="0" w:space="0" w:color="auto"/>
                <w:left w:val="none" w:sz="0" w:space="0" w:color="auto"/>
                <w:bottom w:val="none" w:sz="0" w:space="0" w:color="auto"/>
                <w:right w:val="none" w:sz="0" w:space="0" w:color="auto"/>
              </w:divBdr>
            </w:div>
          </w:divsChild>
        </w:div>
        <w:div w:id="1250584023">
          <w:marLeft w:val="0"/>
          <w:marRight w:val="0"/>
          <w:marTop w:val="0"/>
          <w:marBottom w:val="0"/>
          <w:divBdr>
            <w:top w:val="none" w:sz="0" w:space="0" w:color="auto"/>
            <w:left w:val="none" w:sz="0" w:space="0" w:color="auto"/>
            <w:bottom w:val="none" w:sz="0" w:space="0" w:color="auto"/>
            <w:right w:val="none" w:sz="0" w:space="0" w:color="auto"/>
          </w:divBdr>
          <w:divsChild>
            <w:div w:id="192694566">
              <w:marLeft w:val="0"/>
              <w:marRight w:val="0"/>
              <w:marTop w:val="0"/>
              <w:marBottom w:val="0"/>
              <w:divBdr>
                <w:top w:val="none" w:sz="0" w:space="0" w:color="auto"/>
                <w:left w:val="none" w:sz="0" w:space="0" w:color="auto"/>
                <w:bottom w:val="none" w:sz="0" w:space="0" w:color="auto"/>
                <w:right w:val="none" w:sz="0" w:space="0" w:color="auto"/>
              </w:divBdr>
            </w:div>
          </w:divsChild>
        </w:div>
        <w:div w:id="1823351592">
          <w:marLeft w:val="0"/>
          <w:marRight w:val="0"/>
          <w:marTop w:val="0"/>
          <w:marBottom w:val="0"/>
          <w:divBdr>
            <w:top w:val="none" w:sz="0" w:space="0" w:color="auto"/>
            <w:left w:val="none" w:sz="0" w:space="0" w:color="auto"/>
            <w:bottom w:val="none" w:sz="0" w:space="0" w:color="auto"/>
            <w:right w:val="none" w:sz="0" w:space="0" w:color="auto"/>
          </w:divBdr>
          <w:divsChild>
            <w:div w:id="480316570">
              <w:marLeft w:val="0"/>
              <w:marRight w:val="0"/>
              <w:marTop w:val="0"/>
              <w:marBottom w:val="0"/>
              <w:divBdr>
                <w:top w:val="none" w:sz="0" w:space="0" w:color="auto"/>
                <w:left w:val="none" w:sz="0" w:space="0" w:color="auto"/>
                <w:bottom w:val="none" w:sz="0" w:space="0" w:color="auto"/>
                <w:right w:val="none" w:sz="0" w:space="0" w:color="auto"/>
              </w:divBdr>
            </w:div>
          </w:divsChild>
        </w:div>
        <w:div w:id="866137082">
          <w:marLeft w:val="0"/>
          <w:marRight w:val="0"/>
          <w:marTop w:val="0"/>
          <w:marBottom w:val="0"/>
          <w:divBdr>
            <w:top w:val="none" w:sz="0" w:space="0" w:color="auto"/>
            <w:left w:val="none" w:sz="0" w:space="0" w:color="auto"/>
            <w:bottom w:val="none" w:sz="0" w:space="0" w:color="auto"/>
            <w:right w:val="none" w:sz="0" w:space="0" w:color="auto"/>
          </w:divBdr>
          <w:divsChild>
            <w:div w:id="1273246465">
              <w:marLeft w:val="0"/>
              <w:marRight w:val="0"/>
              <w:marTop w:val="0"/>
              <w:marBottom w:val="0"/>
              <w:divBdr>
                <w:top w:val="none" w:sz="0" w:space="0" w:color="auto"/>
                <w:left w:val="none" w:sz="0" w:space="0" w:color="auto"/>
                <w:bottom w:val="none" w:sz="0" w:space="0" w:color="auto"/>
                <w:right w:val="none" w:sz="0" w:space="0" w:color="auto"/>
              </w:divBdr>
            </w:div>
          </w:divsChild>
        </w:div>
        <w:div w:id="1441530273">
          <w:marLeft w:val="0"/>
          <w:marRight w:val="0"/>
          <w:marTop w:val="0"/>
          <w:marBottom w:val="0"/>
          <w:divBdr>
            <w:top w:val="none" w:sz="0" w:space="0" w:color="auto"/>
            <w:left w:val="none" w:sz="0" w:space="0" w:color="auto"/>
            <w:bottom w:val="none" w:sz="0" w:space="0" w:color="auto"/>
            <w:right w:val="none" w:sz="0" w:space="0" w:color="auto"/>
          </w:divBdr>
          <w:divsChild>
            <w:div w:id="442456599">
              <w:marLeft w:val="0"/>
              <w:marRight w:val="0"/>
              <w:marTop w:val="0"/>
              <w:marBottom w:val="0"/>
              <w:divBdr>
                <w:top w:val="none" w:sz="0" w:space="0" w:color="auto"/>
                <w:left w:val="none" w:sz="0" w:space="0" w:color="auto"/>
                <w:bottom w:val="none" w:sz="0" w:space="0" w:color="auto"/>
                <w:right w:val="none" w:sz="0" w:space="0" w:color="auto"/>
              </w:divBdr>
            </w:div>
          </w:divsChild>
        </w:div>
        <w:div w:id="11229766">
          <w:marLeft w:val="0"/>
          <w:marRight w:val="0"/>
          <w:marTop w:val="0"/>
          <w:marBottom w:val="0"/>
          <w:divBdr>
            <w:top w:val="none" w:sz="0" w:space="0" w:color="auto"/>
            <w:left w:val="none" w:sz="0" w:space="0" w:color="auto"/>
            <w:bottom w:val="none" w:sz="0" w:space="0" w:color="auto"/>
            <w:right w:val="none" w:sz="0" w:space="0" w:color="auto"/>
          </w:divBdr>
          <w:divsChild>
            <w:div w:id="46995855">
              <w:marLeft w:val="0"/>
              <w:marRight w:val="0"/>
              <w:marTop w:val="0"/>
              <w:marBottom w:val="0"/>
              <w:divBdr>
                <w:top w:val="none" w:sz="0" w:space="0" w:color="auto"/>
                <w:left w:val="none" w:sz="0" w:space="0" w:color="auto"/>
                <w:bottom w:val="none" w:sz="0" w:space="0" w:color="auto"/>
                <w:right w:val="none" w:sz="0" w:space="0" w:color="auto"/>
              </w:divBdr>
            </w:div>
          </w:divsChild>
        </w:div>
        <w:div w:id="558900861">
          <w:marLeft w:val="0"/>
          <w:marRight w:val="0"/>
          <w:marTop w:val="0"/>
          <w:marBottom w:val="0"/>
          <w:divBdr>
            <w:top w:val="none" w:sz="0" w:space="0" w:color="auto"/>
            <w:left w:val="none" w:sz="0" w:space="0" w:color="auto"/>
            <w:bottom w:val="none" w:sz="0" w:space="0" w:color="auto"/>
            <w:right w:val="none" w:sz="0" w:space="0" w:color="auto"/>
          </w:divBdr>
          <w:divsChild>
            <w:div w:id="1690401915">
              <w:marLeft w:val="0"/>
              <w:marRight w:val="0"/>
              <w:marTop w:val="0"/>
              <w:marBottom w:val="0"/>
              <w:divBdr>
                <w:top w:val="none" w:sz="0" w:space="0" w:color="auto"/>
                <w:left w:val="none" w:sz="0" w:space="0" w:color="auto"/>
                <w:bottom w:val="none" w:sz="0" w:space="0" w:color="auto"/>
                <w:right w:val="none" w:sz="0" w:space="0" w:color="auto"/>
              </w:divBdr>
            </w:div>
          </w:divsChild>
        </w:div>
        <w:div w:id="481192020">
          <w:marLeft w:val="0"/>
          <w:marRight w:val="0"/>
          <w:marTop w:val="0"/>
          <w:marBottom w:val="0"/>
          <w:divBdr>
            <w:top w:val="none" w:sz="0" w:space="0" w:color="auto"/>
            <w:left w:val="none" w:sz="0" w:space="0" w:color="auto"/>
            <w:bottom w:val="none" w:sz="0" w:space="0" w:color="auto"/>
            <w:right w:val="none" w:sz="0" w:space="0" w:color="auto"/>
          </w:divBdr>
          <w:divsChild>
            <w:div w:id="277950591">
              <w:marLeft w:val="0"/>
              <w:marRight w:val="0"/>
              <w:marTop w:val="0"/>
              <w:marBottom w:val="0"/>
              <w:divBdr>
                <w:top w:val="none" w:sz="0" w:space="0" w:color="auto"/>
                <w:left w:val="none" w:sz="0" w:space="0" w:color="auto"/>
                <w:bottom w:val="none" w:sz="0" w:space="0" w:color="auto"/>
                <w:right w:val="none" w:sz="0" w:space="0" w:color="auto"/>
              </w:divBdr>
            </w:div>
          </w:divsChild>
        </w:div>
        <w:div w:id="1010370">
          <w:marLeft w:val="0"/>
          <w:marRight w:val="0"/>
          <w:marTop w:val="0"/>
          <w:marBottom w:val="0"/>
          <w:divBdr>
            <w:top w:val="none" w:sz="0" w:space="0" w:color="auto"/>
            <w:left w:val="none" w:sz="0" w:space="0" w:color="auto"/>
            <w:bottom w:val="none" w:sz="0" w:space="0" w:color="auto"/>
            <w:right w:val="none" w:sz="0" w:space="0" w:color="auto"/>
          </w:divBdr>
          <w:divsChild>
            <w:div w:id="11999751">
              <w:marLeft w:val="0"/>
              <w:marRight w:val="0"/>
              <w:marTop w:val="0"/>
              <w:marBottom w:val="0"/>
              <w:divBdr>
                <w:top w:val="none" w:sz="0" w:space="0" w:color="auto"/>
                <w:left w:val="none" w:sz="0" w:space="0" w:color="auto"/>
                <w:bottom w:val="none" w:sz="0" w:space="0" w:color="auto"/>
                <w:right w:val="none" w:sz="0" w:space="0" w:color="auto"/>
              </w:divBdr>
            </w:div>
          </w:divsChild>
        </w:div>
        <w:div w:id="1947617291">
          <w:marLeft w:val="0"/>
          <w:marRight w:val="0"/>
          <w:marTop w:val="0"/>
          <w:marBottom w:val="0"/>
          <w:divBdr>
            <w:top w:val="none" w:sz="0" w:space="0" w:color="auto"/>
            <w:left w:val="none" w:sz="0" w:space="0" w:color="auto"/>
            <w:bottom w:val="none" w:sz="0" w:space="0" w:color="auto"/>
            <w:right w:val="none" w:sz="0" w:space="0" w:color="auto"/>
          </w:divBdr>
          <w:divsChild>
            <w:div w:id="1204486504">
              <w:marLeft w:val="0"/>
              <w:marRight w:val="0"/>
              <w:marTop w:val="0"/>
              <w:marBottom w:val="0"/>
              <w:divBdr>
                <w:top w:val="none" w:sz="0" w:space="0" w:color="auto"/>
                <w:left w:val="none" w:sz="0" w:space="0" w:color="auto"/>
                <w:bottom w:val="none" w:sz="0" w:space="0" w:color="auto"/>
                <w:right w:val="none" w:sz="0" w:space="0" w:color="auto"/>
              </w:divBdr>
            </w:div>
          </w:divsChild>
        </w:div>
        <w:div w:id="671182347">
          <w:marLeft w:val="0"/>
          <w:marRight w:val="0"/>
          <w:marTop w:val="0"/>
          <w:marBottom w:val="0"/>
          <w:divBdr>
            <w:top w:val="none" w:sz="0" w:space="0" w:color="auto"/>
            <w:left w:val="none" w:sz="0" w:space="0" w:color="auto"/>
            <w:bottom w:val="none" w:sz="0" w:space="0" w:color="auto"/>
            <w:right w:val="none" w:sz="0" w:space="0" w:color="auto"/>
          </w:divBdr>
          <w:divsChild>
            <w:div w:id="1619869364">
              <w:marLeft w:val="0"/>
              <w:marRight w:val="0"/>
              <w:marTop w:val="0"/>
              <w:marBottom w:val="0"/>
              <w:divBdr>
                <w:top w:val="none" w:sz="0" w:space="0" w:color="auto"/>
                <w:left w:val="none" w:sz="0" w:space="0" w:color="auto"/>
                <w:bottom w:val="none" w:sz="0" w:space="0" w:color="auto"/>
                <w:right w:val="none" w:sz="0" w:space="0" w:color="auto"/>
              </w:divBdr>
            </w:div>
          </w:divsChild>
        </w:div>
        <w:div w:id="1007560145">
          <w:marLeft w:val="0"/>
          <w:marRight w:val="0"/>
          <w:marTop w:val="0"/>
          <w:marBottom w:val="0"/>
          <w:divBdr>
            <w:top w:val="none" w:sz="0" w:space="0" w:color="auto"/>
            <w:left w:val="none" w:sz="0" w:space="0" w:color="auto"/>
            <w:bottom w:val="none" w:sz="0" w:space="0" w:color="auto"/>
            <w:right w:val="none" w:sz="0" w:space="0" w:color="auto"/>
          </w:divBdr>
          <w:divsChild>
            <w:div w:id="1122458395">
              <w:marLeft w:val="0"/>
              <w:marRight w:val="0"/>
              <w:marTop w:val="0"/>
              <w:marBottom w:val="0"/>
              <w:divBdr>
                <w:top w:val="none" w:sz="0" w:space="0" w:color="auto"/>
                <w:left w:val="none" w:sz="0" w:space="0" w:color="auto"/>
                <w:bottom w:val="none" w:sz="0" w:space="0" w:color="auto"/>
                <w:right w:val="none" w:sz="0" w:space="0" w:color="auto"/>
              </w:divBdr>
            </w:div>
          </w:divsChild>
        </w:div>
        <w:div w:id="1049719139">
          <w:marLeft w:val="0"/>
          <w:marRight w:val="0"/>
          <w:marTop w:val="0"/>
          <w:marBottom w:val="0"/>
          <w:divBdr>
            <w:top w:val="none" w:sz="0" w:space="0" w:color="auto"/>
            <w:left w:val="none" w:sz="0" w:space="0" w:color="auto"/>
            <w:bottom w:val="none" w:sz="0" w:space="0" w:color="auto"/>
            <w:right w:val="none" w:sz="0" w:space="0" w:color="auto"/>
          </w:divBdr>
          <w:divsChild>
            <w:div w:id="1167400273">
              <w:marLeft w:val="0"/>
              <w:marRight w:val="0"/>
              <w:marTop w:val="0"/>
              <w:marBottom w:val="0"/>
              <w:divBdr>
                <w:top w:val="none" w:sz="0" w:space="0" w:color="auto"/>
                <w:left w:val="none" w:sz="0" w:space="0" w:color="auto"/>
                <w:bottom w:val="none" w:sz="0" w:space="0" w:color="auto"/>
                <w:right w:val="none" w:sz="0" w:space="0" w:color="auto"/>
              </w:divBdr>
            </w:div>
          </w:divsChild>
        </w:div>
        <w:div w:id="943079798">
          <w:marLeft w:val="0"/>
          <w:marRight w:val="0"/>
          <w:marTop w:val="0"/>
          <w:marBottom w:val="0"/>
          <w:divBdr>
            <w:top w:val="none" w:sz="0" w:space="0" w:color="auto"/>
            <w:left w:val="none" w:sz="0" w:space="0" w:color="auto"/>
            <w:bottom w:val="none" w:sz="0" w:space="0" w:color="auto"/>
            <w:right w:val="none" w:sz="0" w:space="0" w:color="auto"/>
          </w:divBdr>
          <w:divsChild>
            <w:div w:id="2119715019">
              <w:marLeft w:val="0"/>
              <w:marRight w:val="0"/>
              <w:marTop w:val="0"/>
              <w:marBottom w:val="0"/>
              <w:divBdr>
                <w:top w:val="none" w:sz="0" w:space="0" w:color="auto"/>
                <w:left w:val="none" w:sz="0" w:space="0" w:color="auto"/>
                <w:bottom w:val="none" w:sz="0" w:space="0" w:color="auto"/>
                <w:right w:val="none" w:sz="0" w:space="0" w:color="auto"/>
              </w:divBdr>
            </w:div>
          </w:divsChild>
        </w:div>
        <w:div w:id="2066172730">
          <w:marLeft w:val="0"/>
          <w:marRight w:val="0"/>
          <w:marTop w:val="0"/>
          <w:marBottom w:val="0"/>
          <w:divBdr>
            <w:top w:val="none" w:sz="0" w:space="0" w:color="auto"/>
            <w:left w:val="none" w:sz="0" w:space="0" w:color="auto"/>
            <w:bottom w:val="none" w:sz="0" w:space="0" w:color="auto"/>
            <w:right w:val="none" w:sz="0" w:space="0" w:color="auto"/>
          </w:divBdr>
          <w:divsChild>
            <w:div w:id="1725982870">
              <w:marLeft w:val="0"/>
              <w:marRight w:val="0"/>
              <w:marTop w:val="0"/>
              <w:marBottom w:val="0"/>
              <w:divBdr>
                <w:top w:val="none" w:sz="0" w:space="0" w:color="auto"/>
                <w:left w:val="none" w:sz="0" w:space="0" w:color="auto"/>
                <w:bottom w:val="none" w:sz="0" w:space="0" w:color="auto"/>
                <w:right w:val="none" w:sz="0" w:space="0" w:color="auto"/>
              </w:divBdr>
            </w:div>
          </w:divsChild>
        </w:div>
        <w:div w:id="1093823791">
          <w:marLeft w:val="0"/>
          <w:marRight w:val="0"/>
          <w:marTop w:val="0"/>
          <w:marBottom w:val="0"/>
          <w:divBdr>
            <w:top w:val="none" w:sz="0" w:space="0" w:color="auto"/>
            <w:left w:val="none" w:sz="0" w:space="0" w:color="auto"/>
            <w:bottom w:val="none" w:sz="0" w:space="0" w:color="auto"/>
            <w:right w:val="none" w:sz="0" w:space="0" w:color="auto"/>
          </w:divBdr>
          <w:divsChild>
            <w:div w:id="8602871">
              <w:marLeft w:val="0"/>
              <w:marRight w:val="0"/>
              <w:marTop w:val="0"/>
              <w:marBottom w:val="0"/>
              <w:divBdr>
                <w:top w:val="none" w:sz="0" w:space="0" w:color="auto"/>
                <w:left w:val="none" w:sz="0" w:space="0" w:color="auto"/>
                <w:bottom w:val="none" w:sz="0" w:space="0" w:color="auto"/>
                <w:right w:val="none" w:sz="0" w:space="0" w:color="auto"/>
              </w:divBdr>
            </w:div>
          </w:divsChild>
        </w:div>
        <w:div w:id="364913959">
          <w:marLeft w:val="0"/>
          <w:marRight w:val="0"/>
          <w:marTop w:val="0"/>
          <w:marBottom w:val="0"/>
          <w:divBdr>
            <w:top w:val="none" w:sz="0" w:space="0" w:color="auto"/>
            <w:left w:val="none" w:sz="0" w:space="0" w:color="auto"/>
            <w:bottom w:val="none" w:sz="0" w:space="0" w:color="auto"/>
            <w:right w:val="none" w:sz="0" w:space="0" w:color="auto"/>
          </w:divBdr>
          <w:divsChild>
            <w:div w:id="972448435">
              <w:marLeft w:val="0"/>
              <w:marRight w:val="0"/>
              <w:marTop w:val="0"/>
              <w:marBottom w:val="0"/>
              <w:divBdr>
                <w:top w:val="none" w:sz="0" w:space="0" w:color="auto"/>
                <w:left w:val="none" w:sz="0" w:space="0" w:color="auto"/>
                <w:bottom w:val="none" w:sz="0" w:space="0" w:color="auto"/>
                <w:right w:val="none" w:sz="0" w:space="0" w:color="auto"/>
              </w:divBdr>
            </w:div>
          </w:divsChild>
        </w:div>
        <w:div w:id="1317026840">
          <w:marLeft w:val="0"/>
          <w:marRight w:val="0"/>
          <w:marTop w:val="0"/>
          <w:marBottom w:val="0"/>
          <w:divBdr>
            <w:top w:val="none" w:sz="0" w:space="0" w:color="auto"/>
            <w:left w:val="none" w:sz="0" w:space="0" w:color="auto"/>
            <w:bottom w:val="none" w:sz="0" w:space="0" w:color="auto"/>
            <w:right w:val="none" w:sz="0" w:space="0" w:color="auto"/>
          </w:divBdr>
          <w:divsChild>
            <w:div w:id="1786730477">
              <w:marLeft w:val="0"/>
              <w:marRight w:val="0"/>
              <w:marTop w:val="0"/>
              <w:marBottom w:val="0"/>
              <w:divBdr>
                <w:top w:val="none" w:sz="0" w:space="0" w:color="auto"/>
                <w:left w:val="none" w:sz="0" w:space="0" w:color="auto"/>
                <w:bottom w:val="none" w:sz="0" w:space="0" w:color="auto"/>
                <w:right w:val="none" w:sz="0" w:space="0" w:color="auto"/>
              </w:divBdr>
            </w:div>
          </w:divsChild>
        </w:div>
        <w:div w:id="1264343789">
          <w:marLeft w:val="0"/>
          <w:marRight w:val="0"/>
          <w:marTop w:val="0"/>
          <w:marBottom w:val="0"/>
          <w:divBdr>
            <w:top w:val="none" w:sz="0" w:space="0" w:color="auto"/>
            <w:left w:val="none" w:sz="0" w:space="0" w:color="auto"/>
            <w:bottom w:val="none" w:sz="0" w:space="0" w:color="auto"/>
            <w:right w:val="none" w:sz="0" w:space="0" w:color="auto"/>
          </w:divBdr>
          <w:divsChild>
            <w:div w:id="1833447903">
              <w:marLeft w:val="0"/>
              <w:marRight w:val="0"/>
              <w:marTop w:val="0"/>
              <w:marBottom w:val="0"/>
              <w:divBdr>
                <w:top w:val="none" w:sz="0" w:space="0" w:color="auto"/>
                <w:left w:val="none" w:sz="0" w:space="0" w:color="auto"/>
                <w:bottom w:val="none" w:sz="0" w:space="0" w:color="auto"/>
                <w:right w:val="none" w:sz="0" w:space="0" w:color="auto"/>
              </w:divBdr>
            </w:div>
          </w:divsChild>
        </w:div>
        <w:div w:id="550775031">
          <w:marLeft w:val="0"/>
          <w:marRight w:val="0"/>
          <w:marTop w:val="0"/>
          <w:marBottom w:val="0"/>
          <w:divBdr>
            <w:top w:val="none" w:sz="0" w:space="0" w:color="auto"/>
            <w:left w:val="none" w:sz="0" w:space="0" w:color="auto"/>
            <w:bottom w:val="none" w:sz="0" w:space="0" w:color="auto"/>
            <w:right w:val="none" w:sz="0" w:space="0" w:color="auto"/>
          </w:divBdr>
          <w:divsChild>
            <w:div w:id="1220289676">
              <w:marLeft w:val="0"/>
              <w:marRight w:val="0"/>
              <w:marTop w:val="0"/>
              <w:marBottom w:val="0"/>
              <w:divBdr>
                <w:top w:val="none" w:sz="0" w:space="0" w:color="auto"/>
                <w:left w:val="none" w:sz="0" w:space="0" w:color="auto"/>
                <w:bottom w:val="none" w:sz="0" w:space="0" w:color="auto"/>
                <w:right w:val="none" w:sz="0" w:space="0" w:color="auto"/>
              </w:divBdr>
            </w:div>
          </w:divsChild>
        </w:div>
        <w:div w:id="1237982042">
          <w:marLeft w:val="0"/>
          <w:marRight w:val="0"/>
          <w:marTop w:val="0"/>
          <w:marBottom w:val="0"/>
          <w:divBdr>
            <w:top w:val="none" w:sz="0" w:space="0" w:color="auto"/>
            <w:left w:val="none" w:sz="0" w:space="0" w:color="auto"/>
            <w:bottom w:val="none" w:sz="0" w:space="0" w:color="auto"/>
            <w:right w:val="none" w:sz="0" w:space="0" w:color="auto"/>
          </w:divBdr>
          <w:divsChild>
            <w:div w:id="786973546">
              <w:marLeft w:val="0"/>
              <w:marRight w:val="0"/>
              <w:marTop w:val="0"/>
              <w:marBottom w:val="0"/>
              <w:divBdr>
                <w:top w:val="none" w:sz="0" w:space="0" w:color="auto"/>
                <w:left w:val="none" w:sz="0" w:space="0" w:color="auto"/>
                <w:bottom w:val="none" w:sz="0" w:space="0" w:color="auto"/>
                <w:right w:val="none" w:sz="0" w:space="0" w:color="auto"/>
              </w:divBdr>
            </w:div>
          </w:divsChild>
        </w:div>
        <w:div w:id="1898928377">
          <w:marLeft w:val="0"/>
          <w:marRight w:val="0"/>
          <w:marTop w:val="0"/>
          <w:marBottom w:val="0"/>
          <w:divBdr>
            <w:top w:val="none" w:sz="0" w:space="0" w:color="auto"/>
            <w:left w:val="none" w:sz="0" w:space="0" w:color="auto"/>
            <w:bottom w:val="none" w:sz="0" w:space="0" w:color="auto"/>
            <w:right w:val="none" w:sz="0" w:space="0" w:color="auto"/>
          </w:divBdr>
          <w:divsChild>
            <w:div w:id="15668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0843">
      <w:bodyDiv w:val="1"/>
      <w:marLeft w:val="0"/>
      <w:marRight w:val="0"/>
      <w:marTop w:val="0"/>
      <w:marBottom w:val="0"/>
      <w:divBdr>
        <w:top w:val="none" w:sz="0" w:space="0" w:color="auto"/>
        <w:left w:val="none" w:sz="0" w:space="0" w:color="auto"/>
        <w:bottom w:val="none" w:sz="0" w:space="0" w:color="auto"/>
        <w:right w:val="none" w:sz="0" w:space="0" w:color="auto"/>
      </w:divBdr>
    </w:div>
    <w:div w:id="415518655">
      <w:bodyDiv w:val="1"/>
      <w:marLeft w:val="0"/>
      <w:marRight w:val="0"/>
      <w:marTop w:val="0"/>
      <w:marBottom w:val="0"/>
      <w:divBdr>
        <w:top w:val="none" w:sz="0" w:space="0" w:color="auto"/>
        <w:left w:val="none" w:sz="0" w:space="0" w:color="auto"/>
        <w:bottom w:val="none" w:sz="0" w:space="0" w:color="auto"/>
        <w:right w:val="none" w:sz="0" w:space="0" w:color="auto"/>
      </w:divBdr>
    </w:div>
    <w:div w:id="465052125">
      <w:bodyDiv w:val="1"/>
      <w:marLeft w:val="0"/>
      <w:marRight w:val="0"/>
      <w:marTop w:val="0"/>
      <w:marBottom w:val="0"/>
      <w:divBdr>
        <w:top w:val="none" w:sz="0" w:space="0" w:color="auto"/>
        <w:left w:val="none" w:sz="0" w:space="0" w:color="auto"/>
        <w:bottom w:val="none" w:sz="0" w:space="0" w:color="auto"/>
        <w:right w:val="none" w:sz="0" w:space="0" w:color="auto"/>
      </w:divBdr>
      <w:divsChild>
        <w:div w:id="430276168">
          <w:marLeft w:val="640"/>
          <w:marRight w:val="0"/>
          <w:marTop w:val="0"/>
          <w:marBottom w:val="0"/>
          <w:divBdr>
            <w:top w:val="none" w:sz="0" w:space="0" w:color="auto"/>
            <w:left w:val="none" w:sz="0" w:space="0" w:color="auto"/>
            <w:bottom w:val="none" w:sz="0" w:space="0" w:color="auto"/>
            <w:right w:val="none" w:sz="0" w:space="0" w:color="auto"/>
          </w:divBdr>
        </w:div>
        <w:div w:id="830604599">
          <w:marLeft w:val="640"/>
          <w:marRight w:val="0"/>
          <w:marTop w:val="0"/>
          <w:marBottom w:val="0"/>
          <w:divBdr>
            <w:top w:val="none" w:sz="0" w:space="0" w:color="auto"/>
            <w:left w:val="none" w:sz="0" w:space="0" w:color="auto"/>
            <w:bottom w:val="none" w:sz="0" w:space="0" w:color="auto"/>
            <w:right w:val="none" w:sz="0" w:space="0" w:color="auto"/>
          </w:divBdr>
        </w:div>
        <w:div w:id="419301141">
          <w:marLeft w:val="640"/>
          <w:marRight w:val="0"/>
          <w:marTop w:val="0"/>
          <w:marBottom w:val="0"/>
          <w:divBdr>
            <w:top w:val="none" w:sz="0" w:space="0" w:color="auto"/>
            <w:left w:val="none" w:sz="0" w:space="0" w:color="auto"/>
            <w:bottom w:val="none" w:sz="0" w:space="0" w:color="auto"/>
            <w:right w:val="none" w:sz="0" w:space="0" w:color="auto"/>
          </w:divBdr>
        </w:div>
        <w:div w:id="896891809">
          <w:marLeft w:val="640"/>
          <w:marRight w:val="0"/>
          <w:marTop w:val="0"/>
          <w:marBottom w:val="0"/>
          <w:divBdr>
            <w:top w:val="none" w:sz="0" w:space="0" w:color="auto"/>
            <w:left w:val="none" w:sz="0" w:space="0" w:color="auto"/>
            <w:bottom w:val="none" w:sz="0" w:space="0" w:color="auto"/>
            <w:right w:val="none" w:sz="0" w:space="0" w:color="auto"/>
          </w:divBdr>
        </w:div>
        <w:div w:id="1875578969">
          <w:marLeft w:val="640"/>
          <w:marRight w:val="0"/>
          <w:marTop w:val="0"/>
          <w:marBottom w:val="0"/>
          <w:divBdr>
            <w:top w:val="none" w:sz="0" w:space="0" w:color="auto"/>
            <w:left w:val="none" w:sz="0" w:space="0" w:color="auto"/>
            <w:bottom w:val="none" w:sz="0" w:space="0" w:color="auto"/>
            <w:right w:val="none" w:sz="0" w:space="0" w:color="auto"/>
          </w:divBdr>
        </w:div>
        <w:div w:id="981353592">
          <w:marLeft w:val="640"/>
          <w:marRight w:val="0"/>
          <w:marTop w:val="0"/>
          <w:marBottom w:val="0"/>
          <w:divBdr>
            <w:top w:val="none" w:sz="0" w:space="0" w:color="auto"/>
            <w:left w:val="none" w:sz="0" w:space="0" w:color="auto"/>
            <w:bottom w:val="none" w:sz="0" w:space="0" w:color="auto"/>
            <w:right w:val="none" w:sz="0" w:space="0" w:color="auto"/>
          </w:divBdr>
        </w:div>
        <w:div w:id="1480803573">
          <w:marLeft w:val="640"/>
          <w:marRight w:val="0"/>
          <w:marTop w:val="0"/>
          <w:marBottom w:val="0"/>
          <w:divBdr>
            <w:top w:val="none" w:sz="0" w:space="0" w:color="auto"/>
            <w:left w:val="none" w:sz="0" w:space="0" w:color="auto"/>
            <w:bottom w:val="none" w:sz="0" w:space="0" w:color="auto"/>
            <w:right w:val="none" w:sz="0" w:space="0" w:color="auto"/>
          </w:divBdr>
        </w:div>
        <w:div w:id="270862051">
          <w:marLeft w:val="640"/>
          <w:marRight w:val="0"/>
          <w:marTop w:val="0"/>
          <w:marBottom w:val="0"/>
          <w:divBdr>
            <w:top w:val="none" w:sz="0" w:space="0" w:color="auto"/>
            <w:left w:val="none" w:sz="0" w:space="0" w:color="auto"/>
            <w:bottom w:val="none" w:sz="0" w:space="0" w:color="auto"/>
            <w:right w:val="none" w:sz="0" w:space="0" w:color="auto"/>
          </w:divBdr>
        </w:div>
        <w:div w:id="1061946172">
          <w:marLeft w:val="640"/>
          <w:marRight w:val="0"/>
          <w:marTop w:val="0"/>
          <w:marBottom w:val="0"/>
          <w:divBdr>
            <w:top w:val="none" w:sz="0" w:space="0" w:color="auto"/>
            <w:left w:val="none" w:sz="0" w:space="0" w:color="auto"/>
            <w:bottom w:val="none" w:sz="0" w:space="0" w:color="auto"/>
            <w:right w:val="none" w:sz="0" w:space="0" w:color="auto"/>
          </w:divBdr>
        </w:div>
      </w:divsChild>
    </w:div>
    <w:div w:id="499124696">
      <w:bodyDiv w:val="1"/>
      <w:marLeft w:val="0"/>
      <w:marRight w:val="0"/>
      <w:marTop w:val="0"/>
      <w:marBottom w:val="0"/>
      <w:divBdr>
        <w:top w:val="none" w:sz="0" w:space="0" w:color="auto"/>
        <w:left w:val="none" w:sz="0" w:space="0" w:color="auto"/>
        <w:bottom w:val="none" w:sz="0" w:space="0" w:color="auto"/>
        <w:right w:val="none" w:sz="0" w:space="0" w:color="auto"/>
      </w:divBdr>
      <w:divsChild>
        <w:div w:id="805776153">
          <w:marLeft w:val="0"/>
          <w:marRight w:val="0"/>
          <w:marTop w:val="0"/>
          <w:marBottom w:val="0"/>
          <w:divBdr>
            <w:top w:val="none" w:sz="0" w:space="0" w:color="auto"/>
            <w:left w:val="none" w:sz="0" w:space="0" w:color="auto"/>
            <w:bottom w:val="none" w:sz="0" w:space="0" w:color="auto"/>
            <w:right w:val="none" w:sz="0" w:space="0" w:color="auto"/>
          </w:divBdr>
        </w:div>
        <w:div w:id="2037466437">
          <w:marLeft w:val="0"/>
          <w:marRight w:val="0"/>
          <w:marTop w:val="0"/>
          <w:marBottom w:val="0"/>
          <w:divBdr>
            <w:top w:val="none" w:sz="0" w:space="0" w:color="auto"/>
            <w:left w:val="none" w:sz="0" w:space="0" w:color="auto"/>
            <w:bottom w:val="none" w:sz="0" w:space="0" w:color="auto"/>
            <w:right w:val="none" w:sz="0" w:space="0" w:color="auto"/>
          </w:divBdr>
        </w:div>
        <w:div w:id="278997818">
          <w:marLeft w:val="0"/>
          <w:marRight w:val="0"/>
          <w:marTop w:val="0"/>
          <w:marBottom w:val="0"/>
          <w:divBdr>
            <w:top w:val="none" w:sz="0" w:space="0" w:color="auto"/>
            <w:left w:val="none" w:sz="0" w:space="0" w:color="auto"/>
            <w:bottom w:val="none" w:sz="0" w:space="0" w:color="auto"/>
            <w:right w:val="none" w:sz="0" w:space="0" w:color="auto"/>
          </w:divBdr>
        </w:div>
        <w:div w:id="1777478391">
          <w:marLeft w:val="0"/>
          <w:marRight w:val="0"/>
          <w:marTop w:val="0"/>
          <w:marBottom w:val="0"/>
          <w:divBdr>
            <w:top w:val="none" w:sz="0" w:space="0" w:color="auto"/>
            <w:left w:val="none" w:sz="0" w:space="0" w:color="auto"/>
            <w:bottom w:val="none" w:sz="0" w:space="0" w:color="auto"/>
            <w:right w:val="none" w:sz="0" w:space="0" w:color="auto"/>
          </w:divBdr>
        </w:div>
        <w:div w:id="1709141399">
          <w:marLeft w:val="0"/>
          <w:marRight w:val="0"/>
          <w:marTop w:val="0"/>
          <w:marBottom w:val="0"/>
          <w:divBdr>
            <w:top w:val="none" w:sz="0" w:space="0" w:color="auto"/>
            <w:left w:val="none" w:sz="0" w:space="0" w:color="auto"/>
            <w:bottom w:val="none" w:sz="0" w:space="0" w:color="auto"/>
            <w:right w:val="none" w:sz="0" w:space="0" w:color="auto"/>
          </w:divBdr>
        </w:div>
        <w:div w:id="1867017533">
          <w:marLeft w:val="0"/>
          <w:marRight w:val="0"/>
          <w:marTop w:val="0"/>
          <w:marBottom w:val="0"/>
          <w:divBdr>
            <w:top w:val="none" w:sz="0" w:space="0" w:color="auto"/>
            <w:left w:val="none" w:sz="0" w:space="0" w:color="auto"/>
            <w:bottom w:val="none" w:sz="0" w:space="0" w:color="auto"/>
            <w:right w:val="none" w:sz="0" w:space="0" w:color="auto"/>
          </w:divBdr>
        </w:div>
        <w:div w:id="1838227509">
          <w:marLeft w:val="0"/>
          <w:marRight w:val="0"/>
          <w:marTop w:val="0"/>
          <w:marBottom w:val="0"/>
          <w:divBdr>
            <w:top w:val="none" w:sz="0" w:space="0" w:color="auto"/>
            <w:left w:val="none" w:sz="0" w:space="0" w:color="auto"/>
            <w:bottom w:val="none" w:sz="0" w:space="0" w:color="auto"/>
            <w:right w:val="none" w:sz="0" w:space="0" w:color="auto"/>
          </w:divBdr>
        </w:div>
      </w:divsChild>
    </w:div>
    <w:div w:id="514615402">
      <w:bodyDiv w:val="1"/>
      <w:marLeft w:val="0"/>
      <w:marRight w:val="0"/>
      <w:marTop w:val="0"/>
      <w:marBottom w:val="0"/>
      <w:divBdr>
        <w:top w:val="none" w:sz="0" w:space="0" w:color="auto"/>
        <w:left w:val="none" w:sz="0" w:space="0" w:color="auto"/>
        <w:bottom w:val="none" w:sz="0" w:space="0" w:color="auto"/>
        <w:right w:val="none" w:sz="0" w:space="0" w:color="auto"/>
      </w:divBdr>
    </w:div>
    <w:div w:id="589240855">
      <w:bodyDiv w:val="1"/>
      <w:marLeft w:val="0"/>
      <w:marRight w:val="0"/>
      <w:marTop w:val="0"/>
      <w:marBottom w:val="0"/>
      <w:divBdr>
        <w:top w:val="none" w:sz="0" w:space="0" w:color="auto"/>
        <w:left w:val="none" w:sz="0" w:space="0" w:color="auto"/>
        <w:bottom w:val="none" w:sz="0" w:space="0" w:color="auto"/>
        <w:right w:val="none" w:sz="0" w:space="0" w:color="auto"/>
      </w:divBdr>
      <w:divsChild>
        <w:div w:id="1787700836">
          <w:marLeft w:val="0"/>
          <w:marRight w:val="0"/>
          <w:marTop w:val="0"/>
          <w:marBottom w:val="0"/>
          <w:divBdr>
            <w:top w:val="none" w:sz="0" w:space="0" w:color="auto"/>
            <w:left w:val="none" w:sz="0" w:space="0" w:color="auto"/>
            <w:bottom w:val="none" w:sz="0" w:space="0" w:color="auto"/>
            <w:right w:val="none" w:sz="0" w:space="0" w:color="auto"/>
          </w:divBdr>
        </w:div>
        <w:div w:id="1827042259">
          <w:marLeft w:val="0"/>
          <w:marRight w:val="0"/>
          <w:marTop w:val="0"/>
          <w:marBottom w:val="0"/>
          <w:divBdr>
            <w:top w:val="none" w:sz="0" w:space="0" w:color="auto"/>
            <w:left w:val="none" w:sz="0" w:space="0" w:color="auto"/>
            <w:bottom w:val="none" w:sz="0" w:space="0" w:color="auto"/>
            <w:right w:val="none" w:sz="0" w:space="0" w:color="auto"/>
          </w:divBdr>
        </w:div>
      </w:divsChild>
    </w:div>
    <w:div w:id="664744438">
      <w:bodyDiv w:val="1"/>
      <w:marLeft w:val="0"/>
      <w:marRight w:val="0"/>
      <w:marTop w:val="0"/>
      <w:marBottom w:val="0"/>
      <w:divBdr>
        <w:top w:val="none" w:sz="0" w:space="0" w:color="auto"/>
        <w:left w:val="none" w:sz="0" w:space="0" w:color="auto"/>
        <w:bottom w:val="none" w:sz="0" w:space="0" w:color="auto"/>
        <w:right w:val="none" w:sz="0" w:space="0" w:color="auto"/>
      </w:divBdr>
      <w:divsChild>
        <w:div w:id="165750864">
          <w:marLeft w:val="640"/>
          <w:marRight w:val="0"/>
          <w:marTop w:val="0"/>
          <w:marBottom w:val="0"/>
          <w:divBdr>
            <w:top w:val="none" w:sz="0" w:space="0" w:color="auto"/>
            <w:left w:val="none" w:sz="0" w:space="0" w:color="auto"/>
            <w:bottom w:val="none" w:sz="0" w:space="0" w:color="auto"/>
            <w:right w:val="none" w:sz="0" w:space="0" w:color="auto"/>
          </w:divBdr>
        </w:div>
        <w:div w:id="288435272">
          <w:marLeft w:val="640"/>
          <w:marRight w:val="0"/>
          <w:marTop w:val="0"/>
          <w:marBottom w:val="0"/>
          <w:divBdr>
            <w:top w:val="none" w:sz="0" w:space="0" w:color="auto"/>
            <w:left w:val="none" w:sz="0" w:space="0" w:color="auto"/>
            <w:bottom w:val="none" w:sz="0" w:space="0" w:color="auto"/>
            <w:right w:val="none" w:sz="0" w:space="0" w:color="auto"/>
          </w:divBdr>
        </w:div>
        <w:div w:id="1618411865">
          <w:marLeft w:val="640"/>
          <w:marRight w:val="0"/>
          <w:marTop w:val="0"/>
          <w:marBottom w:val="0"/>
          <w:divBdr>
            <w:top w:val="none" w:sz="0" w:space="0" w:color="auto"/>
            <w:left w:val="none" w:sz="0" w:space="0" w:color="auto"/>
            <w:bottom w:val="none" w:sz="0" w:space="0" w:color="auto"/>
            <w:right w:val="none" w:sz="0" w:space="0" w:color="auto"/>
          </w:divBdr>
        </w:div>
        <w:div w:id="1134449664">
          <w:marLeft w:val="640"/>
          <w:marRight w:val="0"/>
          <w:marTop w:val="0"/>
          <w:marBottom w:val="0"/>
          <w:divBdr>
            <w:top w:val="none" w:sz="0" w:space="0" w:color="auto"/>
            <w:left w:val="none" w:sz="0" w:space="0" w:color="auto"/>
            <w:bottom w:val="none" w:sz="0" w:space="0" w:color="auto"/>
            <w:right w:val="none" w:sz="0" w:space="0" w:color="auto"/>
          </w:divBdr>
        </w:div>
        <w:div w:id="660351756">
          <w:marLeft w:val="640"/>
          <w:marRight w:val="0"/>
          <w:marTop w:val="0"/>
          <w:marBottom w:val="0"/>
          <w:divBdr>
            <w:top w:val="none" w:sz="0" w:space="0" w:color="auto"/>
            <w:left w:val="none" w:sz="0" w:space="0" w:color="auto"/>
            <w:bottom w:val="none" w:sz="0" w:space="0" w:color="auto"/>
            <w:right w:val="none" w:sz="0" w:space="0" w:color="auto"/>
          </w:divBdr>
        </w:div>
        <w:div w:id="62679587">
          <w:marLeft w:val="640"/>
          <w:marRight w:val="0"/>
          <w:marTop w:val="0"/>
          <w:marBottom w:val="0"/>
          <w:divBdr>
            <w:top w:val="none" w:sz="0" w:space="0" w:color="auto"/>
            <w:left w:val="none" w:sz="0" w:space="0" w:color="auto"/>
            <w:bottom w:val="none" w:sz="0" w:space="0" w:color="auto"/>
            <w:right w:val="none" w:sz="0" w:space="0" w:color="auto"/>
          </w:divBdr>
        </w:div>
        <w:div w:id="1468276627">
          <w:marLeft w:val="640"/>
          <w:marRight w:val="0"/>
          <w:marTop w:val="0"/>
          <w:marBottom w:val="0"/>
          <w:divBdr>
            <w:top w:val="none" w:sz="0" w:space="0" w:color="auto"/>
            <w:left w:val="none" w:sz="0" w:space="0" w:color="auto"/>
            <w:bottom w:val="none" w:sz="0" w:space="0" w:color="auto"/>
            <w:right w:val="none" w:sz="0" w:space="0" w:color="auto"/>
          </w:divBdr>
        </w:div>
        <w:div w:id="1853563242">
          <w:marLeft w:val="640"/>
          <w:marRight w:val="0"/>
          <w:marTop w:val="0"/>
          <w:marBottom w:val="0"/>
          <w:divBdr>
            <w:top w:val="none" w:sz="0" w:space="0" w:color="auto"/>
            <w:left w:val="none" w:sz="0" w:space="0" w:color="auto"/>
            <w:bottom w:val="none" w:sz="0" w:space="0" w:color="auto"/>
            <w:right w:val="none" w:sz="0" w:space="0" w:color="auto"/>
          </w:divBdr>
        </w:div>
        <w:div w:id="1620137814">
          <w:marLeft w:val="640"/>
          <w:marRight w:val="0"/>
          <w:marTop w:val="0"/>
          <w:marBottom w:val="0"/>
          <w:divBdr>
            <w:top w:val="none" w:sz="0" w:space="0" w:color="auto"/>
            <w:left w:val="none" w:sz="0" w:space="0" w:color="auto"/>
            <w:bottom w:val="none" w:sz="0" w:space="0" w:color="auto"/>
            <w:right w:val="none" w:sz="0" w:space="0" w:color="auto"/>
          </w:divBdr>
        </w:div>
      </w:divsChild>
    </w:div>
    <w:div w:id="680012641">
      <w:bodyDiv w:val="1"/>
      <w:marLeft w:val="0"/>
      <w:marRight w:val="0"/>
      <w:marTop w:val="0"/>
      <w:marBottom w:val="0"/>
      <w:divBdr>
        <w:top w:val="none" w:sz="0" w:space="0" w:color="auto"/>
        <w:left w:val="none" w:sz="0" w:space="0" w:color="auto"/>
        <w:bottom w:val="none" w:sz="0" w:space="0" w:color="auto"/>
        <w:right w:val="none" w:sz="0" w:space="0" w:color="auto"/>
      </w:divBdr>
    </w:div>
    <w:div w:id="707687344">
      <w:bodyDiv w:val="1"/>
      <w:marLeft w:val="0"/>
      <w:marRight w:val="0"/>
      <w:marTop w:val="0"/>
      <w:marBottom w:val="0"/>
      <w:divBdr>
        <w:top w:val="none" w:sz="0" w:space="0" w:color="auto"/>
        <w:left w:val="none" w:sz="0" w:space="0" w:color="auto"/>
        <w:bottom w:val="none" w:sz="0" w:space="0" w:color="auto"/>
        <w:right w:val="none" w:sz="0" w:space="0" w:color="auto"/>
      </w:divBdr>
    </w:div>
    <w:div w:id="758989176">
      <w:bodyDiv w:val="1"/>
      <w:marLeft w:val="0"/>
      <w:marRight w:val="0"/>
      <w:marTop w:val="0"/>
      <w:marBottom w:val="0"/>
      <w:divBdr>
        <w:top w:val="none" w:sz="0" w:space="0" w:color="auto"/>
        <w:left w:val="none" w:sz="0" w:space="0" w:color="auto"/>
        <w:bottom w:val="none" w:sz="0" w:space="0" w:color="auto"/>
        <w:right w:val="none" w:sz="0" w:space="0" w:color="auto"/>
      </w:divBdr>
      <w:divsChild>
        <w:div w:id="67116569">
          <w:marLeft w:val="0"/>
          <w:marRight w:val="0"/>
          <w:marTop w:val="0"/>
          <w:marBottom w:val="0"/>
          <w:divBdr>
            <w:top w:val="none" w:sz="0" w:space="0" w:color="auto"/>
            <w:left w:val="none" w:sz="0" w:space="0" w:color="auto"/>
            <w:bottom w:val="none" w:sz="0" w:space="0" w:color="auto"/>
            <w:right w:val="none" w:sz="0" w:space="0" w:color="auto"/>
          </w:divBdr>
        </w:div>
        <w:div w:id="1123229455">
          <w:marLeft w:val="0"/>
          <w:marRight w:val="0"/>
          <w:marTop w:val="0"/>
          <w:marBottom w:val="0"/>
          <w:divBdr>
            <w:top w:val="none" w:sz="0" w:space="0" w:color="auto"/>
            <w:left w:val="none" w:sz="0" w:space="0" w:color="auto"/>
            <w:bottom w:val="none" w:sz="0" w:space="0" w:color="auto"/>
            <w:right w:val="none" w:sz="0" w:space="0" w:color="auto"/>
          </w:divBdr>
        </w:div>
        <w:div w:id="329331386">
          <w:marLeft w:val="0"/>
          <w:marRight w:val="0"/>
          <w:marTop w:val="0"/>
          <w:marBottom w:val="0"/>
          <w:divBdr>
            <w:top w:val="none" w:sz="0" w:space="0" w:color="auto"/>
            <w:left w:val="none" w:sz="0" w:space="0" w:color="auto"/>
            <w:bottom w:val="none" w:sz="0" w:space="0" w:color="auto"/>
            <w:right w:val="none" w:sz="0" w:space="0" w:color="auto"/>
          </w:divBdr>
        </w:div>
      </w:divsChild>
    </w:div>
    <w:div w:id="806509214">
      <w:bodyDiv w:val="1"/>
      <w:marLeft w:val="0"/>
      <w:marRight w:val="0"/>
      <w:marTop w:val="0"/>
      <w:marBottom w:val="0"/>
      <w:divBdr>
        <w:top w:val="none" w:sz="0" w:space="0" w:color="auto"/>
        <w:left w:val="none" w:sz="0" w:space="0" w:color="auto"/>
        <w:bottom w:val="none" w:sz="0" w:space="0" w:color="auto"/>
        <w:right w:val="none" w:sz="0" w:space="0" w:color="auto"/>
      </w:divBdr>
    </w:div>
    <w:div w:id="939751421">
      <w:bodyDiv w:val="1"/>
      <w:marLeft w:val="0"/>
      <w:marRight w:val="0"/>
      <w:marTop w:val="0"/>
      <w:marBottom w:val="0"/>
      <w:divBdr>
        <w:top w:val="none" w:sz="0" w:space="0" w:color="auto"/>
        <w:left w:val="none" w:sz="0" w:space="0" w:color="auto"/>
        <w:bottom w:val="none" w:sz="0" w:space="0" w:color="auto"/>
        <w:right w:val="none" w:sz="0" w:space="0" w:color="auto"/>
      </w:divBdr>
    </w:div>
    <w:div w:id="994066233">
      <w:bodyDiv w:val="1"/>
      <w:marLeft w:val="0"/>
      <w:marRight w:val="0"/>
      <w:marTop w:val="0"/>
      <w:marBottom w:val="0"/>
      <w:divBdr>
        <w:top w:val="none" w:sz="0" w:space="0" w:color="auto"/>
        <w:left w:val="none" w:sz="0" w:space="0" w:color="auto"/>
        <w:bottom w:val="none" w:sz="0" w:space="0" w:color="auto"/>
        <w:right w:val="none" w:sz="0" w:space="0" w:color="auto"/>
      </w:divBdr>
    </w:div>
    <w:div w:id="999845598">
      <w:bodyDiv w:val="1"/>
      <w:marLeft w:val="0"/>
      <w:marRight w:val="0"/>
      <w:marTop w:val="0"/>
      <w:marBottom w:val="0"/>
      <w:divBdr>
        <w:top w:val="none" w:sz="0" w:space="0" w:color="auto"/>
        <w:left w:val="none" w:sz="0" w:space="0" w:color="auto"/>
        <w:bottom w:val="none" w:sz="0" w:space="0" w:color="auto"/>
        <w:right w:val="none" w:sz="0" w:space="0" w:color="auto"/>
      </w:divBdr>
    </w:div>
    <w:div w:id="1129588779">
      <w:bodyDiv w:val="1"/>
      <w:marLeft w:val="0"/>
      <w:marRight w:val="0"/>
      <w:marTop w:val="0"/>
      <w:marBottom w:val="0"/>
      <w:divBdr>
        <w:top w:val="none" w:sz="0" w:space="0" w:color="auto"/>
        <w:left w:val="none" w:sz="0" w:space="0" w:color="auto"/>
        <w:bottom w:val="none" w:sz="0" w:space="0" w:color="auto"/>
        <w:right w:val="none" w:sz="0" w:space="0" w:color="auto"/>
      </w:divBdr>
    </w:div>
    <w:div w:id="1331249034">
      <w:bodyDiv w:val="1"/>
      <w:marLeft w:val="0"/>
      <w:marRight w:val="0"/>
      <w:marTop w:val="0"/>
      <w:marBottom w:val="0"/>
      <w:divBdr>
        <w:top w:val="none" w:sz="0" w:space="0" w:color="auto"/>
        <w:left w:val="none" w:sz="0" w:space="0" w:color="auto"/>
        <w:bottom w:val="none" w:sz="0" w:space="0" w:color="auto"/>
        <w:right w:val="none" w:sz="0" w:space="0" w:color="auto"/>
      </w:divBdr>
    </w:div>
    <w:div w:id="1399746594">
      <w:bodyDiv w:val="1"/>
      <w:marLeft w:val="0"/>
      <w:marRight w:val="0"/>
      <w:marTop w:val="0"/>
      <w:marBottom w:val="0"/>
      <w:divBdr>
        <w:top w:val="none" w:sz="0" w:space="0" w:color="auto"/>
        <w:left w:val="none" w:sz="0" w:space="0" w:color="auto"/>
        <w:bottom w:val="none" w:sz="0" w:space="0" w:color="auto"/>
        <w:right w:val="none" w:sz="0" w:space="0" w:color="auto"/>
      </w:divBdr>
    </w:div>
    <w:div w:id="1583683846">
      <w:bodyDiv w:val="1"/>
      <w:marLeft w:val="0"/>
      <w:marRight w:val="0"/>
      <w:marTop w:val="0"/>
      <w:marBottom w:val="0"/>
      <w:divBdr>
        <w:top w:val="none" w:sz="0" w:space="0" w:color="auto"/>
        <w:left w:val="none" w:sz="0" w:space="0" w:color="auto"/>
        <w:bottom w:val="none" w:sz="0" w:space="0" w:color="auto"/>
        <w:right w:val="none" w:sz="0" w:space="0" w:color="auto"/>
      </w:divBdr>
      <w:divsChild>
        <w:div w:id="1551841158">
          <w:marLeft w:val="0"/>
          <w:marRight w:val="0"/>
          <w:marTop w:val="0"/>
          <w:marBottom w:val="0"/>
          <w:divBdr>
            <w:top w:val="none" w:sz="0" w:space="0" w:color="auto"/>
            <w:left w:val="none" w:sz="0" w:space="0" w:color="auto"/>
            <w:bottom w:val="none" w:sz="0" w:space="0" w:color="auto"/>
            <w:right w:val="none" w:sz="0" w:space="0" w:color="auto"/>
          </w:divBdr>
        </w:div>
        <w:div w:id="255405737">
          <w:marLeft w:val="0"/>
          <w:marRight w:val="0"/>
          <w:marTop w:val="0"/>
          <w:marBottom w:val="0"/>
          <w:divBdr>
            <w:top w:val="none" w:sz="0" w:space="0" w:color="auto"/>
            <w:left w:val="none" w:sz="0" w:space="0" w:color="auto"/>
            <w:bottom w:val="none" w:sz="0" w:space="0" w:color="auto"/>
            <w:right w:val="none" w:sz="0" w:space="0" w:color="auto"/>
          </w:divBdr>
        </w:div>
        <w:div w:id="711346722">
          <w:marLeft w:val="0"/>
          <w:marRight w:val="0"/>
          <w:marTop w:val="0"/>
          <w:marBottom w:val="0"/>
          <w:divBdr>
            <w:top w:val="none" w:sz="0" w:space="0" w:color="auto"/>
            <w:left w:val="none" w:sz="0" w:space="0" w:color="auto"/>
            <w:bottom w:val="none" w:sz="0" w:space="0" w:color="auto"/>
            <w:right w:val="none" w:sz="0" w:space="0" w:color="auto"/>
          </w:divBdr>
        </w:div>
        <w:div w:id="648677493">
          <w:marLeft w:val="0"/>
          <w:marRight w:val="0"/>
          <w:marTop w:val="0"/>
          <w:marBottom w:val="0"/>
          <w:divBdr>
            <w:top w:val="none" w:sz="0" w:space="0" w:color="auto"/>
            <w:left w:val="none" w:sz="0" w:space="0" w:color="auto"/>
            <w:bottom w:val="none" w:sz="0" w:space="0" w:color="auto"/>
            <w:right w:val="none" w:sz="0" w:space="0" w:color="auto"/>
          </w:divBdr>
        </w:div>
        <w:div w:id="1936357032">
          <w:marLeft w:val="0"/>
          <w:marRight w:val="0"/>
          <w:marTop w:val="0"/>
          <w:marBottom w:val="0"/>
          <w:divBdr>
            <w:top w:val="none" w:sz="0" w:space="0" w:color="auto"/>
            <w:left w:val="none" w:sz="0" w:space="0" w:color="auto"/>
            <w:bottom w:val="none" w:sz="0" w:space="0" w:color="auto"/>
            <w:right w:val="none" w:sz="0" w:space="0" w:color="auto"/>
          </w:divBdr>
        </w:div>
        <w:div w:id="886643027">
          <w:marLeft w:val="0"/>
          <w:marRight w:val="0"/>
          <w:marTop w:val="0"/>
          <w:marBottom w:val="0"/>
          <w:divBdr>
            <w:top w:val="none" w:sz="0" w:space="0" w:color="auto"/>
            <w:left w:val="none" w:sz="0" w:space="0" w:color="auto"/>
            <w:bottom w:val="none" w:sz="0" w:space="0" w:color="auto"/>
            <w:right w:val="none" w:sz="0" w:space="0" w:color="auto"/>
          </w:divBdr>
        </w:div>
        <w:div w:id="145317247">
          <w:marLeft w:val="0"/>
          <w:marRight w:val="0"/>
          <w:marTop w:val="0"/>
          <w:marBottom w:val="0"/>
          <w:divBdr>
            <w:top w:val="none" w:sz="0" w:space="0" w:color="auto"/>
            <w:left w:val="none" w:sz="0" w:space="0" w:color="auto"/>
            <w:bottom w:val="none" w:sz="0" w:space="0" w:color="auto"/>
            <w:right w:val="none" w:sz="0" w:space="0" w:color="auto"/>
          </w:divBdr>
        </w:div>
        <w:div w:id="1811438542">
          <w:marLeft w:val="0"/>
          <w:marRight w:val="0"/>
          <w:marTop w:val="0"/>
          <w:marBottom w:val="0"/>
          <w:divBdr>
            <w:top w:val="none" w:sz="0" w:space="0" w:color="auto"/>
            <w:left w:val="none" w:sz="0" w:space="0" w:color="auto"/>
            <w:bottom w:val="none" w:sz="0" w:space="0" w:color="auto"/>
            <w:right w:val="none" w:sz="0" w:space="0" w:color="auto"/>
          </w:divBdr>
        </w:div>
        <w:div w:id="560558843">
          <w:marLeft w:val="0"/>
          <w:marRight w:val="0"/>
          <w:marTop w:val="0"/>
          <w:marBottom w:val="0"/>
          <w:divBdr>
            <w:top w:val="none" w:sz="0" w:space="0" w:color="auto"/>
            <w:left w:val="none" w:sz="0" w:space="0" w:color="auto"/>
            <w:bottom w:val="none" w:sz="0" w:space="0" w:color="auto"/>
            <w:right w:val="none" w:sz="0" w:space="0" w:color="auto"/>
          </w:divBdr>
        </w:div>
        <w:div w:id="528832391">
          <w:marLeft w:val="0"/>
          <w:marRight w:val="0"/>
          <w:marTop w:val="0"/>
          <w:marBottom w:val="0"/>
          <w:divBdr>
            <w:top w:val="none" w:sz="0" w:space="0" w:color="auto"/>
            <w:left w:val="none" w:sz="0" w:space="0" w:color="auto"/>
            <w:bottom w:val="none" w:sz="0" w:space="0" w:color="auto"/>
            <w:right w:val="none" w:sz="0" w:space="0" w:color="auto"/>
          </w:divBdr>
        </w:div>
        <w:div w:id="1850871152">
          <w:marLeft w:val="0"/>
          <w:marRight w:val="0"/>
          <w:marTop w:val="0"/>
          <w:marBottom w:val="0"/>
          <w:divBdr>
            <w:top w:val="none" w:sz="0" w:space="0" w:color="auto"/>
            <w:left w:val="none" w:sz="0" w:space="0" w:color="auto"/>
            <w:bottom w:val="none" w:sz="0" w:space="0" w:color="auto"/>
            <w:right w:val="none" w:sz="0" w:space="0" w:color="auto"/>
          </w:divBdr>
        </w:div>
        <w:div w:id="2094204960">
          <w:marLeft w:val="0"/>
          <w:marRight w:val="0"/>
          <w:marTop w:val="0"/>
          <w:marBottom w:val="0"/>
          <w:divBdr>
            <w:top w:val="none" w:sz="0" w:space="0" w:color="auto"/>
            <w:left w:val="none" w:sz="0" w:space="0" w:color="auto"/>
            <w:bottom w:val="none" w:sz="0" w:space="0" w:color="auto"/>
            <w:right w:val="none" w:sz="0" w:space="0" w:color="auto"/>
          </w:divBdr>
        </w:div>
        <w:div w:id="1991254273">
          <w:marLeft w:val="0"/>
          <w:marRight w:val="0"/>
          <w:marTop w:val="0"/>
          <w:marBottom w:val="0"/>
          <w:divBdr>
            <w:top w:val="none" w:sz="0" w:space="0" w:color="auto"/>
            <w:left w:val="none" w:sz="0" w:space="0" w:color="auto"/>
            <w:bottom w:val="none" w:sz="0" w:space="0" w:color="auto"/>
            <w:right w:val="none" w:sz="0" w:space="0" w:color="auto"/>
          </w:divBdr>
        </w:div>
        <w:div w:id="1702708977">
          <w:marLeft w:val="0"/>
          <w:marRight w:val="0"/>
          <w:marTop w:val="0"/>
          <w:marBottom w:val="0"/>
          <w:divBdr>
            <w:top w:val="none" w:sz="0" w:space="0" w:color="auto"/>
            <w:left w:val="none" w:sz="0" w:space="0" w:color="auto"/>
            <w:bottom w:val="none" w:sz="0" w:space="0" w:color="auto"/>
            <w:right w:val="none" w:sz="0" w:space="0" w:color="auto"/>
          </w:divBdr>
        </w:div>
        <w:div w:id="27724633">
          <w:marLeft w:val="0"/>
          <w:marRight w:val="0"/>
          <w:marTop w:val="0"/>
          <w:marBottom w:val="0"/>
          <w:divBdr>
            <w:top w:val="none" w:sz="0" w:space="0" w:color="auto"/>
            <w:left w:val="none" w:sz="0" w:space="0" w:color="auto"/>
            <w:bottom w:val="none" w:sz="0" w:space="0" w:color="auto"/>
            <w:right w:val="none" w:sz="0" w:space="0" w:color="auto"/>
          </w:divBdr>
        </w:div>
        <w:div w:id="1692026503">
          <w:marLeft w:val="0"/>
          <w:marRight w:val="0"/>
          <w:marTop w:val="0"/>
          <w:marBottom w:val="0"/>
          <w:divBdr>
            <w:top w:val="none" w:sz="0" w:space="0" w:color="auto"/>
            <w:left w:val="none" w:sz="0" w:space="0" w:color="auto"/>
            <w:bottom w:val="none" w:sz="0" w:space="0" w:color="auto"/>
            <w:right w:val="none" w:sz="0" w:space="0" w:color="auto"/>
          </w:divBdr>
        </w:div>
        <w:div w:id="2129472513">
          <w:marLeft w:val="0"/>
          <w:marRight w:val="0"/>
          <w:marTop w:val="0"/>
          <w:marBottom w:val="0"/>
          <w:divBdr>
            <w:top w:val="none" w:sz="0" w:space="0" w:color="auto"/>
            <w:left w:val="none" w:sz="0" w:space="0" w:color="auto"/>
            <w:bottom w:val="none" w:sz="0" w:space="0" w:color="auto"/>
            <w:right w:val="none" w:sz="0" w:space="0" w:color="auto"/>
          </w:divBdr>
        </w:div>
        <w:div w:id="1545672472">
          <w:marLeft w:val="0"/>
          <w:marRight w:val="0"/>
          <w:marTop w:val="0"/>
          <w:marBottom w:val="0"/>
          <w:divBdr>
            <w:top w:val="none" w:sz="0" w:space="0" w:color="auto"/>
            <w:left w:val="none" w:sz="0" w:space="0" w:color="auto"/>
            <w:bottom w:val="none" w:sz="0" w:space="0" w:color="auto"/>
            <w:right w:val="none" w:sz="0" w:space="0" w:color="auto"/>
          </w:divBdr>
        </w:div>
        <w:div w:id="349574037">
          <w:marLeft w:val="0"/>
          <w:marRight w:val="0"/>
          <w:marTop w:val="0"/>
          <w:marBottom w:val="0"/>
          <w:divBdr>
            <w:top w:val="none" w:sz="0" w:space="0" w:color="auto"/>
            <w:left w:val="none" w:sz="0" w:space="0" w:color="auto"/>
            <w:bottom w:val="none" w:sz="0" w:space="0" w:color="auto"/>
            <w:right w:val="none" w:sz="0" w:space="0" w:color="auto"/>
          </w:divBdr>
        </w:div>
        <w:div w:id="1495335991">
          <w:marLeft w:val="0"/>
          <w:marRight w:val="0"/>
          <w:marTop w:val="0"/>
          <w:marBottom w:val="0"/>
          <w:divBdr>
            <w:top w:val="none" w:sz="0" w:space="0" w:color="auto"/>
            <w:left w:val="none" w:sz="0" w:space="0" w:color="auto"/>
            <w:bottom w:val="none" w:sz="0" w:space="0" w:color="auto"/>
            <w:right w:val="none" w:sz="0" w:space="0" w:color="auto"/>
          </w:divBdr>
        </w:div>
        <w:div w:id="179246794">
          <w:marLeft w:val="0"/>
          <w:marRight w:val="0"/>
          <w:marTop w:val="0"/>
          <w:marBottom w:val="0"/>
          <w:divBdr>
            <w:top w:val="none" w:sz="0" w:space="0" w:color="auto"/>
            <w:left w:val="none" w:sz="0" w:space="0" w:color="auto"/>
            <w:bottom w:val="none" w:sz="0" w:space="0" w:color="auto"/>
            <w:right w:val="none" w:sz="0" w:space="0" w:color="auto"/>
          </w:divBdr>
          <w:divsChild>
            <w:div w:id="892887954">
              <w:marLeft w:val="-75"/>
              <w:marRight w:val="0"/>
              <w:marTop w:val="30"/>
              <w:marBottom w:val="30"/>
              <w:divBdr>
                <w:top w:val="none" w:sz="0" w:space="0" w:color="auto"/>
                <w:left w:val="none" w:sz="0" w:space="0" w:color="auto"/>
                <w:bottom w:val="none" w:sz="0" w:space="0" w:color="auto"/>
                <w:right w:val="none" w:sz="0" w:space="0" w:color="auto"/>
              </w:divBdr>
              <w:divsChild>
                <w:div w:id="1446970457">
                  <w:marLeft w:val="0"/>
                  <w:marRight w:val="0"/>
                  <w:marTop w:val="0"/>
                  <w:marBottom w:val="0"/>
                  <w:divBdr>
                    <w:top w:val="none" w:sz="0" w:space="0" w:color="auto"/>
                    <w:left w:val="none" w:sz="0" w:space="0" w:color="auto"/>
                    <w:bottom w:val="none" w:sz="0" w:space="0" w:color="auto"/>
                    <w:right w:val="none" w:sz="0" w:space="0" w:color="auto"/>
                  </w:divBdr>
                  <w:divsChild>
                    <w:div w:id="776757324">
                      <w:marLeft w:val="0"/>
                      <w:marRight w:val="0"/>
                      <w:marTop w:val="0"/>
                      <w:marBottom w:val="0"/>
                      <w:divBdr>
                        <w:top w:val="none" w:sz="0" w:space="0" w:color="auto"/>
                        <w:left w:val="none" w:sz="0" w:space="0" w:color="auto"/>
                        <w:bottom w:val="none" w:sz="0" w:space="0" w:color="auto"/>
                        <w:right w:val="none" w:sz="0" w:space="0" w:color="auto"/>
                      </w:divBdr>
                    </w:div>
                  </w:divsChild>
                </w:div>
                <w:div w:id="1868641034">
                  <w:marLeft w:val="0"/>
                  <w:marRight w:val="0"/>
                  <w:marTop w:val="0"/>
                  <w:marBottom w:val="0"/>
                  <w:divBdr>
                    <w:top w:val="none" w:sz="0" w:space="0" w:color="auto"/>
                    <w:left w:val="none" w:sz="0" w:space="0" w:color="auto"/>
                    <w:bottom w:val="none" w:sz="0" w:space="0" w:color="auto"/>
                    <w:right w:val="none" w:sz="0" w:space="0" w:color="auto"/>
                  </w:divBdr>
                  <w:divsChild>
                    <w:div w:id="1397702360">
                      <w:marLeft w:val="0"/>
                      <w:marRight w:val="0"/>
                      <w:marTop w:val="0"/>
                      <w:marBottom w:val="0"/>
                      <w:divBdr>
                        <w:top w:val="none" w:sz="0" w:space="0" w:color="auto"/>
                        <w:left w:val="none" w:sz="0" w:space="0" w:color="auto"/>
                        <w:bottom w:val="none" w:sz="0" w:space="0" w:color="auto"/>
                        <w:right w:val="none" w:sz="0" w:space="0" w:color="auto"/>
                      </w:divBdr>
                    </w:div>
                  </w:divsChild>
                </w:div>
                <w:div w:id="220748882">
                  <w:marLeft w:val="0"/>
                  <w:marRight w:val="0"/>
                  <w:marTop w:val="0"/>
                  <w:marBottom w:val="0"/>
                  <w:divBdr>
                    <w:top w:val="none" w:sz="0" w:space="0" w:color="auto"/>
                    <w:left w:val="none" w:sz="0" w:space="0" w:color="auto"/>
                    <w:bottom w:val="none" w:sz="0" w:space="0" w:color="auto"/>
                    <w:right w:val="none" w:sz="0" w:space="0" w:color="auto"/>
                  </w:divBdr>
                  <w:divsChild>
                    <w:div w:id="556937346">
                      <w:marLeft w:val="0"/>
                      <w:marRight w:val="0"/>
                      <w:marTop w:val="0"/>
                      <w:marBottom w:val="0"/>
                      <w:divBdr>
                        <w:top w:val="none" w:sz="0" w:space="0" w:color="auto"/>
                        <w:left w:val="none" w:sz="0" w:space="0" w:color="auto"/>
                        <w:bottom w:val="none" w:sz="0" w:space="0" w:color="auto"/>
                        <w:right w:val="none" w:sz="0" w:space="0" w:color="auto"/>
                      </w:divBdr>
                    </w:div>
                  </w:divsChild>
                </w:div>
                <w:div w:id="1430197447">
                  <w:marLeft w:val="0"/>
                  <w:marRight w:val="0"/>
                  <w:marTop w:val="0"/>
                  <w:marBottom w:val="0"/>
                  <w:divBdr>
                    <w:top w:val="none" w:sz="0" w:space="0" w:color="auto"/>
                    <w:left w:val="none" w:sz="0" w:space="0" w:color="auto"/>
                    <w:bottom w:val="none" w:sz="0" w:space="0" w:color="auto"/>
                    <w:right w:val="none" w:sz="0" w:space="0" w:color="auto"/>
                  </w:divBdr>
                  <w:divsChild>
                    <w:div w:id="1643849599">
                      <w:marLeft w:val="0"/>
                      <w:marRight w:val="0"/>
                      <w:marTop w:val="0"/>
                      <w:marBottom w:val="0"/>
                      <w:divBdr>
                        <w:top w:val="none" w:sz="0" w:space="0" w:color="auto"/>
                        <w:left w:val="none" w:sz="0" w:space="0" w:color="auto"/>
                        <w:bottom w:val="none" w:sz="0" w:space="0" w:color="auto"/>
                        <w:right w:val="none" w:sz="0" w:space="0" w:color="auto"/>
                      </w:divBdr>
                    </w:div>
                  </w:divsChild>
                </w:div>
                <w:div w:id="1833062019">
                  <w:marLeft w:val="0"/>
                  <w:marRight w:val="0"/>
                  <w:marTop w:val="0"/>
                  <w:marBottom w:val="0"/>
                  <w:divBdr>
                    <w:top w:val="none" w:sz="0" w:space="0" w:color="auto"/>
                    <w:left w:val="none" w:sz="0" w:space="0" w:color="auto"/>
                    <w:bottom w:val="none" w:sz="0" w:space="0" w:color="auto"/>
                    <w:right w:val="none" w:sz="0" w:space="0" w:color="auto"/>
                  </w:divBdr>
                  <w:divsChild>
                    <w:div w:id="311059546">
                      <w:marLeft w:val="0"/>
                      <w:marRight w:val="0"/>
                      <w:marTop w:val="0"/>
                      <w:marBottom w:val="0"/>
                      <w:divBdr>
                        <w:top w:val="none" w:sz="0" w:space="0" w:color="auto"/>
                        <w:left w:val="none" w:sz="0" w:space="0" w:color="auto"/>
                        <w:bottom w:val="none" w:sz="0" w:space="0" w:color="auto"/>
                        <w:right w:val="none" w:sz="0" w:space="0" w:color="auto"/>
                      </w:divBdr>
                    </w:div>
                  </w:divsChild>
                </w:div>
                <w:div w:id="859244429">
                  <w:marLeft w:val="0"/>
                  <w:marRight w:val="0"/>
                  <w:marTop w:val="0"/>
                  <w:marBottom w:val="0"/>
                  <w:divBdr>
                    <w:top w:val="none" w:sz="0" w:space="0" w:color="auto"/>
                    <w:left w:val="none" w:sz="0" w:space="0" w:color="auto"/>
                    <w:bottom w:val="none" w:sz="0" w:space="0" w:color="auto"/>
                    <w:right w:val="none" w:sz="0" w:space="0" w:color="auto"/>
                  </w:divBdr>
                  <w:divsChild>
                    <w:div w:id="281426199">
                      <w:marLeft w:val="0"/>
                      <w:marRight w:val="0"/>
                      <w:marTop w:val="0"/>
                      <w:marBottom w:val="0"/>
                      <w:divBdr>
                        <w:top w:val="none" w:sz="0" w:space="0" w:color="auto"/>
                        <w:left w:val="none" w:sz="0" w:space="0" w:color="auto"/>
                        <w:bottom w:val="none" w:sz="0" w:space="0" w:color="auto"/>
                        <w:right w:val="none" w:sz="0" w:space="0" w:color="auto"/>
                      </w:divBdr>
                    </w:div>
                  </w:divsChild>
                </w:div>
                <w:div w:id="166602907">
                  <w:marLeft w:val="0"/>
                  <w:marRight w:val="0"/>
                  <w:marTop w:val="0"/>
                  <w:marBottom w:val="0"/>
                  <w:divBdr>
                    <w:top w:val="none" w:sz="0" w:space="0" w:color="auto"/>
                    <w:left w:val="none" w:sz="0" w:space="0" w:color="auto"/>
                    <w:bottom w:val="none" w:sz="0" w:space="0" w:color="auto"/>
                    <w:right w:val="none" w:sz="0" w:space="0" w:color="auto"/>
                  </w:divBdr>
                  <w:divsChild>
                    <w:div w:id="861548934">
                      <w:marLeft w:val="0"/>
                      <w:marRight w:val="0"/>
                      <w:marTop w:val="0"/>
                      <w:marBottom w:val="0"/>
                      <w:divBdr>
                        <w:top w:val="none" w:sz="0" w:space="0" w:color="auto"/>
                        <w:left w:val="none" w:sz="0" w:space="0" w:color="auto"/>
                        <w:bottom w:val="none" w:sz="0" w:space="0" w:color="auto"/>
                        <w:right w:val="none" w:sz="0" w:space="0" w:color="auto"/>
                      </w:divBdr>
                    </w:div>
                  </w:divsChild>
                </w:div>
                <w:div w:id="1016735757">
                  <w:marLeft w:val="0"/>
                  <w:marRight w:val="0"/>
                  <w:marTop w:val="0"/>
                  <w:marBottom w:val="0"/>
                  <w:divBdr>
                    <w:top w:val="none" w:sz="0" w:space="0" w:color="auto"/>
                    <w:left w:val="none" w:sz="0" w:space="0" w:color="auto"/>
                    <w:bottom w:val="none" w:sz="0" w:space="0" w:color="auto"/>
                    <w:right w:val="none" w:sz="0" w:space="0" w:color="auto"/>
                  </w:divBdr>
                  <w:divsChild>
                    <w:div w:id="1483081717">
                      <w:marLeft w:val="0"/>
                      <w:marRight w:val="0"/>
                      <w:marTop w:val="0"/>
                      <w:marBottom w:val="0"/>
                      <w:divBdr>
                        <w:top w:val="none" w:sz="0" w:space="0" w:color="auto"/>
                        <w:left w:val="none" w:sz="0" w:space="0" w:color="auto"/>
                        <w:bottom w:val="none" w:sz="0" w:space="0" w:color="auto"/>
                        <w:right w:val="none" w:sz="0" w:space="0" w:color="auto"/>
                      </w:divBdr>
                    </w:div>
                  </w:divsChild>
                </w:div>
                <w:div w:id="1813717843">
                  <w:marLeft w:val="0"/>
                  <w:marRight w:val="0"/>
                  <w:marTop w:val="0"/>
                  <w:marBottom w:val="0"/>
                  <w:divBdr>
                    <w:top w:val="none" w:sz="0" w:space="0" w:color="auto"/>
                    <w:left w:val="none" w:sz="0" w:space="0" w:color="auto"/>
                    <w:bottom w:val="none" w:sz="0" w:space="0" w:color="auto"/>
                    <w:right w:val="none" w:sz="0" w:space="0" w:color="auto"/>
                  </w:divBdr>
                  <w:divsChild>
                    <w:div w:id="2129741545">
                      <w:marLeft w:val="0"/>
                      <w:marRight w:val="0"/>
                      <w:marTop w:val="0"/>
                      <w:marBottom w:val="0"/>
                      <w:divBdr>
                        <w:top w:val="none" w:sz="0" w:space="0" w:color="auto"/>
                        <w:left w:val="none" w:sz="0" w:space="0" w:color="auto"/>
                        <w:bottom w:val="none" w:sz="0" w:space="0" w:color="auto"/>
                        <w:right w:val="none" w:sz="0" w:space="0" w:color="auto"/>
                      </w:divBdr>
                    </w:div>
                  </w:divsChild>
                </w:div>
                <w:div w:id="2069960971">
                  <w:marLeft w:val="0"/>
                  <w:marRight w:val="0"/>
                  <w:marTop w:val="0"/>
                  <w:marBottom w:val="0"/>
                  <w:divBdr>
                    <w:top w:val="none" w:sz="0" w:space="0" w:color="auto"/>
                    <w:left w:val="none" w:sz="0" w:space="0" w:color="auto"/>
                    <w:bottom w:val="none" w:sz="0" w:space="0" w:color="auto"/>
                    <w:right w:val="none" w:sz="0" w:space="0" w:color="auto"/>
                  </w:divBdr>
                  <w:divsChild>
                    <w:div w:id="995765001">
                      <w:marLeft w:val="0"/>
                      <w:marRight w:val="0"/>
                      <w:marTop w:val="0"/>
                      <w:marBottom w:val="0"/>
                      <w:divBdr>
                        <w:top w:val="none" w:sz="0" w:space="0" w:color="auto"/>
                        <w:left w:val="none" w:sz="0" w:space="0" w:color="auto"/>
                        <w:bottom w:val="none" w:sz="0" w:space="0" w:color="auto"/>
                        <w:right w:val="none" w:sz="0" w:space="0" w:color="auto"/>
                      </w:divBdr>
                    </w:div>
                  </w:divsChild>
                </w:div>
                <w:div w:id="736318428">
                  <w:marLeft w:val="0"/>
                  <w:marRight w:val="0"/>
                  <w:marTop w:val="0"/>
                  <w:marBottom w:val="0"/>
                  <w:divBdr>
                    <w:top w:val="none" w:sz="0" w:space="0" w:color="auto"/>
                    <w:left w:val="none" w:sz="0" w:space="0" w:color="auto"/>
                    <w:bottom w:val="none" w:sz="0" w:space="0" w:color="auto"/>
                    <w:right w:val="none" w:sz="0" w:space="0" w:color="auto"/>
                  </w:divBdr>
                  <w:divsChild>
                    <w:div w:id="1346979746">
                      <w:marLeft w:val="0"/>
                      <w:marRight w:val="0"/>
                      <w:marTop w:val="0"/>
                      <w:marBottom w:val="0"/>
                      <w:divBdr>
                        <w:top w:val="none" w:sz="0" w:space="0" w:color="auto"/>
                        <w:left w:val="none" w:sz="0" w:space="0" w:color="auto"/>
                        <w:bottom w:val="none" w:sz="0" w:space="0" w:color="auto"/>
                        <w:right w:val="none" w:sz="0" w:space="0" w:color="auto"/>
                      </w:divBdr>
                    </w:div>
                  </w:divsChild>
                </w:div>
                <w:div w:id="1379742613">
                  <w:marLeft w:val="0"/>
                  <w:marRight w:val="0"/>
                  <w:marTop w:val="0"/>
                  <w:marBottom w:val="0"/>
                  <w:divBdr>
                    <w:top w:val="none" w:sz="0" w:space="0" w:color="auto"/>
                    <w:left w:val="none" w:sz="0" w:space="0" w:color="auto"/>
                    <w:bottom w:val="none" w:sz="0" w:space="0" w:color="auto"/>
                    <w:right w:val="none" w:sz="0" w:space="0" w:color="auto"/>
                  </w:divBdr>
                  <w:divsChild>
                    <w:div w:id="754672529">
                      <w:marLeft w:val="0"/>
                      <w:marRight w:val="0"/>
                      <w:marTop w:val="0"/>
                      <w:marBottom w:val="0"/>
                      <w:divBdr>
                        <w:top w:val="none" w:sz="0" w:space="0" w:color="auto"/>
                        <w:left w:val="none" w:sz="0" w:space="0" w:color="auto"/>
                        <w:bottom w:val="none" w:sz="0" w:space="0" w:color="auto"/>
                        <w:right w:val="none" w:sz="0" w:space="0" w:color="auto"/>
                      </w:divBdr>
                    </w:div>
                  </w:divsChild>
                </w:div>
                <w:div w:id="1089347002">
                  <w:marLeft w:val="0"/>
                  <w:marRight w:val="0"/>
                  <w:marTop w:val="0"/>
                  <w:marBottom w:val="0"/>
                  <w:divBdr>
                    <w:top w:val="none" w:sz="0" w:space="0" w:color="auto"/>
                    <w:left w:val="none" w:sz="0" w:space="0" w:color="auto"/>
                    <w:bottom w:val="none" w:sz="0" w:space="0" w:color="auto"/>
                    <w:right w:val="none" w:sz="0" w:space="0" w:color="auto"/>
                  </w:divBdr>
                  <w:divsChild>
                    <w:div w:id="2032366718">
                      <w:marLeft w:val="0"/>
                      <w:marRight w:val="0"/>
                      <w:marTop w:val="0"/>
                      <w:marBottom w:val="0"/>
                      <w:divBdr>
                        <w:top w:val="none" w:sz="0" w:space="0" w:color="auto"/>
                        <w:left w:val="none" w:sz="0" w:space="0" w:color="auto"/>
                        <w:bottom w:val="none" w:sz="0" w:space="0" w:color="auto"/>
                        <w:right w:val="none" w:sz="0" w:space="0" w:color="auto"/>
                      </w:divBdr>
                    </w:div>
                  </w:divsChild>
                </w:div>
                <w:div w:id="560752151">
                  <w:marLeft w:val="0"/>
                  <w:marRight w:val="0"/>
                  <w:marTop w:val="0"/>
                  <w:marBottom w:val="0"/>
                  <w:divBdr>
                    <w:top w:val="none" w:sz="0" w:space="0" w:color="auto"/>
                    <w:left w:val="none" w:sz="0" w:space="0" w:color="auto"/>
                    <w:bottom w:val="none" w:sz="0" w:space="0" w:color="auto"/>
                    <w:right w:val="none" w:sz="0" w:space="0" w:color="auto"/>
                  </w:divBdr>
                  <w:divsChild>
                    <w:div w:id="1930309976">
                      <w:marLeft w:val="0"/>
                      <w:marRight w:val="0"/>
                      <w:marTop w:val="0"/>
                      <w:marBottom w:val="0"/>
                      <w:divBdr>
                        <w:top w:val="none" w:sz="0" w:space="0" w:color="auto"/>
                        <w:left w:val="none" w:sz="0" w:space="0" w:color="auto"/>
                        <w:bottom w:val="none" w:sz="0" w:space="0" w:color="auto"/>
                        <w:right w:val="none" w:sz="0" w:space="0" w:color="auto"/>
                      </w:divBdr>
                    </w:div>
                  </w:divsChild>
                </w:div>
                <w:div w:id="532426062">
                  <w:marLeft w:val="0"/>
                  <w:marRight w:val="0"/>
                  <w:marTop w:val="0"/>
                  <w:marBottom w:val="0"/>
                  <w:divBdr>
                    <w:top w:val="none" w:sz="0" w:space="0" w:color="auto"/>
                    <w:left w:val="none" w:sz="0" w:space="0" w:color="auto"/>
                    <w:bottom w:val="none" w:sz="0" w:space="0" w:color="auto"/>
                    <w:right w:val="none" w:sz="0" w:space="0" w:color="auto"/>
                  </w:divBdr>
                  <w:divsChild>
                    <w:div w:id="785542259">
                      <w:marLeft w:val="0"/>
                      <w:marRight w:val="0"/>
                      <w:marTop w:val="0"/>
                      <w:marBottom w:val="0"/>
                      <w:divBdr>
                        <w:top w:val="none" w:sz="0" w:space="0" w:color="auto"/>
                        <w:left w:val="none" w:sz="0" w:space="0" w:color="auto"/>
                        <w:bottom w:val="none" w:sz="0" w:space="0" w:color="auto"/>
                        <w:right w:val="none" w:sz="0" w:space="0" w:color="auto"/>
                      </w:divBdr>
                    </w:div>
                  </w:divsChild>
                </w:div>
                <w:div w:id="1847866769">
                  <w:marLeft w:val="0"/>
                  <w:marRight w:val="0"/>
                  <w:marTop w:val="0"/>
                  <w:marBottom w:val="0"/>
                  <w:divBdr>
                    <w:top w:val="none" w:sz="0" w:space="0" w:color="auto"/>
                    <w:left w:val="none" w:sz="0" w:space="0" w:color="auto"/>
                    <w:bottom w:val="none" w:sz="0" w:space="0" w:color="auto"/>
                    <w:right w:val="none" w:sz="0" w:space="0" w:color="auto"/>
                  </w:divBdr>
                  <w:divsChild>
                    <w:div w:id="354238328">
                      <w:marLeft w:val="0"/>
                      <w:marRight w:val="0"/>
                      <w:marTop w:val="0"/>
                      <w:marBottom w:val="0"/>
                      <w:divBdr>
                        <w:top w:val="none" w:sz="0" w:space="0" w:color="auto"/>
                        <w:left w:val="none" w:sz="0" w:space="0" w:color="auto"/>
                        <w:bottom w:val="none" w:sz="0" w:space="0" w:color="auto"/>
                        <w:right w:val="none" w:sz="0" w:space="0" w:color="auto"/>
                      </w:divBdr>
                    </w:div>
                  </w:divsChild>
                </w:div>
                <w:div w:id="633216986">
                  <w:marLeft w:val="0"/>
                  <w:marRight w:val="0"/>
                  <w:marTop w:val="0"/>
                  <w:marBottom w:val="0"/>
                  <w:divBdr>
                    <w:top w:val="none" w:sz="0" w:space="0" w:color="auto"/>
                    <w:left w:val="none" w:sz="0" w:space="0" w:color="auto"/>
                    <w:bottom w:val="none" w:sz="0" w:space="0" w:color="auto"/>
                    <w:right w:val="none" w:sz="0" w:space="0" w:color="auto"/>
                  </w:divBdr>
                  <w:divsChild>
                    <w:div w:id="342633749">
                      <w:marLeft w:val="0"/>
                      <w:marRight w:val="0"/>
                      <w:marTop w:val="0"/>
                      <w:marBottom w:val="0"/>
                      <w:divBdr>
                        <w:top w:val="none" w:sz="0" w:space="0" w:color="auto"/>
                        <w:left w:val="none" w:sz="0" w:space="0" w:color="auto"/>
                        <w:bottom w:val="none" w:sz="0" w:space="0" w:color="auto"/>
                        <w:right w:val="none" w:sz="0" w:space="0" w:color="auto"/>
                      </w:divBdr>
                    </w:div>
                  </w:divsChild>
                </w:div>
                <w:div w:id="552935741">
                  <w:marLeft w:val="0"/>
                  <w:marRight w:val="0"/>
                  <w:marTop w:val="0"/>
                  <w:marBottom w:val="0"/>
                  <w:divBdr>
                    <w:top w:val="none" w:sz="0" w:space="0" w:color="auto"/>
                    <w:left w:val="none" w:sz="0" w:space="0" w:color="auto"/>
                    <w:bottom w:val="none" w:sz="0" w:space="0" w:color="auto"/>
                    <w:right w:val="none" w:sz="0" w:space="0" w:color="auto"/>
                  </w:divBdr>
                  <w:divsChild>
                    <w:div w:id="177357746">
                      <w:marLeft w:val="0"/>
                      <w:marRight w:val="0"/>
                      <w:marTop w:val="0"/>
                      <w:marBottom w:val="0"/>
                      <w:divBdr>
                        <w:top w:val="none" w:sz="0" w:space="0" w:color="auto"/>
                        <w:left w:val="none" w:sz="0" w:space="0" w:color="auto"/>
                        <w:bottom w:val="none" w:sz="0" w:space="0" w:color="auto"/>
                        <w:right w:val="none" w:sz="0" w:space="0" w:color="auto"/>
                      </w:divBdr>
                    </w:div>
                  </w:divsChild>
                </w:div>
                <w:div w:id="434713362">
                  <w:marLeft w:val="0"/>
                  <w:marRight w:val="0"/>
                  <w:marTop w:val="0"/>
                  <w:marBottom w:val="0"/>
                  <w:divBdr>
                    <w:top w:val="none" w:sz="0" w:space="0" w:color="auto"/>
                    <w:left w:val="none" w:sz="0" w:space="0" w:color="auto"/>
                    <w:bottom w:val="none" w:sz="0" w:space="0" w:color="auto"/>
                    <w:right w:val="none" w:sz="0" w:space="0" w:color="auto"/>
                  </w:divBdr>
                  <w:divsChild>
                    <w:div w:id="861288623">
                      <w:marLeft w:val="0"/>
                      <w:marRight w:val="0"/>
                      <w:marTop w:val="0"/>
                      <w:marBottom w:val="0"/>
                      <w:divBdr>
                        <w:top w:val="none" w:sz="0" w:space="0" w:color="auto"/>
                        <w:left w:val="none" w:sz="0" w:space="0" w:color="auto"/>
                        <w:bottom w:val="none" w:sz="0" w:space="0" w:color="auto"/>
                        <w:right w:val="none" w:sz="0" w:space="0" w:color="auto"/>
                      </w:divBdr>
                    </w:div>
                  </w:divsChild>
                </w:div>
                <w:div w:id="1651323759">
                  <w:marLeft w:val="0"/>
                  <w:marRight w:val="0"/>
                  <w:marTop w:val="0"/>
                  <w:marBottom w:val="0"/>
                  <w:divBdr>
                    <w:top w:val="none" w:sz="0" w:space="0" w:color="auto"/>
                    <w:left w:val="none" w:sz="0" w:space="0" w:color="auto"/>
                    <w:bottom w:val="none" w:sz="0" w:space="0" w:color="auto"/>
                    <w:right w:val="none" w:sz="0" w:space="0" w:color="auto"/>
                  </w:divBdr>
                  <w:divsChild>
                    <w:div w:id="1586301865">
                      <w:marLeft w:val="0"/>
                      <w:marRight w:val="0"/>
                      <w:marTop w:val="0"/>
                      <w:marBottom w:val="0"/>
                      <w:divBdr>
                        <w:top w:val="none" w:sz="0" w:space="0" w:color="auto"/>
                        <w:left w:val="none" w:sz="0" w:space="0" w:color="auto"/>
                        <w:bottom w:val="none" w:sz="0" w:space="0" w:color="auto"/>
                        <w:right w:val="none" w:sz="0" w:space="0" w:color="auto"/>
                      </w:divBdr>
                    </w:div>
                  </w:divsChild>
                </w:div>
                <w:div w:id="1108693346">
                  <w:marLeft w:val="0"/>
                  <w:marRight w:val="0"/>
                  <w:marTop w:val="0"/>
                  <w:marBottom w:val="0"/>
                  <w:divBdr>
                    <w:top w:val="none" w:sz="0" w:space="0" w:color="auto"/>
                    <w:left w:val="none" w:sz="0" w:space="0" w:color="auto"/>
                    <w:bottom w:val="none" w:sz="0" w:space="0" w:color="auto"/>
                    <w:right w:val="none" w:sz="0" w:space="0" w:color="auto"/>
                  </w:divBdr>
                  <w:divsChild>
                    <w:div w:id="1025256896">
                      <w:marLeft w:val="0"/>
                      <w:marRight w:val="0"/>
                      <w:marTop w:val="0"/>
                      <w:marBottom w:val="0"/>
                      <w:divBdr>
                        <w:top w:val="none" w:sz="0" w:space="0" w:color="auto"/>
                        <w:left w:val="none" w:sz="0" w:space="0" w:color="auto"/>
                        <w:bottom w:val="none" w:sz="0" w:space="0" w:color="auto"/>
                        <w:right w:val="none" w:sz="0" w:space="0" w:color="auto"/>
                      </w:divBdr>
                    </w:div>
                  </w:divsChild>
                </w:div>
                <w:div w:id="2004776067">
                  <w:marLeft w:val="0"/>
                  <w:marRight w:val="0"/>
                  <w:marTop w:val="0"/>
                  <w:marBottom w:val="0"/>
                  <w:divBdr>
                    <w:top w:val="none" w:sz="0" w:space="0" w:color="auto"/>
                    <w:left w:val="none" w:sz="0" w:space="0" w:color="auto"/>
                    <w:bottom w:val="none" w:sz="0" w:space="0" w:color="auto"/>
                    <w:right w:val="none" w:sz="0" w:space="0" w:color="auto"/>
                  </w:divBdr>
                  <w:divsChild>
                    <w:div w:id="921647918">
                      <w:marLeft w:val="0"/>
                      <w:marRight w:val="0"/>
                      <w:marTop w:val="0"/>
                      <w:marBottom w:val="0"/>
                      <w:divBdr>
                        <w:top w:val="none" w:sz="0" w:space="0" w:color="auto"/>
                        <w:left w:val="none" w:sz="0" w:space="0" w:color="auto"/>
                        <w:bottom w:val="none" w:sz="0" w:space="0" w:color="auto"/>
                        <w:right w:val="none" w:sz="0" w:space="0" w:color="auto"/>
                      </w:divBdr>
                    </w:div>
                  </w:divsChild>
                </w:div>
                <w:div w:id="1001854800">
                  <w:marLeft w:val="0"/>
                  <w:marRight w:val="0"/>
                  <w:marTop w:val="0"/>
                  <w:marBottom w:val="0"/>
                  <w:divBdr>
                    <w:top w:val="none" w:sz="0" w:space="0" w:color="auto"/>
                    <w:left w:val="none" w:sz="0" w:space="0" w:color="auto"/>
                    <w:bottom w:val="none" w:sz="0" w:space="0" w:color="auto"/>
                    <w:right w:val="none" w:sz="0" w:space="0" w:color="auto"/>
                  </w:divBdr>
                  <w:divsChild>
                    <w:div w:id="1803384365">
                      <w:marLeft w:val="0"/>
                      <w:marRight w:val="0"/>
                      <w:marTop w:val="0"/>
                      <w:marBottom w:val="0"/>
                      <w:divBdr>
                        <w:top w:val="none" w:sz="0" w:space="0" w:color="auto"/>
                        <w:left w:val="none" w:sz="0" w:space="0" w:color="auto"/>
                        <w:bottom w:val="none" w:sz="0" w:space="0" w:color="auto"/>
                        <w:right w:val="none" w:sz="0" w:space="0" w:color="auto"/>
                      </w:divBdr>
                    </w:div>
                  </w:divsChild>
                </w:div>
                <w:div w:id="626857638">
                  <w:marLeft w:val="0"/>
                  <w:marRight w:val="0"/>
                  <w:marTop w:val="0"/>
                  <w:marBottom w:val="0"/>
                  <w:divBdr>
                    <w:top w:val="none" w:sz="0" w:space="0" w:color="auto"/>
                    <w:left w:val="none" w:sz="0" w:space="0" w:color="auto"/>
                    <w:bottom w:val="none" w:sz="0" w:space="0" w:color="auto"/>
                    <w:right w:val="none" w:sz="0" w:space="0" w:color="auto"/>
                  </w:divBdr>
                  <w:divsChild>
                    <w:div w:id="1553807161">
                      <w:marLeft w:val="0"/>
                      <w:marRight w:val="0"/>
                      <w:marTop w:val="0"/>
                      <w:marBottom w:val="0"/>
                      <w:divBdr>
                        <w:top w:val="none" w:sz="0" w:space="0" w:color="auto"/>
                        <w:left w:val="none" w:sz="0" w:space="0" w:color="auto"/>
                        <w:bottom w:val="none" w:sz="0" w:space="0" w:color="auto"/>
                        <w:right w:val="none" w:sz="0" w:space="0" w:color="auto"/>
                      </w:divBdr>
                    </w:div>
                  </w:divsChild>
                </w:div>
                <w:div w:id="317349980">
                  <w:marLeft w:val="0"/>
                  <w:marRight w:val="0"/>
                  <w:marTop w:val="0"/>
                  <w:marBottom w:val="0"/>
                  <w:divBdr>
                    <w:top w:val="none" w:sz="0" w:space="0" w:color="auto"/>
                    <w:left w:val="none" w:sz="0" w:space="0" w:color="auto"/>
                    <w:bottom w:val="none" w:sz="0" w:space="0" w:color="auto"/>
                    <w:right w:val="none" w:sz="0" w:space="0" w:color="auto"/>
                  </w:divBdr>
                  <w:divsChild>
                    <w:div w:id="1928535086">
                      <w:marLeft w:val="0"/>
                      <w:marRight w:val="0"/>
                      <w:marTop w:val="0"/>
                      <w:marBottom w:val="0"/>
                      <w:divBdr>
                        <w:top w:val="none" w:sz="0" w:space="0" w:color="auto"/>
                        <w:left w:val="none" w:sz="0" w:space="0" w:color="auto"/>
                        <w:bottom w:val="none" w:sz="0" w:space="0" w:color="auto"/>
                        <w:right w:val="none" w:sz="0" w:space="0" w:color="auto"/>
                      </w:divBdr>
                    </w:div>
                  </w:divsChild>
                </w:div>
                <w:div w:id="725420208">
                  <w:marLeft w:val="0"/>
                  <w:marRight w:val="0"/>
                  <w:marTop w:val="0"/>
                  <w:marBottom w:val="0"/>
                  <w:divBdr>
                    <w:top w:val="none" w:sz="0" w:space="0" w:color="auto"/>
                    <w:left w:val="none" w:sz="0" w:space="0" w:color="auto"/>
                    <w:bottom w:val="none" w:sz="0" w:space="0" w:color="auto"/>
                    <w:right w:val="none" w:sz="0" w:space="0" w:color="auto"/>
                  </w:divBdr>
                  <w:divsChild>
                    <w:div w:id="1480730798">
                      <w:marLeft w:val="0"/>
                      <w:marRight w:val="0"/>
                      <w:marTop w:val="0"/>
                      <w:marBottom w:val="0"/>
                      <w:divBdr>
                        <w:top w:val="none" w:sz="0" w:space="0" w:color="auto"/>
                        <w:left w:val="none" w:sz="0" w:space="0" w:color="auto"/>
                        <w:bottom w:val="none" w:sz="0" w:space="0" w:color="auto"/>
                        <w:right w:val="none" w:sz="0" w:space="0" w:color="auto"/>
                      </w:divBdr>
                    </w:div>
                  </w:divsChild>
                </w:div>
                <w:div w:id="1002049086">
                  <w:marLeft w:val="0"/>
                  <w:marRight w:val="0"/>
                  <w:marTop w:val="0"/>
                  <w:marBottom w:val="0"/>
                  <w:divBdr>
                    <w:top w:val="none" w:sz="0" w:space="0" w:color="auto"/>
                    <w:left w:val="none" w:sz="0" w:space="0" w:color="auto"/>
                    <w:bottom w:val="none" w:sz="0" w:space="0" w:color="auto"/>
                    <w:right w:val="none" w:sz="0" w:space="0" w:color="auto"/>
                  </w:divBdr>
                  <w:divsChild>
                    <w:div w:id="1474448958">
                      <w:marLeft w:val="0"/>
                      <w:marRight w:val="0"/>
                      <w:marTop w:val="0"/>
                      <w:marBottom w:val="0"/>
                      <w:divBdr>
                        <w:top w:val="none" w:sz="0" w:space="0" w:color="auto"/>
                        <w:left w:val="none" w:sz="0" w:space="0" w:color="auto"/>
                        <w:bottom w:val="none" w:sz="0" w:space="0" w:color="auto"/>
                        <w:right w:val="none" w:sz="0" w:space="0" w:color="auto"/>
                      </w:divBdr>
                    </w:div>
                  </w:divsChild>
                </w:div>
                <w:div w:id="1237590122">
                  <w:marLeft w:val="0"/>
                  <w:marRight w:val="0"/>
                  <w:marTop w:val="0"/>
                  <w:marBottom w:val="0"/>
                  <w:divBdr>
                    <w:top w:val="none" w:sz="0" w:space="0" w:color="auto"/>
                    <w:left w:val="none" w:sz="0" w:space="0" w:color="auto"/>
                    <w:bottom w:val="none" w:sz="0" w:space="0" w:color="auto"/>
                    <w:right w:val="none" w:sz="0" w:space="0" w:color="auto"/>
                  </w:divBdr>
                  <w:divsChild>
                    <w:div w:id="168801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2416">
          <w:marLeft w:val="0"/>
          <w:marRight w:val="0"/>
          <w:marTop w:val="0"/>
          <w:marBottom w:val="0"/>
          <w:divBdr>
            <w:top w:val="none" w:sz="0" w:space="0" w:color="auto"/>
            <w:left w:val="none" w:sz="0" w:space="0" w:color="auto"/>
            <w:bottom w:val="none" w:sz="0" w:space="0" w:color="auto"/>
            <w:right w:val="none" w:sz="0" w:space="0" w:color="auto"/>
          </w:divBdr>
        </w:div>
        <w:div w:id="1483693677">
          <w:marLeft w:val="0"/>
          <w:marRight w:val="0"/>
          <w:marTop w:val="0"/>
          <w:marBottom w:val="0"/>
          <w:divBdr>
            <w:top w:val="none" w:sz="0" w:space="0" w:color="auto"/>
            <w:left w:val="none" w:sz="0" w:space="0" w:color="auto"/>
            <w:bottom w:val="none" w:sz="0" w:space="0" w:color="auto"/>
            <w:right w:val="none" w:sz="0" w:space="0" w:color="auto"/>
          </w:divBdr>
        </w:div>
        <w:div w:id="519438372">
          <w:marLeft w:val="0"/>
          <w:marRight w:val="0"/>
          <w:marTop w:val="0"/>
          <w:marBottom w:val="0"/>
          <w:divBdr>
            <w:top w:val="none" w:sz="0" w:space="0" w:color="auto"/>
            <w:left w:val="none" w:sz="0" w:space="0" w:color="auto"/>
            <w:bottom w:val="none" w:sz="0" w:space="0" w:color="auto"/>
            <w:right w:val="none" w:sz="0" w:space="0" w:color="auto"/>
          </w:divBdr>
        </w:div>
        <w:div w:id="1781291466">
          <w:marLeft w:val="0"/>
          <w:marRight w:val="0"/>
          <w:marTop w:val="0"/>
          <w:marBottom w:val="0"/>
          <w:divBdr>
            <w:top w:val="none" w:sz="0" w:space="0" w:color="auto"/>
            <w:left w:val="none" w:sz="0" w:space="0" w:color="auto"/>
            <w:bottom w:val="none" w:sz="0" w:space="0" w:color="auto"/>
            <w:right w:val="none" w:sz="0" w:space="0" w:color="auto"/>
          </w:divBdr>
        </w:div>
        <w:div w:id="754206164">
          <w:marLeft w:val="0"/>
          <w:marRight w:val="0"/>
          <w:marTop w:val="0"/>
          <w:marBottom w:val="0"/>
          <w:divBdr>
            <w:top w:val="none" w:sz="0" w:space="0" w:color="auto"/>
            <w:left w:val="none" w:sz="0" w:space="0" w:color="auto"/>
            <w:bottom w:val="none" w:sz="0" w:space="0" w:color="auto"/>
            <w:right w:val="none" w:sz="0" w:space="0" w:color="auto"/>
          </w:divBdr>
        </w:div>
        <w:div w:id="1988782060">
          <w:marLeft w:val="0"/>
          <w:marRight w:val="0"/>
          <w:marTop w:val="0"/>
          <w:marBottom w:val="0"/>
          <w:divBdr>
            <w:top w:val="none" w:sz="0" w:space="0" w:color="auto"/>
            <w:left w:val="none" w:sz="0" w:space="0" w:color="auto"/>
            <w:bottom w:val="none" w:sz="0" w:space="0" w:color="auto"/>
            <w:right w:val="none" w:sz="0" w:space="0" w:color="auto"/>
          </w:divBdr>
        </w:div>
        <w:div w:id="1726030128">
          <w:marLeft w:val="0"/>
          <w:marRight w:val="0"/>
          <w:marTop w:val="0"/>
          <w:marBottom w:val="0"/>
          <w:divBdr>
            <w:top w:val="none" w:sz="0" w:space="0" w:color="auto"/>
            <w:left w:val="none" w:sz="0" w:space="0" w:color="auto"/>
            <w:bottom w:val="none" w:sz="0" w:space="0" w:color="auto"/>
            <w:right w:val="none" w:sz="0" w:space="0" w:color="auto"/>
          </w:divBdr>
        </w:div>
        <w:div w:id="1057360043">
          <w:marLeft w:val="0"/>
          <w:marRight w:val="0"/>
          <w:marTop w:val="0"/>
          <w:marBottom w:val="0"/>
          <w:divBdr>
            <w:top w:val="none" w:sz="0" w:space="0" w:color="auto"/>
            <w:left w:val="none" w:sz="0" w:space="0" w:color="auto"/>
            <w:bottom w:val="none" w:sz="0" w:space="0" w:color="auto"/>
            <w:right w:val="none" w:sz="0" w:space="0" w:color="auto"/>
          </w:divBdr>
        </w:div>
        <w:div w:id="374502737">
          <w:marLeft w:val="0"/>
          <w:marRight w:val="0"/>
          <w:marTop w:val="0"/>
          <w:marBottom w:val="0"/>
          <w:divBdr>
            <w:top w:val="none" w:sz="0" w:space="0" w:color="auto"/>
            <w:left w:val="none" w:sz="0" w:space="0" w:color="auto"/>
            <w:bottom w:val="none" w:sz="0" w:space="0" w:color="auto"/>
            <w:right w:val="none" w:sz="0" w:space="0" w:color="auto"/>
          </w:divBdr>
        </w:div>
      </w:divsChild>
    </w:div>
    <w:div w:id="1593201320">
      <w:bodyDiv w:val="1"/>
      <w:marLeft w:val="0"/>
      <w:marRight w:val="0"/>
      <w:marTop w:val="0"/>
      <w:marBottom w:val="0"/>
      <w:divBdr>
        <w:top w:val="none" w:sz="0" w:space="0" w:color="auto"/>
        <w:left w:val="none" w:sz="0" w:space="0" w:color="auto"/>
        <w:bottom w:val="none" w:sz="0" w:space="0" w:color="auto"/>
        <w:right w:val="none" w:sz="0" w:space="0" w:color="auto"/>
      </w:divBdr>
      <w:divsChild>
        <w:div w:id="528227853">
          <w:marLeft w:val="640"/>
          <w:marRight w:val="0"/>
          <w:marTop w:val="0"/>
          <w:marBottom w:val="0"/>
          <w:divBdr>
            <w:top w:val="none" w:sz="0" w:space="0" w:color="auto"/>
            <w:left w:val="none" w:sz="0" w:space="0" w:color="auto"/>
            <w:bottom w:val="none" w:sz="0" w:space="0" w:color="auto"/>
            <w:right w:val="none" w:sz="0" w:space="0" w:color="auto"/>
          </w:divBdr>
        </w:div>
        <w:div w:id="1505507515">
          <w:marLeft w:val="640"/>
          <w:marRight w:val="0"/>
          <w:marTop w:val="0"/>
          <w:marBottom w:val="0"/>
          <w:divBdr>
            <w:top w:val="none" w:sz="0" w:space="0" w:color="auto"/>
            <w:left w:val="none" w:sz="0" w:space="0" w:color="auto"/>
            <w:bottom w:val="none" w:sz="0" w:space="0" w:color="auto"/>
            <w:right w:val="none" w:sz="0" w:space="0" w:color="auto"/>
          </w:divBdr>
        </w:div>
        <w:div w:id="1673024606">
          <w:marLeft w:val="640"/>
          <w:marRight w:val="0"/>
          <w:marTop w:val="0"/>
          <w:marBottom w:val="0"/>
          <w:divBdr>
            <w:top w:val="none" w:sz="0" w:space="0" w:color="auto"/>
            <w:left w:val="none" w:sz="0" w:space="0" w:color="auto"/>
            <w:bottom w:val="none" w:sz="0" w:space="0" w:color="auto"/>
            <w:right w:val="none" w:sz="0" w:space="0" w:color="auto"/>
          </w:divBdr>
        </w:div>
        <w:div w:id="1002273614">
          <w:marLeft w:val="640"/>
          <w:marRight w:val="0"/>
          <w:marTop w:val="0"/>
          <w:marBottom w:val="0"/>
          <w:divBdr>
            <w:top w:val="none" w:sz="0" w:space="0" w:color="auto"/>
            <w:left w:val="none" w:sz="0" w:space="0" w:color="auto"/>
            <w:bottom w:val="none" w:sz="0" w:space="0" w:color="auto"/>
            <w:right w:val="none" w:sz="0" w:space="0" w:color="auto"/>
          </w:divBdr>
        </w:div>
        <w:div w:id="2082368152">
          <w:marLeft w:val="640"/>
          <w:marRight w:val="0"/>
          <w:marTop w:val="0"/>
          <w:marBottom w:val="0"/>
          <w:divBdr>
            <w:top w:val="none" w:sz="0" w:space="0" w:color="auto"/>
            <w:left w:val="none" w:sz="0" w:space="0" w:color="auto"/>
            <w:bottom w:val="none" w:sz="0" w:space="0" w:color="auto"/>
            <w:right w:val="none" w:sz="0" w:space="0" w:color="auto"/>
          </w:divBdr>
        </w:div>
        <w:div w:id="39015027">
          <w:marLeft w:val="640"/>
          <w:marRight w:val="0"/>
          <w:marTop w:val="0"/>
          <w:marBottom w:val="0"/>
          <w:divBdr>
            <w:top w:val="none" w:sz="0" w:space="0" w:color="auto"/>
            <w:left w:val="none" w:sz="0" w:space="0" w:color="auto"/>
            <w:bottom w:val="none" w:sz="0" w:space="0" w:color="auto"/>
            <w:right w:val="none" w:sz="0" w:space="0" w:color="auto"/>
          </w:divBdr>
        </w:div>
        <w:div w:id="363480261">
          <w:marLeft w:val="640"/>
          <w:marRight w:val="0"/>
          <w:marTop w:val="0"/>
          <w:marBottom w:val="0"/>
          <w:divBdr>
            <w:top w:val="none" w:sz="0" w:space="0" w:color="auto"/>
            <w:left w:val="none" w:sz="0" w:space="0" w:color="auto"/>
            <w:bottom w:val="none" w:sz="0" w:space="0" w:color="auto"/>
            <w:right w:val="none" w:sz="0" w:space="0" w:color="auto"/>
          </w:divBdr>
        </w:div>
        <w:div w:id="1531723166">
          <w:marLeft w:val="640"/>
          <w:marRight w:val="0"/>
          <w:marTop w:val="0"/>
          <w:marBottom w:val="0"/>
          <w:divBdr>
            <w:top w:val="none" w:sz="0" w:space="0" w:color="auto"/>
            <w:left w:val="none" w:sz="0" w:space="0" w:color="auto"/>
            <w:bottom w:val="none" w:sz="0" w:space="0" w:color="auto"/>
            <w:right w:val="none" w:sz="0" w:space="0" w:color="auto"/>
          </w:divBdr>
        </w:div>
        <w:div w:id="1985816091">
          <w:marLeft w:val="640"/>
          <w:marRight w:val="0"/>
          <w:marTop w:val="0"/>
          <w:marBottom w:val="0"/>
          <w:divBdr>
            <w:top w:val="none" w:sz="0" w:space="0" w:color="auto"/>
            <w:left w:val="none" w:sz="0" w:space="0" w:color="auto"/>
            <w:bottom w:val="none" w:sz="0" w:space="0" w:color="auto"/>
            <w:right w:val="none" w:sz="0" w:space="0" w:color="auto"/>
          </w:divBdr>
        </w:div>
      </w:divsChild>
    </w:div>
    <w:div w:id="1614629704">
      <w:bodyDiv w:val="1"/>
      <w:marLeft w:val="0"/>
      <w:marRight w:val="0"/>
      <w:marTop w:val="0"/>
      <w:marBottom w:val="0"/>
      <w:divBdr>
        <w:top w:val="none" w:sz="0" w:space="0" w:color="auto"/>
        <w:left w:val="none" w:sz="0" w:space="0" w:color="auto"/>
        <w:bottom w:val="none" w:sz="0" w:space="0" w:color="auto"/>
        <w:right w:val="none" w:sz="0" w:space="0" w:color="auto"/>
      </w:divBdr>
    </w:div>
    <w:div w:id="1632515509">
      <w:bodyDiv w:val="1"/>
      <w:marLeft w:val="0"/>
      <w:marRight w:val="0"/>
      <w:marTop w:val="0"/>
      <w:marBottom w:val="0"/>
      <w:divBdr>
        <w:top w:val="none" w:sz="0" w:space="0" w:color="auto"/>
        <w:left w:val="none" w:sz="0" w:space="0" w:color="auto"/>
        <w:bottom w:val="none" w:sz="0" w:space="0" w:color="auto"/>
        <w:right w:val="none" w:sz="0" w:space="0" w:color="auto"/>
      </w:divBdr>
      <w:divsChild>
        <w:div w:id="1324772177">
          <w:marLeft w:val="640"/>
          <w:marRight w:val="0"/>
          <w:marTop w:val="0"/>
          <w:marBottom w:val="0"/>
          <w:divBdr>
            <w:top w:val="none" w:sz="0" w:space="0" w:color="auto"/>
            <w:left w:val="none" w:sz="0" w:space="0" w:color="auto"/>
            <w:bottom w:val="none" w:sz="0" w:space="0" w:color="auto"/>
            <w:right w:val="none" w:sz="0" w:space="0" w:color="auto"/>
          </w:divBdr>
        </w:div>
        <w:div w:id="658971167">
          <w:marLeft w:val="640"/>
          <w:marRight w:val="0"/>
          <w:marTop w:val="0"/>
          <w:marBottom w:val="0"/>
          <w:divBdr>
            <w:top w:val="none" w:sz="0" w:space="0" w:color="auto"/>
            <w:left w:val="none" w:sz="0" w:space="0" w:color="auto"/>
            <w:bottom w:val="none" w:sz="0" w:space="0" w:color="auto"/>
            <w:right w:val="none" w:sz="0" w:space="0" w:color="auto"/>
          </w:divBdr>
        </w:div>
        <w:div w:id="550767737">
          <w:marLeft w:val="640"/>
          <w:marRight w:val="0"/>
          <w:marTop w:val="0"/>
          <w:marBottom w:val="0"/>
          <w:divBdr>
            <w:top w:val="none" w:sz="0" w:space="0" w:color="auto"/>
            <w:left w:val="none" w:sz="0" w:space="0" w:color="auto"/>
            <w:bottom w:val="none" w:sz="0" w:space="0" w:color="auto"/>
            <w:right w:val="none" w:sz="0" w:space="0" w:color="auto"/>
          </w:divBdr>
        </w:div>
        <w:div w:id="248852965">
          <w:marLeft w:val="640"/>
          <w:marRight w:val="0"/>
          <w:marTop w:val="0"/>
          <w:marBottom w:val="0"/>
          <w:divBdr>
            <w:top w:val="none" w:sz="0" w:space="0" w:color="auto"/>
            <w:left w:val="none" w:sz="0" w:space="0" w:color="auto"/>
            <w:bottom w:val="none" w:sz="0" w:space="0" w:color="auto"/>
            <w:right w:val="none" w:sz="0" w:space="0" w:color="auto"/>
          </w:divBdr>
        </w:div>
        <w:div w:id="793016902">
          <w:marLeft w:val="640"/>
          <w:marRight w:val="0"/>
          <w:marTop w:val="0"/>
          <w:marBottom w:val="0"/>
          <w:divBdr>
            <w:top w:val="none" w:sz="0" w:space="0" w:color="auto"/>
            <w:left w:val="none" w:sz="0" w:space="0" w:color="auto"/>
            <w:bottom w:val="none" w:sz="0" w:space="0" w:color="auto"/>
            <w:right w:val="none" w:sz="0" w:space="0" w:color="auto"/>
          </w:divBdr>
        </w:div>
        <w:div w:id="1909803249">
          <w:marLeft w:val="640"/>
          <w:marRight w:val="0"/>
          <w:marTop w:val="0"/>
          <w:marBottom w:val="0"/>
          <w:divBdr>
            <w:top w:val="none" w:sz="0" w:space="0" w:color="auto"/>
            <w:left w:val="none" w:sz="0" w:space="0" w:color="auto"/>
            <w:bottom w:val="none" w:sz="0" w:space="0" w:color="auto"/>
            <w:right w:val="none" w:sz="0" w:space="0" w:color="auto"/>
          </w:divBdr>
        </w:div>
        <w:div w:id="1786149949">
          <w:marLeft w:val="640"/>
          <w:marRight w:val="0"/>
          <w:marTop w:val="0"/>
          <w:marBottom w:val="0"/>
          <w:divBdr>
            <w:top w:val="none" w:sz="0" w:space="0" w:color="auto"/>
            <w:left w:val="none" w:sz="0" w:space="0" w:color="auto"/>
            <w:bottom w:val="none" w:sz="0" w:space="0" w:color="auto"/>
            <w:right w:val="none" w:sz="0" w:space="0" w:color="auto"/>
          </w:divBdr>
        </w:div>
        <w:div w:id="1279020289">
          <w:marLeft w:val="640"/>
          <w:marRight w:val="0"/>
          <w:marTop w:val="0"/>
          <w:marBottom w:val="0"/>
          <w:divBdr>
            <w:top w:val="none" w:sz="0" w:space="0" w:color="auto"/>
            <w:left w:val="none" w:sz="0" w:space="0" w:color="auto"/>
            <w:bottom w:val="none" w:sz="0" w:space="0" w:color="auto"/>
            <w:right w:val="none" w:sz="0" w:space="0" w:color="auto"/>
          </w:divBdr>
        </w:div>
        <w:div w:id="1022171387">
          <w:marLeft w:val="640"/>
          <w:marRight w:val="0"/>
          <w:marTop w:val="0"/>
          <w:marBottom w:val="0"/>
          <w:divBdr>
            <w:top w:val="none" w:sz="0" w:space="0" w:color="auto"/>
            <w:left w:val="none" w:sz="0" w:space="0" w:color="auto"/>
            <w:bottom w:val="none" w:sz="0" w:space="0" w:color="auto"/>
            <w:right w:val="none" w:sz="0" w:space="0" w:color="auto"/>
          </w:divBdr>
        </w:div>
      </w:divsChild>
    </w:div>
    <w:div w:id="1635601122">
      <w:bodyDiv w:val="1"/>
      <w:marLeft w:val="0"/>
      <w:marRight w:val="0"/>
      <w:marTop w:val="0"/>
      <w:marBottom w:val="0"/>
      <w:divBdr>
        <w:top w:val="none" w:sz="0" w:space="0" w:color="auto"/>
        <w:left w:val="none" w:sz="0" w:space="0" w:color="auto"/>
        <w:bottom w:val="none" w:sz="0" w:space="0" w:color="auto"/>
        <w:right w:val="none" w:sz="0" w:space="0" w:color="auto"/>
      </w:divBdr>
    </w:div>
    <w:div w:id="1640038997">
      <w:bodyDiv w:val="1"/>
      <w:marLeft w:val="0"/>
      <w:marRight w:val="0"/>
      <w:marTop w:val="0"/>
      <w:marBottom w:val="0"/>
      <w:divBdr>
        <w:top w:val="none" w:sz="0" w:space="0" w:color="auto"/>
        <w:left w:val="none" w:sz="0" w:space="0" w:color="auto"/>
        <w:bottom w:val="none" w:sz="0" w:space="0" w:color="auto"/>
        <w:right w:val="none" w:sz="0" w:space="0" w:color="auto"/>
      </w:divBdr>
      <w:divsChild>
        <w:div w:id="961885410">
          <w:marLeft w:val="640"/>
          <w:marRight w:val="0"/>
          <w:marTop w:val="0"/>
          <w:marBottom w:val="0"/>
          <w:divBdr>
            <w:top w:val="none" w:sz="0" w:space="0" w:color="auto"/>
            <w:left w:val="none" w:sz="0" w:space="0" w:color="auto"/>
            <w:bottom w:val="none" w:sz="0" w:space="0" w:color="auto"/>
            <w:right w:val="none" w:sz="0" w:space="0" w:color="auto"/>
          </w:divBdr>
        </w:div>
        <w:div w:id="1645892961">
          <w:marLeft w:val="640"/>
          <w:marRight w:val="0"/>
          <w:marTop w:val="0"/>
          <w:marBottom w:val="0"/>
          <w:divBdr>
            <w:top w:val="none" w:sz="0" w:space="0" w:color="auto"/>
            <w:left w:val="none" w:sz="0" w:space="0" w:color="auto"/>
            <w:bottom w:val="none" w:sz="0" w:space="0" w:color="auto"/>
            <w:right w:val="none" w:sz="0" w:space="0" w:color="auto"/>
          </w:divBdr>
        </w:div>
        <w:div w:id="9991987">
          <w:marLeft w:val="640"/>
          <w:marRight w:val="0"/>
          <w:marTop w:val="0"/>
          <w:marBottom w:val="0"/>
          <w:divBdr>
            <w:top w:val="none" w:sz="0" w:space="0" w:color="auto"/>
            <w:left w:val="none" w:sz="0" w:space="0" w:color="auto"/>
            <w:bottom w:val="none" w:sz="0" w:space="0" w:color="auto"/>
            <w:right w:val="none" w:sz="0" w:space="0" w:color="auto"/>
          </w:divBdr>
        </w:div>
        <w:div w:id="435173446">
          <w:marLeft w:val="640"/>
          <w:marRight w:val="0"/>
          <w:marTop w:val="0"/>
          <w:marBottom w:val="0"/>
          <w:divBdr>
            <w:top w:val="none" w:sz="0" w:space="0" w:color="auto"/>
            <w:left w:val="none" w:sz="0" w:space="0" w:color="auto"/>
            <w:bottom w:val="none" w:sz="0" w:space="0" w:color="auto"/>
            <w:right w:val="none" w:sz="0" w:space="0" w:color="auto"/>
          </w:divBdr>
        </w:div>
        <w:div w:id="1791435100">
          <w:marLeft w:val="640"/>
          <w:marRight w:val="0"/>
          <w:marTop w:val="0"/>
          <w:marBottom w:val="0"/>
          <w:divBdr>
            <w:top w:val="none" w:sz="0" w:space="0" w:color="auto"/>
            <w:left w:val="none" w:sz="0" w:space="0" w:color="auto"/>
            <w:bottom w:val="none" w:sz="0" w:space="0" w:color="auto"/>
            <w:right w:val="none" w:sz="0" w:space="0" w:color="auto"/>
          </w:divBdr>
        </w:div>
        <w:div w:id="1275405388">
          <w:marLeft w:val="640"/>
          <w:marRight w:val="0"/>
          <w:marTop w:val="0"/>
          <w:marBottom w:val="0"/>
          <w:divBdr>
            <w:top w:val="none" w:sz="0" w:space="0" w:color="auto"/>
            <w:left w:val="none" w:sz="0" w:space="0" w:color="auto"/>
            <w:bottom w:val="none" w:sz="0" w:space="0" w:color="auto"/>
            <w:right w:val="none" w:sz="0" w:space="0" w:color="auto"/>
          </w:divBdr>
        </w:div>
        <w:div w:id="2129200944">
          <w:marLeft w:val="640"/>
          <w:marRight w:val="0"/>
          <w:marTop w:val="0"/>
          <w:marBottom w:val="0"/>
          <w:divBdr>
            <w:top w:val="none" w:sz="0" w:space="0" w:color="auto"/>
            <w:left w:val="none" w:sz="0" w:space="0" w:color="auto"/>
            <w:bottom w:val="none" w:sz="0" w:space="0" w:color="auto"/>
            <w:right w:val="none" w:sz="0" w:space="0" w:color="auto"/>
          </w:divBdr>
        </w:div>
        <w:div w:id="868445096">
          <w:marLeft w:val="640"/>
          <w:marRight w:val="0"/>
          <w:marTop w:val="0"/>
          <w:marBottom w:val="0"/>
          <w:divBdr>
            <w:top w:val="none" w:sz="0" w:space="0" w:color="auto"/>
            <w:left w:val="none" w:sz="0" w:space="0" w:color="auto"/>
            <w:bottom w:val="none" w:sz="0" w:space="0" w:color="auto"/>
            <w:right w:val="none" w:sz="0" w:space="0" w:color="auto"/>
          </w:divBdr>
        </w:div>
        <w:div w:id="1178036280">
          <w:marLeft w:val="640"/>
          <w:marRight w:val="0"/>
          <w:marTop w:val="0"/>
          <w:marBottom w:val="0"/>
          <w:divBdr>
            <w:top w:val="none" w:sz="0" w:space="0" w:color="auto"/>
            <w:left w:val="none" w:sz="0" w:space="0" w:color="auto"/>
            <w:bottom w:val="none" w:sz="0" w:space="0" w:color="auto"/>
            <w:right w:val="none" w:sz="0" w:space="0" w:color="auto"/>
          </w:divBdr>
        </w:div>
      </w:divsChild>
    </w:div>
    <w:div w:id="1680230247">
      <w:bodyDiv w:val="1"/>
      <w:marLeft w:val="0"/>
      <w:marRight w:val="0"/>
      <w:marTop w:val="0"/>
      <w:marBottom w:val="0"/>
      <w:divBdr>
        <w:top w:val="none" w:sz="0" w:space="0" w:color="auto"/>
        <w:left w:val="none" w:sz="0" w:space="0" w:color="auto"/>
        <w:bottom w:val="none" w:sz="0" w:space="0" w:color="auto"/>
        <w:right w:val="none" w:sz="0" w:space="0" w:color="auto"/>
      </w:divBdr>
      <w:divsChild>
        <w:div w:id="890075424">
          <w:marLeft w:val="0"/>
          <w:marRight w:val="0"/>
          <w:marTop w:val="0"/>
          <w:marBottom w:val="0"/>
          <w:divBdr>
            <w:top w:val="none" w:sz="0" w:space="0" w:color="auto"/>
            <w:left w:val="none" w:sz="0" w:space="0" w:color="auto"/>
            <w:bottom w:val="none" w:sz="0" w:space="0" w:color="auto"/>
            <w:right w:val="none" w:sz="0" w:space="0" w:color="auto"/>
          </w:divBdr>
        </w:div>
        <w:div w:id="1978021820">
          <w:marLeft w:val="0"/>
          <w:marRight w:val="0"/>
          <w:marTop w:val="0"/>
          <w:marBottom w:val="0"/>
          <w:divBdr>
            <w:top w:val="none" w:sz="0" w:space="0" w:color="auto"/>
            <w:left w:val="none" w:sz="0" w:space="0" w:color="auto"/>
            <w:bottom w:val="none" w:sz="0" w:space="0" w:color="auto"/>
            <w:right w:val="none" w:sz="0" w:space="0" w:color="auto"/>
          </w:divBdr>
        </w:div>
        <w:div w:id="955985682">
          <w:marLeft w:val="0"/>
          <w:marRight w:val="0"/>
          <w:marTop w:val="0"/>
          <w:marBottom w:val="0"/>
          <w:divBdr>
            <w:top w:val="none" w:sz="0" w:space="0" w:color="auto"/>
            <w:left w:val="none" w:sz="0" w:space="0" w:color="auto"/>
            <w:bottom w:val="none" w:sz="0" w:space="0" w:color="auto"/>
            <w:right w:val="none" w:sz="0" w:space="0" w:color="auto"/>
          </w:divBdr>
        </w:div>
      </w:divsChild>
    </w:div>
    <w:div w:id="1722358823">
      <w:bodyDiv w:val="1"/>
      <w:marLeft w:val="0"/>
      <w:marRight w:val="0"/>
      <w:marTop w:val="0"/>
      <w:marBottom w:val="0"/>
      <w:divBdr>
        <w:top w:val="none" w:sz="0" w:space="0" w:color="auto"/>
        <w:left w:val="none" w:sz="0" w:space="0" w:color="auto"/>
        <w:bottom w:val="none" w:sz="0" w:space="0" w:color="auto"/>
        <w:right w:val="none" w:sz="0" w:space="0" w:color="auto"/>
      </w:divBdr>
      <w:divsChild>
        <w:div w:id="1785884228">
          <w:marLeft w:val="0"/>
          <w:marRight w:val="0"/>
          <w:marTop w:val="0"/>
          <w:marBottom w:val="0"/>
          <w:divBdr>
            <w:top w:val="none" w:sz="0" w:space="0" w:color="auto"/>
            <w:left w:val="none" w:sz="0" w:space="0" w:color="auto"/>
            <w:bottom w:val="none" w:sz="0" w:space="0" w:color="auto"/>
            <w:right w:val="none" w:sz="0" w:space="0" w:color="auto"/>
          </w:divBdr>
        </w:div>
        <w:div w:id="1324242264">
          <w:marLeft w:val="0"/>
          <w:marRight w:val="0"/>
          <w:marTop w:val="0"/>
          <w:marBottom w:val="0"/>
          <w:divBdr>
            <w:top w:val="none" w:sz="0" w:space="0" w:color="auto"/>
            <w:left w:val="none" w:sz="0" w:space="0" w:color="auto"/>
            <w:bottom w:val="none" w:sz="0" w:space="0" w:color="auto"/>
            <w:right w:val="none" w:sz="0" w:space="0" w:color="auto"/>
          </w:divBdr>
        </w:div>
        <w:div w:id="1127041958">
          <w:marLeft w:val="0"/>
          <w:marRight w:val="0"/>
          <w:marTop w:val="0"/>
          <w:marBottom w:val="0"/>
          <w:divBdr>
            <w:top w:val="none" w:sz="0" w:space="0" w:color="auto"/>
            <w:left w:val="none" w:sz="0" w:space="0" w:color="auto"/>
            <w:bottom w:val="none" w:sz="0" w:space="0" w:color="auto"/>
            <w:right w:val="none" w:sz="0" w:space="0" w:color="auto"/>
          </w:divBdr>
        </w:div>
        <w:div w:id="857812165">
          <w:marLeft w:val="0"/>
          <w:marRight w:val="0"/>
          <w:marTop w:val="0"/>
          <w:marBottom w:val="0"/>
          <w:divBdr>
            <w:top w:val="none" w:sz="0" w:space="0" w:color="auto"/>
            <w:left w:val="none" w:sz="0" w:space="0" w:color="auto"/>
            <w:bottom w:val="none" w:sz="0" w:space="0" w:color="auto"/>
            <w:right w:val="none" w:sz="0" w:space="0" w:color="auto"/>
          </w:divBdr>
        </w:div>
        <w:div w:id="136842098">
          <w:marLeft w:val="0"/>
          <w:marRight w:val="0"/>
          <w:marTop w:val="0"/>
          <w:marBottom w:val="0"/>
          <w:divBdr>
            <w:top w:val="none" w:sz="0" w:space="0" w:color="auto"/>
            <w:left w:val="none" w:sz="0" w:space="0" w:color="auto"/>
            <w:bottom w:val="none" w:sz="0" w:space="0" w:color="auto"/>
            <w:right w:val="none" w:sz="0" w:space="0" w:color="auto"/>
          </w:divBdr>
        </w:div>
        <w:div w:id="511576252">
          <w:marLeft w:val="0"/>
          <w:marRight w:val="0"/>
          <w:marTop w:val="0"/>
          <w:marBottom w:val="0"/>
          <w:divBdr>
            <w:top w:val="none" w:sz="0" w:space="0" w:color="auto"/>
            <w:left w:val="none" w:sz="0" w:space="0" w:color="auto"/>
            <w:bottom w:val="none" w:sz="0" w:space="0" w:color="auto"/>
            <w:right w:val="none" w:sz="0" w:space="0" w:color="auto"/>
          </w:divBdr>
        </w:div>
        <w:div w:id="621809717">
          <w:marLeft w:val="0"/>
          <w:marRight w:val="0"/>
          <w:marTop w:val="0"/>
          <w:marBottom w:val="0"/>
          <w:divBdr>
            <w:top w:val="none" w:sz="0" w:space="0" w:color="auto"/>
            <w:left w:val="none" w:sz="0" w:space="0" w:color="auto"/>
            <w:bottom w:val="none" w:sz="0" w:space="0" w:color="auto"/>
            <w:right w:val="none" w:sz="0" w:space="0" w:color="auto"/>
          </w:divBdr>
        </w:div>
        <w:div w:id="1495996966">
          <w:marLeft w:val="0"/>
          <w:marRight w:val="0"/>
          <w:marTop w:val="0"/>
          <w:marBottom w:val="0"/>
          <w:divBdr>
            <w:top w:val="none" w:sz="0" w:space="0" w:color="auto"/>
            <w:left w:val="none" w:sz="0" w:space="0" w:color="auto"/>
            <w:bottom w:val="none" w:sz="0" w:space="0" w:color="auto"/>
            <w:right w:val="none" w:sz="0" w:space="0" w:color="auto"/>
          </w:divBdr>
        </w:div>
        <w:div w:id="1003749701">
          <w:marLeft w:val="0"/>
          <w:marRight w:val="0"/>
          <w:marTop w:val="0"/>
          <w:marBottom w:val="0"/>
          <w:divBdr>
            <w:top w:val="none" w:sz="0" w:space="0" w:color="auto"/>
            <w:left w:val="none" w:sz="0" w:space="0" w:color="auto"/>
            <w:bottom w:val="none" w:sz="0" w:space="0" w:color="auto"/>
            <w:right w:val="none" w:sz="0" w:space="0" w:color="auto"/>
          </w:divBdr>
        </w:div>
        <w:div w:id="1086413569">
          <w:marLeft w:val="0"/>
          <w:marRight w:val="0"/>
          <w:marTop w:val="0"/>
          <w:marBottom w:val="0"/>
          <w:divBdr>
            <w:top w:val="none" w:sz="0" w:space="0" w:color="auto"/>
            <w:left w:val="none" w:sz="0" w:space="0" w:color="auto"/>
            <w:bottom w:val="none" w:sz="0" w:space="0" w:color="auto"/>
            <w:right w:val="none" w:sz="0" w:space="0" w:color="auto"/>
          </w:divBdr>
        </w:div>
      </w:divsChild>
    </w:div>
    <w:div w:id="1789346985">
      <w:bodyDiv w:val="1"/>
      <w:marLeft w:val="0"/>
      <w:marRight w:val="0"/>
      <w:marTop w:val="0"/>
      <w:marBottom w:val="0"/>
      <w:divBdr>
        <w:top w:val="none" w:sz="0" w:space="0" w:color="auto"/>
        <w:left w:val="none" w:sz="0" w:space="0" w:color="auto"/>
        <w:bottom w:val="none" w:sz="0" w:space="0" w:color="auto"/>
        <w:right w:val="none" w:sz="0" w:space="0" w:color="auto"/>
      </w:divBdr>
    </w:div>
    <w:div w:id="1795513979">
      <w:bodyDiv w:val="1"/>
      <w:marLeft w:val="0"/>
      <w:marRight w:val="0"/>
      <w:marTop w:val="0"/>
      <w:marBottom w:val="0"/>
      <w:divBdr>
        <w:top w:val="none" w:sz="0" w:space="0" w:color="auto"/>
        <w:left w:val="none" w:sz="0" w:space="0" w:color="auto"/>
        <w:bottom w:val="none" w:sz="0" w:space="0" w:color="auto"/>
        <w:right w:val="none" w:sz="0" w:space="0" w:color="auto"/>
      </w:divBdr>
    </w:div>
    <w:div w:id="1839269653">
      <w:bodyDiv w:val="1"/>
      <w:marLeft w:val="0"/>
      <w:marRight w:val="0"/>
      <w:marTop w:val="0"/>
      <w:marBottom w:val="0"/>
      <w:divBdr>
        <w:top w:val="none" w:sz="0" w:space="0" w:color="auto"/>
        <w:left w:val="none" w:sz="0" w:space="0" w:color="auto"/>
        <w:bottom w:val="none" w:sz="0" w:space="0" w:color="auto"/>
        <w:right w:val="none" w:sz="0" w:space="0" w:color="auto"/>
      </w:divBdr>
    </w:div>
    <w:div w:id="1880388387">
      <w:bodyDiv w:val="1"/>
      <w:marLeft w:val="0"/>
      <w:marRight w:val="0"/>
      <w:marTop w:val="0"/>
      <w:marBottom w:val="0"/>
      <w:divBdr>
        <w:top w:val="none" w:sz="0" w:space="0" w:color="auto"/>
        <w:left w:val="none" w:sz="0" w:space="0" w:color="auto"/>
        <w:bottom w:val="none" w:sz="0" w:space="0" w:color="auto"/>
        <w:right w:val="none" w:sz="0" w:space="0" w:color="auto"/>
      </w:divBdr>
    </w:div>
    <w:div w:id="1887836800">
      <w:bodyDiv w:val="1"/>
      <w:marLeft w:val="0"/>
      <w:marRight w:val="0"/>
      <w:marTop w:val="0"/>
      <w:marBottom w:val="0"/>
      <w:divBdr>
        <w:top w:val="none" w:sz="0" w:space="0" w:color="auto"/>
        <w:left w:val="none" w:sz="0" w:space="0" w:color="auto"/>
        <w:bottom w:val="none" w:sz="0" w:space="0" w:color="auto"/>
        <w:right w:val="none" w:sz="0" w:space="0" w:color="auto"/>
      </w:divBdr>
    </w:div>
    <w:div w:id="2042706538">
      <w:bodyDiv w:val="1"/>
      <w:marLeft w:val="0"/>
      <w:marRight w:val="0"/>
      <w:marTop w:val="0"/>
      <w:marBottom w:val="0"/>
      <w:divBdr>
        <w:top w:val="none" w:sz="0" w:space="0" w:color="auto"/>
        <w:left w:val="none" w:sz="0" w:space="0" w:color="auto"/>
        <w:bottom w:val="none" w:sz="0" w:space="0" w:color="auto"/>
        <w:right w:val="none" w:sz="0" w:space="0" w:color="auto"/>
      </w:divBdr>
    </w:div>
    <w:div w:id="2083288128">
      <w:bodyDiv w:val="1"/>
      <w:marLeft w:val="0"/>
      <w:marRight w:val="0"/>
      <w:marTop w:val="0"/>
      <w:marBottom w:val="0"/>
      <w:divBdr>
        <w:top w:val="none" w:sz="0" w:space="0" w:color="auto"/>
        <w:left w:val="none" w:sz="0" w:space="0" w:color="auto"/>
        <w:bottom w:val="none" w:sz="0" w:space="0" w:color="auto"/>
        <w:right w:val="none" w:sz="0" w:space="0" w:color="auto"/>
      </w:divBdr>
    </w:div>
    <w:div w:id="2101482372">
      <w:bodyDiv w:val="1"/>
      <w:marLeft w:val="0"/>
      <w:marRight w:val="0"/>
      <w:marTop w:val="0"/>
      <w:marBottom w:val="0"/>
      <w:divBdr>
        <w:top w:val="none" w:sz="0" w:space="0" w:color="auto"/>
        <w:left w:val="none" w:sz="0" w:space="0" w:color="auto"/>
        <w:bottom w:val="none" w:sz="0" w:space="0" w:color="auto"/>
        <w:right w:val="none" w:sz="0" w:space="0" w:color="auto"/>
      </w:divBdr>
    </w:div>
    <w:div w:id="2121293334">
      <w:bodyDiv w:val="1"/>
      <w:marLeft w:val="0"/>
      <w:marRight w:val="0"/>
      <w:marTop w:val="0"/>
      <w:marBottom w:val="0"/>
      <w:divBdr>
        <w:top w:val="none" w:sz="0" w:space="0" w:color="auto"/>
        <w:left w:val="none" w:sz="0" w:space="0" w:color="auto"/>
        <w:bottom w:val="none" w:sz="0" w:space="0" w:color="auto"/>
        <w:right w:val="none" w:sz="0" w:space="0" w:color="auto"/>
      </w:divBdr>
      <w:divsChild>
        <w:div w:id="304285738">
          <w:marLeft w:val="0"/>
          <w:marRight w:val="0"/>
          <w:marTop w:val="0"/>
          <w:marBottom w:val="0"/>
          <w:divBdr>
            <w:top w:val="none" w:sz="0" w:space="0" w:color="auto"/>
            <w:left w:val="none" w:sz="0" w:space="0" w:color="auto"/>
            <w:bottom w:val="none" w:sz="0" w:space="0" w:color="auto"/>
            <w:right w:val="none" w:sz="0" w:space="0" w:color="auto"/>
          </w:divBdr>
        </w:div>
        <w:div w:id="1255633244">
          <w:marLeft w:val="0"/>
          <w:marRight w:val="0"/>
          <w:marTop w:val="0"/>
          <w:marBottom w:val="0"/>
          <w:divBdr>
            <w:top w:val="none" w:sz="0" w:space="0" w:color="auto"/>
            <w:left w:val="none" w:sz="0" w:space="0" w:color="auto"/>
            <w:bottom w:val="none" w:sz="0" w:space="0" w:color="auto"/>
            <w:right w:val="none" w:sz="0" w:space="0" w:color="auto"/>
          </w:divBdr>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Mestrado\DRM\Aulas%20Praticas\remotesensing-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FB3D43-7715-4EAD-AD08-D2D0AEBAC40D}"/>
      </w:docPartPr>
      <w:docPartBody>
        <w:p w:rsidR="00D407FA" w:rsidRDefault="0058454C">
          <w:r w:rsidRPr="00470D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54C"/>
    <w:rsid w:val="002140D5"/>
    <w:rsid w:val="00280953"/>
    <w:rsid w:val="00387E81"/>
    <w:rsid w:val="0058454C"/>
    <w:rsid w:val="00D407FA"/>
    <w:rsid w:val="00D967AE"/>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5845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60CB85-58C5-43C7-9547-50D173AC469B}">
  <we:reference id="wa104382081" version="1.46.0.0" store="en-GB" storeType="OMEX"/>
  <we:alternateReferences>
    <we:reference id="wa104382081" version="1.46.0.0" store="" storeType="OMEX"/>
  </we:alternateReferences>
  <we:properties>
    <we:property name="MENDELEY_CITATIONS" value="[{&quot;citationID&quot;:&quot;MENDELEY_CITATION_600b6276-a5ac-4760-a888-2e4e375a90a4&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jAwYjYyNzYtYTVhYy00NzYwLWE4ODgtMmU0ZTM3NWE5MGE0IiwicHJvcGVydGllcyI6eyJub3RlSW5kZXgiOjB9LCJpc0VkaXRlZCI6ZmFsc2UsIm1hbnVhbE92ZXJyaWRlIjp7ImlzTWFudWFsbHlPdmVycmlkZGVuIjpmYWxzZSwiY2l0ZXByb2NUZXh0IjoiPHN1cD4xPC9zdXA+IiwibWFudWFsT3ZlcnJpZGVUZXh0IjoiIn0sImNpdGF0aW9uSXRlbXMiOlt7ImlkIjoiOTQxYmI0M2ItNGYyOC0zYjU0LWJlYzEtODY1NzE1NTFkOTI5IiwiaXRlbURhdGEiOnsidHlwZSI6ImFydGljbGUtam91cm5hbCIsImlkIjoiOTQxYmI0M2ItNGYyOC0zYjU0LWJlYzEtODY1NzE1NTFkOTI5IiwidGl0bGUiOiJVcmJhbiBsYW5kLXVzZSBtYXBwaW5nIHVzaW5nIGEgZGVlcCBjb252b2x1dGlvbmFsIG5ldXJhbCBuZXR3b3JrIHdpdGggaGlnaCBzcGF0aWFsIHJlc29sdXRpb24gbXVsdGlzcGVjdHJhbCByZW1vdGUgc2Vuc2luZyBpbWFnZXJ5IiwiZ3JvdXBJZCI6Ijk2YTAyMDRlLTMwZjktMzM3OC04YzA0LTYyNDAyMDEyMDNkNCIsImF1dGhvciI6W3siZmFtaWx5IjoiSHVhbmciLCJnaXZlbiI6IkJvIiwicGFyc2UtbmFtZXMiOmZhbHNlLCJkcm9wcGluZy1wYXJ0aWNsZSI6IiIsIm5vbi1kcm9wcGluZy1wYXJ0aWNsZSI6IiJ9LHsiZmFtaWx5IjoiWmhhbyIsImdpdmVuIjoiQmVpIiwicGFyc2UtbmFtZXMiOmZhbHNlLCJkcm9wcGluZy1wYXJ0aWNsZSI6IiIsIm5vbi1kcm9wcGluZy1wYXJ0aWNsZSI6IiJ9LHsiZmFtaWx5IjoiU29uZyIsImdpdmVuIjoiWWltZW5nIiwicGFyc2UtbmFtZXMiOmZhbHNlLCJkcm9wcGluZy1wYXJ0aWNsZSI6IiIsIm5vbi1kcm9wcGluZy1wYXJ0aWNsZSI6IiJ9XSwiY29udGFpbmVyLXRpdGxlIjoiUmVtb3RlIFNlbnNpbmcgb2YgRW52aXJvbm1lbnQiLCJET0kiOiIxMC4xMDE2L2oucnNlLjIwMTguMDQuMDUwIiwiSVNTTiI6IjAwMzQ0MjU3IiwiaXNzdWVkIjp7ImRhdGUtcGFydHMiOltbMjAxOCw5LDFdXX0sInBhZ2UiOiI3My04NiIsImFic3RyYWN0IjoiVXJiYW4gbGFuZC11c2UgbWFwcGluZyBpcyBhIHNpZ25pZmljYW50IHlldCBjaGFsbGVuZ2luZyB0YXNrIGluIHRoZSBmaWVsZCBvZiByZW1vdGUgc2Vuc2luZy4gQWx0aG91Z2ggbnVtZXJvdXMgY2xhc3NpZmljYXRpb24gbWV0aG9kcyBoYXZlIGJlZW4gZGV2ZWxvcGVkIGZvciBvYnRhaW5pbmcgbGFuZC11c2UgaW5mb3JtYXRpb24gaW4gdXJiYW4gYXJlYXMsIHRoZSBhY2N1cmFjeSBhbmQgZWZmaWNpZW5jeSBvZiB0aGVzZSBtZXRob2RzIGFyZSBpbnN1ZmZpY2llbnQgdG8gbWVldCB0aGUgcmVxdWlyZW1lbnRzIG9mIHJlYWwtd29ybGQgYXBwbGljYXRpb25zIHN1Y2ggYXMgdXJiYW4gcGxhbm5pbmcgYW5kIGxhbmQgbWFuYWdlbWVudC4gSW4gcmVjZW50IHllYXJzLCBkZWVwIGxlYXJuaW5nIHRlY2huaXF1ZXMsIGVzcGVjaWFsbHkgZGVlcCBjb252b2x1dGlvbmFsIG5ldXJhbCBuZXR3b3JrcyAoRENOTiksIGhhdmUgYWNoaWV2ZWQgYW4gYXN0b25pc2hpbmcgbGV2ZWwgb2YgcGVyZm9ybWFuY2UgaW4gaW1hZ2UgY2xhc3NpZmljYXRpb24uIEhvd2V2ZXIsIHRoZSB0cmFkaXRpb25hbCBEQ05OIG1ldGhvZHMgZG8gbm90IGZvY3VzIG9uIG11bHRpc3BlY3RyYWwgcmVtb3RlIHNlbnNpbmcgaW1hZ2VzIHdpdGggbW9yZSB0aGFuIHRocmVlIGNoYW5uZWxzLCBhbmQgdGhleSBhcmUgbGltaXRlZCBieSB0aGVpciB0cmFpbmluZyBzYW1wbGVzLiBJbiBhZGRpdGlvbiwgdGhlc2UgbWV0aG9kcyB1bmlmb3JtbHkgZGVjb21wb3NlIGxhcmdlIGltYWdlcyBpbnRvIHNtYWxsIHByb2Nlc3NpbmcgdW5pdHMsIHdoaWNoIGNob3AgdXAgdGhlIGxhbmQtdXNlIHBhdHRlcm5zIGFuZCBwcm9kdWNlIGxhbmQtdXNlIG1hcHMgd2l0aCBvYnZpb3VzIOKAnGJsb2Nrc+KAnS4gSW4gdGhpcyBzdHVkeSwgYSBzZW1pLXRyYW5zZmVyIGRlZXAgY29udm9sdXRpb25hbCBuZXVyYWwgbmV0d29yayAoU1REQ05OKSBhcHByb2FjaCBpcyBwcm9wb3NlZCB0byBvdmVyY29tZSB0aGVzZSB3ZWFrbmVzc2VzLiBUaGUgcHJvcG9zZWQgU1REQ05OIGhhcyB0aHJlZSBwYXJ0czogb25lIHBhcnQgaW52b2x2ZXMgYSB0cmFuc2ZlcnJlZCBEQ05OIHdpdGggZGVlcCBhcmNoaXRlY3R1cmU7IGFub3RoZXIgcGFydCBpcyBkZXNpZ25lZCB0byBhbmFseXplIG11bHRpc3BlY3RyYWwgaW1hZ2VzOyBhbmQgdGhlIGZpbmFsIHBhcnQgZnVzZXMgdGhlIGZpcnN0IHR3byBwYXJ0cyBpbnRvIGEgY2xhc3NpZmljYXRpb24gbGF5ZXIuIE1vcmVvdmVyLCBhIHNrZWxldG9uLWJhc2VkIGRlY29tcG9zaW5nIG1ldGhvZCB1c2luZyBzdHJlZXQgYmxvY2sgZGF0YSBpcyBkZXZpc2VkIHRvIG1haW50YWluIHRoZSBpbnRlZ3JpdHkgb2YgdGhlIGxhbmQtdXNlIHBhdHRlcm5zLiBJbiB0d28gY2FzZSBzdHVkaWVzLCB0aGUgcHJvcG9zZWQgbWV0aG9kIGlzIHVzZWQgdG8gZ2VuZXJhdGUgdXJiYW4gbGFuZC11c2UgbWFwcyBmcm9tIGEgV29ybGRWaWV3LTMgaW1hZ2Ugb2YgYSAxNDMga20yIGFyZWEgb2YgSG9uZyBLb25nIGFuZCBhIFdvcmxkVmlldy0yIGltYWdlIG9mIGEgMjUga20yIGFyZWEgb2YgU2hlbnpoZW4uIFRoZSByZXN1bHRzIHNob3cgdGhhdCB0aGUgcHJvcG9zZWQgU1REQ05OIG9idGFpbnMgYW4gb3ZlcmFsbCBhY2N1cmFjeSAoT0EpIG9mIDkxLjI1JSBhbmQgYSBLYXBwYSBjb2VmZmljaWVudCAoS2FwcGEpIG9mIDAuOTAzIGZvciBIb25nIEtvbmcgbGFuZC11c2UgY2xhc3NpZmljYXRpb24sIGFuZCBhbiBPQSBvZiA4MCUgYW5kIGEgS2FwcGEgb2YgMC43ODAgZm9yIFNoZW56aGVuIGxhbmQtdXNlIGNsYXNzaWZpY2F0aW9uLiBJbiBhZGRpdGlvbiwgZHVlIHRvIHRoZSBwcm9wb3NlZCBza2VsZXRvbi1iYXNlZCBkZWNvbXBvc2l0aW9uIG1ldGhvZCwgdGhlIHByb3Bvc2VkIG1ldGhvZCBjYW4gcHJvZHVjZSBiZXR0ZXIgbGFuZC11c2UgbWFwcyBmb3IgcmVhbC13b3JsZCB1cmJhbiBhcHBsaWNhdGlvbnMuIiwicHVibGlzaGVyIjoiRWxzZXZpZXIgSW5jLiIsInZvbHVtZSI6IjIxNCIsImNvbnRhaW5lci10aXRsZS1zaG9ydCI6IiJ9LCJpc1RlbXBvcmFyeSI6ZmFsc2V9XX0=&quot;,&quot;citationItems&quot;:[{&quot;id&quot;:&quot;941bb43b-4f28-3b54-bec1-86571551d929&quot;,&quot;itemData&quot;:{&quot;type&quot;:&quot;article-journal&quot;,&quot;id&quot;:&quot;941bb43b-4f28-3b54-bec1-86571551d929&quot;,&quot;title&quot;:&quot;Urban land-use mapping using a deep convolutional neural network with high spatial resolution multispectral remote sensing imagery&quot;,&quot;groupId&quot;:&quot;96a0204e-30f9-3378-8c04-6240201203d4&quot;,&quot;author&quot;:[{&quot;family&quot;:&quot;Huang&quot;,&quot;given&quot;:&quot;Bo&quot;,&quot;parse-names&quot;:false,&quot;dropping-particle&quot;:&quot;&quot;,&quot;non-dropping-particle&quot;:&quot;&quot;},{&quot;family&quot;:&quot;Zhao&quot;,&quot;given&quot;:&quot;Bei&quot;,&quot;parse-names&quot;:false,&quot;dropping-particle&quot;:&quot;&quot;,&quot;non-dropping-particle&quot;:&quot;&quot;},{&quot;family&quot;:&quot;Song&quot;,&quot;given&quot;:&quot;Yimeng&quot;,&quot;parse-names&quot;:false,&quot;dropping-particle&quot;:&quot;&quot;,&quot;non-dropping-particle&quot;:&quot;&quot;}],&quot;container-title&quot;:&quot;Remote Sensing of Environment&quot;,&quot;DOI&quot;:&quot;10.1016/j.rse.2018.04.050&quot;,&quot;ISSN&quot;:&quot;00344257&quot;,&quot;issued&quot;:{&quot;date-parts&quot;:[[2018,9,1]]},&quot;page&quot;:&quot;73-86&quot;,&quot;abstract&quot;:&quot;Urban land-use mapping is a significant yet challenging task in the field of remote sensing. Although numerous classification methods have been developed for obtaining land-use information in urban areas, the accuracy and efficiency of these methods are insufficient to meet the requirements of real-world applications such as urban planning and land management. In recent years, deep learning techniques, especially deep convolutional neural networks (DCNN), have achieved an astonishing level of performance in image classification. However, the traditional DCNN methods do not focus on multispectral remote sensing images with more than three channels, and they are limited by their training samples. In addition, these methods uniformly decompose large images into small processing units, which chop up the land-use patterns and produce land-use maps with obvious “blocks”. In this study, a semi-transfer deep convolutional neural network (STDCNN) approach is proposed to overcome these weaknesses. The proposed STDCNN has three parts: one part involves a transferred DCNN with deep architecture; another part is designed to analyze multispectral images; and the final part fuses the first two parts into a classification layer. Moreover, a skeleton-based decomposing method using street block data is devised to maintain the integrity of the land-use patterns. In two case studies, the proposed method is used to generate urban land-use maps from a WorldView-3 image of a 143 km2 area of Hong Kong and a WorldView-2 image of a 25 km2 area of Shenzhen. The results show that the proposed STDCNN obtains an overall accuracy (OA) of 91.25% and a Kappa coefficient (Kappa) of 0.903 for Hong Kong land-use classification, and an OA of 80% and a Kappa of 0.780 for Shenzhen land-use classification. In addition, due to the proposed skeleton-based decomposition method, the proposed method can produce better land-use maps for real-world urban applications.&quot;,&quot;publisher&quot;:&quot;Elsevier Inc.&quot;,&quot;volume&quot;:&quot;214&quot;,&quot;container-title-short&quot;:&quot;&quot;},&quot;isTemporary&quot;:false}]},{&quot;citationID&quot;:&quot;MENDELEY_CITATION_a8f5a428-9f5d-450e-bde9-3744d4aa4a48&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YThmNWE0MjgtOWY1ZC00NTBlLWJkZTktMzc0NGQ0YWE0YTQ4IiwicHJvcGVydGllcyI6eyJub3RlSW5kZXgiOjB9LCJpc0VkaXRlZCI6ZmFsc2UsIm1hbnVhbE92ZXJyaWRlIjp7ImlzTWFudWFsbHlPdmVycmlkZGVuIjpmYWxzZSwiY2l0ZXByb2NUZXh0IjoiPHN1cD4yPC9zdXA+IiwibWFudWFsT3ZlcnJpZGVUZXh0IjoiIn0sImNpdGF0aW9uSXRlbXMiOlt7ImlkIjoiOWYyNzgyY2UtOWE4Mi0zYWRhLTk5NGEtMjI5ZDZkNWZiZDY3IiwiaXRlbURhdGEiOnsidHlwZSI6ImFydGljbGUtam91cm5hbCIsImlkIjoiOWYyNzgyY2UtOWE4Mi0zYWRhLTk5NGEtMjI5ZDZkNWZiZDY3IiwidGl0bGUiOiJEZWVwIExlYXJuaW5nIE1ldGhvZHMgZm9yIExhbmQgQ292ZXIgYW5kIExhbmQgVXNlIENsYXNzaWZpY2F0aW9uIGluIFJlbW90ZSBTZW5zaW5nOiBBIFJldmlldyIsImdyb3VwSWQiOiI2ZTA4YjM4Yy00YWExLTMzNGMtOTcxMi1jNmJkMDY4MzFmNWUiLCJhdXRob3IiOlt7ImZhbWlseSI6IkFsZW0iLCJnaXZlbiI6IkFiZWJhdyIsInBhcnNlLW5hbWVzIjpmYWxzZSwiZHJvcHBpbmctcGFydGljbGUiOiIiLCJub24tZHJvcHBpbmctcGFydGljbGUiOiIifSx7ImZhbWlseSI6Ikt1bWFyIiwiZ2l2ZW4iOiJTaGFpbGVuZGVyIiwicGFyc2UtbmFtZXMiOmZhbHNlLCJkcm9wcGluZy1wYXJ0aWNsZSI6IiIsIm5vbi1kcm9wcGluZy1wYXJ0aWNsZSI6IiJ9XSwiY29udGFpbmVyLXRpdGxlIjoiSUNSSVRPIDIwMjAgLSBJRUVFIDh0aCBJbnRlcm5hdGlvbmFsIENvbmZlcmVuY2Ugb24gUmVsaWFiaWxpdHksIEluZm9jb20gVGVjaG5vbG9naWVzIGFuZCBPcHRpbWl6YXRpb24gKFRyZW5kcyBhbmQgRnV0dXJlIERpcmVjdGlvbnMpIiwiYWNjZXNzZWQiOnsiZGF0ZS1wYXJ0cyI6W1syMDIyLDYsMTBdXX0sIkRPSSI6IjEwLjExMDkvSUNSSVRPNDg4NzcuMjAyMC45MTk3ODI0IiwiSVNCTiI6Ijk3ODE3MjgxNzAxNjkiLCJpc3N1ZWQiOnsiZGF0ZS1wYXJ0cyI6W1syMDIwLDYsMV1dfSwicGFnZSI6IjkwMy05MDgiLCJhYnN0cmFjdCI6IkxhbmQgQ292ZXIgYW5kIExhbmQgVXNlIGNsYXNzaWZpY2F0aW9uIGlzIGEgcHJvYmxlbSBpbiByZW1vdGUgc2Vuc2luZyBpbWFnZXJ5IGRhdGEuIFRoZSB2b2x1bWUgb2YgcmVtb3RlIHNlbnNpbmcgZGF0YSBpbiB0aGUgZWFydGggb2JzZXJ2YXRpb24sIHdoaWNoIG5lZWQgYW5hbHlzaXMgYW5kIGludGVycHJldGF0aW9ucywgaXMgZXh0cmVtZWx5IGluY3JlYXNpbmcgaW4gdGhpcyAnQmlnIERhdGEnIGVyYS4gVG8gb3ZlcmNvbWUgdGhpcyBjcml0aWNhbCBjaGFsbGVuZ2UsIERlZXAgbGVhcm5pbmcgbWV0aG9kcyBoYXZlIGJlZW4gaWRlbnRpZmllZCBhcyBhIHJlY2VudCBwb3dlcmZ1bCBtb2RlbGxpbmcgdGVjaG5pcXVlIHRvIGV4dHJhY3QgaGlkZGVuIGluZm9ybWF0aW9uIGZyb20gYmlnIHJlbW90ZSBzZW5zaW5nIGltYWdlcnkgZm9yIExDTFUgY2xhc3NpZmljYXRpb24uIENsYXNzaWZpY2F0aW9uIG9mIFJTIGRhdGEgaW4gZWFydGggZG9tYWluIGlzIHZpdGFsIGZvciBsYW5kIGFkbWluaXN0cmF0aW9uIGFuZCBlbnZpcm9ubWVudGFsIHByb3RlY3Rpb24gaW4gcGxhbm5pbmcgYW5kIGRlY2lzaW9uIG1ha2luZy4gVGhlIGFwcGxpY2F0aW9ucyBvZiBkZWVwIGxlYXJuaW5nIG1ldGhvZHMgZm9yIExDTFUgY2xhc3NpZmljYXRpb24gdXNpbmcgcmVtb3RlIHNlbnNpbmcgaW1hZ2VyeSBkYXRhIGJlY29tZSBpbmNyZWFzaW5nIGluIHJlY2VudC4gRGVlcCBsZWFybmluZyBtZXRob2RzIHN1Y2ggYXMgQ05OLCBHQU4gYW5kIFJOTiBhcmUgYWJsZSB0byBiZSB1c2VkIHRvIGNsYXNzaWZ5IHJlbW90ZSBzZW5zaW5nIGltYWdlIGRhdGEuIFdlIGFyZSBwbGFubmluZyB0byB1c2UgZGVlcCBDTk5zIG1vZGVscyB0byBhbmFseXNlIGFuZCBjb21wYXJlIHRoZWlyIHJlc3VsdHMgdXNpbmcgdmFyaW91cyBwYXJhbWV0ZXJzIGFuZCB0aHJlZSBkaWZmZXJlbnQgc2NhbGUgcmVtb3RlIHNlbnNpbmcgZGF0YSBzZXRzOiBVQyBNZXJjZWQsIE5XUFUtUkVTSVNDNDUgYW5kIEV1cm9TQVQ6IFNlbnRpbGUgMi4iLCJwdWJsaXNoZXIiOiJJbnN0aXR1dGUgb2YgRWxlY3RyaWNhbCBhbmQgRWxlY3Ryb25pY3MgRW5naW5lZXJzIEluYy4ifSwiaXNUZW1wb3JhcnkiOmZhbHNlfV19&quot;,&quot;citationItems&quot;:[{&quot;id&quot;:&quot;9f2782ce-9a82-3ada-994a-229d6d5fbd67&quot;,&quot;itemData&quot;:{&quot;type&quot;:&quot;article-journal&quot;,&quot;id&quot;:&quot;9f2782ce-9a82-3ada-994a-229d6d5fbd67&quot;,&quot;title&quot;:&quot;Deep Learning Methods for Land Cover and Land Use Classification in Remote Sensing: A Review&quot;,&quot;groupId&quot;:&quot;6e08b38c-4aa1-334c-9712-c6bd06831f5e&quot;,&quot;author&quot;:[{&quot;family&quot;:&quot;Alem&quot;,&quot;given&quot;:&quot;Abebaw&quot;,&quot;parse-names&quot;:false,&quot;dropping-particle&quot;:&quot;&quot;,&quot;non-dropping-particle&quot;:&quot;&quot;},{&quot;family&quot;:&quot;Kumar&quot;,&quot;given&quot;:&quot;Shailender&quot;,&quot;parse-names&quot;:false,&quot;dropping-particle&quot;:&quot;&quot;,&quot;non-dropping-particle&quot;:&quot;&quot;}],&quot;container-title&quot;:&quot;ICRITO 2020 - IEEE 8th International Conference on Reliability, Infocom Technologies and Optimization (Trends and Future Directions)&quot;,&quot;accessed&quot;:{&quot;date-parts&quot;:[[2022,6,10]]},&quot;DOI&quot;:&quot;10.1109/ICRITO48877.2020.9197824&quot;,&quot;ISBN&quot;:&quot;9781728170169&quot;,&quot;issued&quot;:{&quot;date-parts&quot;:[[2020,6,1]]},&quot;page&quot;:&quot;903-908&quot;,&quot;abstract&quot;:&quot;Land Cover and Land Use classification is a problem in remote sensing imagery data. The volume of remote sensing data in the earth observation, which need analysis and interpretations, is extremely increasing in this 'Big Data' era. To overcome this critical challenge, Deep learning methods have been identified as a recent powerful modelling technique to extract hidden information from big remote sensing imagery for LCLU classification. Classification of RS data in earth domain is vital for land administration and environmental protection in planning and decision making. The applications of deep learning methods for LCLU classification using remote sensing imagery data become increasing in recent. Deep learning methods such as CNN, GAN and RNN are able to be used to classify remote sensing image data. We are planning to use deep CNNs models to analyse and compare their results using various parameters and three different scale remote sensing data sets: UC Merced, NWPU-RESISC45 and EuroSAT: Sentile 2.&quot;,&quot;publisher&quot;:&quot;Institute of Electrical and Electronics Engineers Inc.&quot;},&quot;isTemporary&quot;:false}]},{&quot;citationID&quot;:&quot;MENDELEY_CITATION_eb64b8d7-201c-47af-9ca1-55c47ebe414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WI2NGI4ZDctMjAxYy00N2FmLTljYTEtNTVjNDdlYmU0MTRhIiwicHJvcGVydGllcyI6eyJub3RlSW5kZXgiOjB9LCJpc0VkaXRlZCI6ZmFsc2UsIm1hbnVhbE92ZXJyaWRlIjp7ImlzTWFudWFsbHlPdmVycmlkZGVuIjpmYWxzZSwiY2l0ZXByb2NUZXh0IjoiPHN1cD4zPC9zdXA+IiwibWFudWFsT3ZlcnJpZGVUZXh0IjoiIn0sImNpdGF0aW9uSXRlbXMiOlt7ImlkIjoiODA0YjEyZjctN2YyOS0zNGY4LThiOWMtMjk3M2Q4NTJjOGRkIiwiaXRlbURhdGEiOnsidHlwZSI6ImFydGljbGUtam91cm5hbCIsImlkIjoiODA0YjEyZjctN2YyOS0zNGY4LThiOWMtMjk3M2Q4NTJjOGRkIiwidGl0bGUiOiJSYW5kb20gZm9yZXN0IGNsYXNzaWZpZXIgZm9yIHJlbW90ZSBzZW5zaW5nIGNsYXNzaWZpY2F0aW9uIiwiZ3JvdXBJZCI6IjZlMDhiMzhjLTRhYTEtMzM0Yy05NzEyLWM2YmQwNjgzMWY1ZSIsImF1dGhvciI6W3siZmFtaWx5IjoiUGFsIiwiZ2l2ZW4iOiJNLiIsInBhcnNlLW5hbWVzIjpmYWxzZSwiZHJvcHBpbmctcGFydGljbGUiOiIiLCJub24tZHJvcHBpbmctcGFydGljbGUiOiIifV0sImNvbnRhaW5lci10aXRsZSI6Imh0dHA6Ly9keC5kb2kub3JnLzEwLjEwODAvMDE0MzExNjA0MTIzMzEyNjk2OTgiLCJhY2Nlc3NlZCI6eyJkYXRlLXBhcnRzIjpbWzIwMjIsNiwxMV1dfSwiRE9JIjoiMTAuMTA4MC8wMTQzMTE2MDQxMjMzMTI2OTY5OCIsIklTU04iOiIwMTQzMTE2MSIsIlVSTCI6Imh0dHBzOi8vd3d3LnRhbmRmb25saW5lLmNvbS9kb2kvYWJzLzEwLjEwODAvMDE0MzExNjA0MTIzMzEyNjk2OTgiLCJpc3N1ZWQiOnsiZGF0ZS1wYXJ0cyI6W1syMDA3LDEsMTBdXX0sInBhZ2UiOiIyMTctMjIyIiwiYWJzdHJhY3QiOiJHcm93aW5nIGFuIGVuc2VtYmxlIG9mIGRlY2lzaW9uIHRyZWVzIGFuZCBhbGxvd2luZyB0aGVtIHRvIHZvdGUgZm9yIHRoZSBtb3N0IHBvcHVsYXIgY2xhc3MgcHJvZHVjZWQgYSBzaWduaWZpY2FudCBpbmNyZWFzZSBpbiBjbGFzc2lmaWNhdGlvbiBhY2N1cmFjeSBmb3IgbGFuZCBjb3ZlciBjbGFzc2lmaWNhdGlvbi4gVGhlIG9iamVjdGl2ZSBvZi4uLiIsInB1Ymxpc2hlciI6IiBUYXlsb3IgJiBGcmFuY2lzIEdyb3VwICIsImlzc3VlIjoiMSIsInZvbHVtZSI6IjI2In0sImlzVGVtcG9yYXJ5IjpmYWxzZX1dfQ==&quot;,&quot;citationItems&quot;:[{&quot;id&quot;:&quot;804b12f7-7f29-34f8-8b9c-2973d852c8dd&quot;,&quot;itemData&quot;:{&quot;type&quot;:&quot;article-journal&quot;,&quot;id&quot;:&quot;804b12f7-7f29-34f8-8b9c-2973d852c8dd&quot;,&quot;title&quot;:&quot;Random forest classifier for remote sensing classification&quot;,&quot;groupId&quot;:&quot;6e08b38c-4aa1-334c-9712-c6bd06831f5e&quot;,&quot;author&quot;:[{&quot;family&quot;:&quot;Pal&quot;,&quot;given&quot;:&quot;M.&quot;,&quot;parse-names&quot;:false,&quot;dropping-particle&quot;:&quot;&quot;,&quot;non-dropping-particle&quot;:&quot;&quot;}],&quot;container-title&quot;:&quot;http://dx.doi.org/10.1080/01431160412331269698&quot;,&quot;accessed&quot;:{&quot;date-parts&quot;:[[2022,6,11]]},&quot;DOI&quot;:&quot;10.1080/01431160412331269698&quot;,&quot;ISSN&quot;:&quot;01431161&quot;,&quot;URL&quot;:&quot;https://www.tandfonline.com/doi/abs/10.1080/01431160412331269698&quot;,&quot;issued&quot;:{&quot;date-parts&quot;:[[2007,1,10]]},&quot;page&quot;:&quot;217-222&quot;,&quot;abstract&quot;:&quot;Growing an ensemble of decision trees and allowing them to vote for the most popular class produced a significant increase in classification accuracy for land cover classification. The objective of...&quot;,&quot;publisher&quot;:&quot; Taylor &amp; Francis Group &quot;,&quot;issue&quot;:&quot;1&quot;,&quot;volume&quot;:&quot;26&quot;},&quot;isTemporary&quot;:false}]},{&quot;citationID&quot;:&quot;MENDELEY_CITATION_a57bb703-d0b1-41a2-8b73-d16d9cbc2260&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TU3YmI3MDMtZDBiMS00MWEyLThiNzMtZDE2ZDljYmMyMjYwIiwicHJvcGVydGllcyI6eyJub3RlSW5kZXgiOjB9LCJpc0VkaXRlZCI6ZmFsc2UsIm1hbnVhbE92ZXJyaWRlIjp7ImlzTWFudWFsbHlPdmVycmlkZGVuIjpmYWxzZSwiY2l0ZXByb2NUZXh0IjoiPHN1cD40PC9zdXA+IiwibWFudWFsT3ZlcnJpZGVUZXh0IjoiIn0sImNpdGF0aW9uSXRlbXMiOlt7ImlkIjoiMmY4YThkOTctM2MwNC0zMThhLTg3MmQtOGI5MjQxZDBhYjBhIiwiaXRlbURhdGEiOnsidHlwZSI6ImFydGljbGUtam91cm5hbCIsImlkIjoiMmY4YThkOTctM2MwNC0zMThhLTg3MmQtOGI5MjQxZDBhYjBhIiwidGl0bGUiOiJEZWNpc2lvbiB0cmVlIGNsYXNzaWZpY2F0aW9uIG9mIGxhbmQgdXNlIGxhbmQgY292ZXIgZm9yIERlbGhpLCBJbmRpYSB1c2luZyBJUlMtUDYgQVdpRlMgZGF0YSIsImdyb3VwSWQiOiI2ZTA4YjM4Yy00YWExLTMzNGMtOTcxMi1jNmJkMDY4MzFmNWUiLCJhdXRob3IiOlt7ImZhbWlseSI6IlB1bmlhIiwiZ2l2ZW4iOiJNaWxhcCIsInBhcnNlLW5hbWVzIjpmYWxzZSwiZHJvcHBpbmctcGFydGljbGUiOiIiLCJub24tZHJvcHBpbmctcGFydGljbGUiOiIifSx7ImZhbWlseSI6Ikpvc2hpIiwiZ2l2ZW4iOiJQLiBLLiIsInBhcnNlLW5hbWVzIjpmYWxzZSwiZHJvcHBpbmctcGFydGljbGUiOiIiLCJub24tZHJvcHBpbmctcGFydGljbGUiOiIifSx7ImZhbWlseSI6IlBvcndhbCIsImdpdmVuIjoiTS4gQy4iLCJwYXJzZS1uYW1lcyI6ZmFsc2UsImRyb3BwaW5nLXBhcnRpY2xlIjoiIiwibm9uLWRyb3BwaW5nLXBhcnRpY2xlIjoiIn1dLCJjb250YWluZXItdGl0bGUiOiJFeHBlcnQgU3lzdGVtcyB3aXRoIEFwcGxpY2F0aW9ucyIsImFjY2Vzc2VkIjp7ImRhdGUtcGFydHMiOltbMjAyMiw2LDExXV19LCJET0kiOiIxMC4xMDE2L0ouRVNXQS4yMDEwLjEwLjA3OCIsIklTU04iOiIwOTU3LTQxNzQiLCJpc3N1ZWQiOnsiZGF0ZS1wYXJ0cyI6W1syMDExLDUsMV1dfSwicGFnZSI6IjU1NzctNTU4MyIsImFic3RyYWN0IjoiSW4gdGhpcyBzdHVkeSB3ZSBleHBsb3JlZCB0aGUgcG90ZW50aWFsIG9mIG11bHRpLXRlbXBvcmFsIElSUyBQNiAoUmVzb3VyY2VzYXQpIEFkdmFuY2VkIFdpZGUgRmllbGQgU2Vuc29yIChBV2lGUykgZGF0YSBmb3IgbWFwcGluZyBvZiBMVUxDIGZvciBEZWxoaSwgSW5kaWEuIFRoZSBzdHVkeSBwcmVzZW50cyB0aGUgcmVzdWx0IG9mIGEgZGVjaXNpb24gdHJlZSBjbGFzc2lmaWNhdGlvbiBvZiBzZWFzb25hbCBjb21wb3NpdGUgZGF0YSAodGhyZWUgc2Vhc29ucykuIFRoZSBzdHVkeSBoYXMgaWRlbnRpZmllZCAxMyBjbGFzc2VzIHdpdGggZGVzY3JpcHRpb24gb2YgY3JvcHBpbmcgcGF0dGVybiBuYW1lbHksIGRvdWJsZSBjcm9wcywga2hhcmlmLCByYWJpIGFuZCB6YWlkIGZyb20gNTYgbSBzcGF0aWFsIHJlc29sdXRpb24gQVdpRlMgZGF0YS4gRGVsaGkgaGFzIGEgZGl2ZXJzZSByYW5nZSBvZiBsYW5kIHVzZSBwcmVkb21pbmFudGx5IG1vc2FpYyBvZiBidWlsdC11cC4gTW9yZSB0aGFuIGhhbGYgb2YgdGhlIGFyZWEgaXMgdXJiYW4gc2V0dGxlbWVudC4gUmVzdWx0cyBpbmRpY2F0ZSB0aGF0IHRoZSB0ZW1wb3JhbCBkYXRhIHNldCB3aXRoIGEgZ29vZCBkZWZpbml0aW9uIG9mIHRyYWluaW5nIHNpdGVzIGNhbiByZXN1bHQgaW4gZ29vZCBvdmVyYWxsIGFjY3VyYWN5ICg9OTEuODEpIGFzIHdlbGwgYXMgaW5kaXZpZHVhbCBjbGFzc2lmaWNhdGlvbiBhY2N1cmFjaWVzIChwcm9kdWNlcnMgYWNjdXJhY3kg4omlNzYuOTIgYW5kIHVzZXJzIGFjY3VyYWN5IOKJpTYwKS4gSXQgaXMgZXZpZGVudCB0aGF0IEFXaUZTIGRhdGEgY2FuIGJlIHVzZWQgdG8gcHJvdmlkZSB0aW1lbHkgYW5kIGRldGFpbGVkIExVTEMgbWFwcyB3aXRoIGxpbWl0ZWQgYW5jaWxsYXJ5IGRhdGEuIFRoZSBBV2lGUyBkZXJpdmVkIG1hcHMgY291bGQgYmUgdmVyeSB1c2VmdWwgYXMgaW5wdXQgdG8gYmlvZ2VvY2hlbWljYWwgbW9kZWxzIHRoYXQgcmVxdWlyZSB0aW1lbHkgZXN0aW1hdGlvbiBvZiBMVUxDIHBhdHRlcm5zLiDCqSAyMDEwIEVsc2V2aWVyIEx0ZC4gQWxsIHJpZ2h0cyByZXNlcnZlZC4iLCJwdWJsaXNoZXIiOiJQZXJnYW1vbiIsImlzc3VlIjoiNSIsInZvbHVtZSI6IjM4In0sImlzVGVtcG9yYXJ5IjpmYWxzZX1dfQ==&quot;,&quot;citationItems&quot;:[{&quot;id&quot;:&quot;2f8a8d97-3c04-318a-872d-8b9241d0ab0a&quot;,&quot;itemData&quot;:{&quot;type&quot;:&quot;article-journal&quot;,&quot;id&quot;:&quot;2f8a8d97-3c04-318a-872d-8b9241d0ab0a&quot;,&quot;title&quot;:&quot;Decision tree classification of land use land cover for Delhi, India using IRS-P6 AWiFS data&quot;,&quot;groupId&quot;:&quot;6e08b38c-4aa1-334c-9712-c6bd06831f5e&quot;,&quot;author&quot;:[{&quot;family&quot;:&quot;Punia&quot;,&quot;given&quot;:&quot;Milap&quot;,&quot;parse-names&quot;:false,&quot;dropping-particle&quot;:&quot;&quot;,&quot;non-dropping-particle&quot;:&quot;&quot;},{&quot;family&quot;:&quot;Joshi&quot;,&quot;given&quot;:&quot;P. K.&quot;,&quot;parse-names&quot;:false,&quot;dropping-particle&quot;:&quot;&quot;,&quot;non-dropping-particle&quot;:&quot;&quot;},{&quot;family&quot;:&quot;Porwal&quot;,&quot;given&quot;:&quot;M. C.&quot;,&quot;parse-names&quot;:false,&quot;dropping-particle&quot;:&quot;&quot;,&quot;non-dropping-particle&quot;:&quot;&quot;}],&quot;container-title&quot;:&quot;Expert Systems with Applications&quot;,&quot;accessed&quot;:{&quot;date-parts&quot;:[[2022,6,11]]},&quot;DOI&quot;:&quot;10.1016/J.ESWA.2010.10.078&quot;,&quot;ISSN&quot;:&quot;0957-4174&quot;,&quot;issued&quot;:{&quot;date-parts&quot;:[[2011,5,1]]},&quot;page&quot;:&quot;5577-5583&quot;,&quot;abstract&quot;:&quot;In this study we explored the potential of multi-temporal IRS P6 (Resourcesat) Advanced Wide Field Sensor (AWiFS) data for mapping of LULC for Delhi, India. The study presents the result of a decision tree classification of seasonal composite data (three seasons). The study has identified 13 classes with description of cropping pattern namely, double crops, kharif, rabi and zaid from 56 m spatial resolution AWiFS data. Delhi has a diverse range of land use predominantly mosaic of built-up. More than half of the area is urban settlement. Results indicate that the temporal data set with a good definition of training sites can result in good overall accuracy (=91.81) as well as individual classification accuracies (producers accuracy ≥76.92 and users accuracy ≥60). It is evident that AWiFS data can be used to provide timely and detailed LULC maps with limited ancillary data. The AWiFS derived maps could be very useful as input to biogeochemical models that require timely estimation of LULC patterns. © 2010 Elsevier Ltd. All rights reserved.&quot;,&quot;publisher&quot;:&quot;Pergamon&quot;,&quot;issue&quot;:&quot;5&quot;,&quot;volume&quot;:&quot;38&quot;},&quot;isTemporary&quot;:false}]},{&quot;citationID&quot;:&quot;MENDELEY_CITATION_e8237caf-dade-42f4-a53e-596bc1024666&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ZTgyMzdjYWYtZGFkZS00MmY0LWE1M2UtNTk2YmMxMDI0NjY2IiwicHJvcGVydGllcyI6eyJub3RlSW5kZXgiOjB9LCJpc0VkaXRlZCI6ZmFsc2UsIm1hbnVhbE92ZXJyaWRlIjp7ImlzTWFudWFsbHlPdmVycmlkZGVuIjpmYWxzZSwiY2l0ZXByb2NUZXh0IjoiPHN1cD41PC9zdXA+IiwibWFudWFsT3ZlcnJpZGVUZXh0IjoiIn0sImNpdGF0aW9uSXRlbXMiOlt7ImlkIjoiYjQxODE2YWQtZGU4Ni0zNGNhLWExMTAtMTc2MTg2ZGFiMjBkIiwiaXRlbURhdGEiOnsidHlwZSI6ImFydGljbGUtam91cm5hbCIsImlkIjoiYjQxODE2YWQtZGU4Ni0zNGNhLWExMTAtMTc2MTg2ZGFiMjBkIiwidGl0bGUiOiJBIHZhbGlkYXRlZCBlbnNlbWJsZSBtZXRob2QgZm9yIG11bHRpbm9taWFsIGxhbmQtY292ZXIgY2xhc3NpZmljYXRpb24iLCJncm91cElkIjoiNmUwOGIzOGMtNGFhMS0zMzRjLTk3MTItYzZiZDA2ODMxZjVlIiwiYXV0aG9yIjpbeyJmYW1pbHkiOiJEaWVuZ2RvaCIsImdpdmVuIjoiVmlzaGVzaCBMLiIsInBhcnNlLW5hbWVzIjpmYWxzZSwiZHJvcHBpbmctcGFydGljbGUiOiIiLCJub24tZHJvcHBpbmctcGFydGljbGUiOiIifSx7ImZhbWlseSI6Ik9uZGVpIiwiZ2l2ZW4iOiJTdGVmYW5pYSIsInBhcnNlLW5hbWVzIjpmYWxzZSwiZHJvcHBpbmctcGFydGljbGUiOiIiLCJub24tZHJvcHBpbmctcGFydGljbGUiOiIifSx7ImZhbWlseSI6Ikh1bnQiLCJnaXZlbiI6Ik1hcmsiLCJwYXJzZS1uYW1lcyI6ZmFsc2UsImRyb3BwaW5nLXBhcnRpY2xlIjoiIiwibm9uLWRyb3BwaW5nLXBhcnRpY2xlIjoiIn0seyJmYW1pbHkiOiJCcm9vayIsImdpdmVuIjoiQmFycnkgVy4iLCJwYXJzZS1uYW1lcyI6ZmFsc2UsImRyb3BwaW5nLXBhcnRpY2xlIjoiIiwibm9uLWRyb3BwaW5nLXBhcnRpY2xlIjoiIn1dLCJjb250YWluZXItdGl0bGUiOiJFY29sb2dpY2FsIEluZm9ybWF0aWNzIiwiYWNjZXNzZWQiOnsiZGF0ZS1wYXJ0cyI6W1syMDIyLDYsMTFdXX0sIkRPSSI6IjEwLjEwMTYvSi5FQ09JTkYuMjAyMC4xMDEwNjUiLCJJU1NOIjoiMTU3NC05NTQxIiwiaXNzdWVkIjp7ImRhdGUtcGFydHMiOltbMjAyMCwzLDFdXX0sInBhZ2UiOiIxMDEwNjUiLCJhYnN0cmFjdCI6IkxhbmQtY292ZXIgZGF0YSBwcm92aWRlcyB2YWx1YWJsZSBpbmZvcm1hdGlvbiBmb3IgbGFuZHNjYXBlIG1hbmFnZW1lbnQgYW5kIGNhbiBiZSBnZW5lcmF0ZWQgdXNpbmcgbWFjaGluZSBsZWFybmluZyBhbGdvcml0aG1zLiBFbnNlbWJsZSBtb2RlbHMgb3IgbW9kZWwgYXZlcmFnaW5nIGNhbiBvdmVyY29tZSBkaWZmaWN1bHRpZXMgaW4gc2VsZWN0aW5nIGFuIGFkZXF1YXRlIGFsZ29yaXRobSBhbmQgaW1wcm92ZSBtb2RlbCBwcmVkaWN0aW9ucywgYnV0IGl0cyB1c2UgaXMgbGltaXRlZCBhbW9uZyBlY29sb2dpc3RzLiBUaGUgb2JqZWN0aXZlIG9mIHRoaXMgc3R1ZHkgaXMgdG8gaGlnaGxpZ2h0IHRoZSBiZW5lZml0cyBhbmQgbGltaXRhdGlvbnMgb2Ygd2VpZ2h0ZWQgYW5kIHVud2VpZ2h0ZWQgbWFqb3JpdHkgdm90aW5nIGVuc2VtYmxlIG1vZGVscyBmb3IgbGFuZC1jb3ZlciBjbGFzc2lmaWNhdGlvbiBhbmQgdG8gZW5hYmxlIGVhc3kgYW5kIHdpZGVyIGltcGxlbWVudGF0aW9uIG9mIHRoZSBtZXRob2QgYnkgcHJvdmlkaW5nIGFuIFItc2NyaXB0IChmb3IgdXNlIGluIHRoZSBSIHNvZnR3YXJlKS4gVXNpbmcgYSBjYXNlIHN0dWR5IG9mIHRocmVlIG1peGVkLXVzZSBsYW5kc2NhcGVzIGZyb20gc291dGhlcm4gQXVzdHJhbGlhIChUYXNtYW5pYSksIGxhbmQgY292ZXIgd2FzIGNsYXNzaWZpZWQgaW50byBzaXggY2xhc3NlcyB1c2luZyBMYW5kc2F0IDggaW1hZ2VyeSBhbmQgYW5jaWxsYXJ5IGRhdGEsIGFuZCBzdXBwb3J0IHZlY3RvciBtYWNoaW5lLCByYW5kb20gZm9yZXN0LCBrLW5lYXJlc3QgbmVpZ2hib3VyIGFuZCBuYcOvdmUgQmF5ZXNpYW4gYXMgYmFzZSBhbGdvcml0aG1zLiBUaGUgcHJlZGljdGVkIGNsYXNzaWZpY2F0aW9ucyBvZiB0aGUgYmFzZSBhbGdvcml0aG1zIHdlcmUgdGhlbiBhdmVyYWdlZCB1c2luZyBib3RoIGFuIHVud2VpZ2h0ZWQgYW5kIHdlaWdodGVkICh1c2luZyB0aGUgdHJ1ZSBza2lsbCBzdGF0aXN0aWMpIG1ham9yaXR5IHZvdGluZyBlbnNlbWJsZSBhbGdvcml0aG0uIENyb3NzLXZhbGlkYXRpb24gcmVzdWx0cyBzaG93ZWQgdGhlIGJhc2UgYWxnb3JpdGhtcyBhY2hpZXZlZCBzaW1pbGFyIGFjY3VyYWN5IG1ha2luZyBhbGdvcml0aG0gc2VsZWN0aW9uIGRpZmZpY3VsdC4gVGhlIGJhc2UgYWxnb3JpdGhtcyBhY2hpZXZlZCBoaWdoIGFuZCBzaW1pbGFyIHByZWRpY3RpdmUgYWNjdXJhY3kgd2hlbiB0aGUgY2xhc3NpZmllZCBsYW5kLWNvdmVyIGFuZCB0cmFpbmluZyBkYXRhIGJlbG9uZyB0byB0aGUgc2FtZSBnZW9ncmFwaGljIHJlZ2lvbiBidXQgbG93ZXIgYW5kIGRpZmZlcmVudCBwcmVkaWN0aXZlIGFjY3VyYWN5IHdoZW4gdGhlIGNsYXNzaWZpZWQgbGFuZC1jb3ZlciBhbmQgdHJhaW5pbmcgZGF0YSBiZWxvbmcgdG8gZGlmZmVyZW50IGdlb2dyYXBoaWMgcmVnaW9ucy4gVGhlIHdlaWdodGVkIGFuZCB1bndlaWdodGVkIGVuc2VtYmxlIGFjaGlldmVkIHNpbWlsYXIgb3ZlcmFsbCBhY2N1cmFjeSwgZXF1aXZhbGVudCB0byB0aGUgYmVzdCBwZXJmb3JtaW5nIGJhc2UgYWxnb3JpdGhtLiBXZSBjb25jbHVkZSB0aGF0IHRoZSBtYWpvcml0eSB2b3RpbmcgZW5zZW1ibGUgY2FuIGJlIGFkb3B0ZWQgdG8gb3ZlcmNvbWUgZGlmZmljdWx0aWVzIGluIG1vZGVsIHNlbGVjdGlvbiBkdXJpbmcgbGFuZC1jb3ZlciBjbGFzc2lmaWNhdGlvbi4iLCJwdWJsaXNoZXIiOiJFbHNldmllciIsInZvbHVtZSI6IjU2In0sImlzVGVtcG9yYXJ5IjpmYWxzZX1dfQ==&quot;,&quot;citationItems&quot;:[{&quot;id&quot;:&quot;b41816ad-de86-34ca-a110-176186dab20d&quot;,&quot;itemData&quot;:{&quot;type&quot;:&quot;article-journal&quot;,&quot;id&quot;:&quot;b41816ad-de86-34ca-a110-176186dab20d&quot;,&quot;title&quot;:&quot;A validated ensemble method for multinomial land-cover classification&quot;,&quot;groupId&quot;:&quot;6e08b38c-4aa1-334c-9712-c6bd06831f5e&quot;,&quot;author&quot;:[{&quot;family&quot;:&quot;Diengdoh&quot;,&quot;given&quot;:&quot;Vishesh L.&quot;,&quot;parse-names&quot;:false,&quot;dropping-particle&quot;:&quot;&quot;,&quot;non-dropping-particle&quot;:&quot;&quot;},{&quot;family&quot;:&quot;Ondei&quot;,&quot;given&quot;:&quot;Stefania&quot;,&quot;parse-names&quot;:false,&quot;dropping-particle&quot;:&quot;&quot;,&quot;non-dropping-particle&quot;:&quot;&quot;},{&quot;family&quot;:&quot;Hunt&quot;,&quot;given&quot;:&quot;Mark&quot;,&quot;parse-names&quot;:false,&quot;dropping-particle&quot;:&quot;&quot;,&quot;non-dropping-particle&quot;:&quot;&quot;},{&quot;family&quot;:&quot;Brook&quot;,&quot;given&quot;:&quot;Barry W.&quot;,&quot;parse-names&quot;:false,&quot;dropping-particle&quot;:&quot;&quot;,&quot;non-dropping-particle&quot;:&quot;&quot;}],&quot;container-title&quot;:&quot;Ecological Informatics&quot;,&quot;accessed&quot;:{&quot;date-parts&quot;:[[2022,6,11]]},&quot;DOI&quot;:&quot;10.1016/J.ECOINF.2020.101065&quot;,&quot;ISSN&quot;:&quot;1574-9541&quot;,&quot;issued&quot;:{&quot;date-parts&quot;:[[2020,3,1]]},&quot;page&quot;:&quot;101065&quot;,&quot;abstract&quot;:&quot;Land-cover data provides valuable information for landscape management and can be generated using machine learning algorithms. Ensemble models or model averaging can overcome difficulties in selecting an adequate algorithm and improve model predictions, but its use is limited among ecologists. The objective of this study is to highlight the benefits and limitations of weighted and unweighted majority voting ensemble models for land-cover classification and to enable easy and wider implementation of the method by providing an R-script (for use in the R software). Using a case study of three mixed-use landscapes from southern Australia (Tasmania), land cover was classified into six classes using Landsat 8 imagery and ancillary data, and support vector machine, random forest, k-nearest neighbour and naïve Bayesian as base algorithms. The predicted classifications of the base algorithms were then averaged using both an unweighted and weighted (using the true skill statistic) majority voting ensemble algorithm. Cross-validation results showed the base algorithms achieved similar accuracy making algorithm selection difficult. The base algorithms achieved high and similar predictive accuracy when the classified land-cover and training data belong to the same geographic region but lower and different predictive accuracy when the classified land-cover and training data belong to different geographic regions. The weighted and unweighted ensemble achieved similar overall accuracy, equivalent to the best performing base algorithm. We conclude that the majority voting ensemble can be adopted to overcome difficulties in model selection during land-cover classification.&quot;,&quot;publisher&quot;:&quot;Elsevier&quot;,&quot;volume&quot;:&quot;56&quot;},&quot;isTemporary&quot;:false}]},{&quot;citationID&quot;:&quot;MENDELEY_CITATION_b88a04d8-acd8-4922-8c54-b0ca8146c7bd&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jg4YTA0ZDgtYWNkOC00OTIyLThjNTQtYjBjYTgxNDZjN2JkIiwicHJvcGVydGllcyI6eyJub3RlSW5kZXgiOjB9LCJpc0VkaXRlZCI6ZmFsc2UsIm1hbnVhbE92ZXJyaWRlIjp7ImlzTWFudWFsbHlPdmVycmlkZGVuIjpmYWxzZSwiY2l0ZXByb2NUZXh0IjoiPHN1cD42PC9zdXA+IiwibWFudWFsT3ZlcnJpZGVUZXh0IjoiIn0sImNpdGF0aW9uSXRlbXMiOlt7ImlkIjoiMGY1ZGNiNDQtYmU1Yi0zMWZiLTlmYjYtODk5YTU4NmY3ZmZiIiwiaXRlbURhdGEiOnsidHlwZSI6ImJvb2siLCJpZCI6IjBmNWRjYjQ0LWJlNWItMzFmYi05ZmI2LTg5OWE1ODZmN2ZmYiIsInRpdGxlIjoiTGFuZCB1c2UgYW5kIGxhbmQgY292ZXIgY2xhc3NpZmljYXRpb24gb2YgTElTUy1JSUkgc2F0ZWxsaXRlIGltYWdlIHVzaW5nIEtOTiBhbmQgZGVjaXNpb24gdHJlZTsgTGFuZCB1c2UgYW5kIGxhbmQgY292ZXIgY2xhc3NpZmljYXRpb24gb2YgTElTUy1JSUkgc2F0ZWxsaXRlIGltYWdlIHVzaW5nIEtOTiBhbmQgZGVjaXNpb24gdHJlZSIsImF1dGhvciI6W3siZmFtaWx5IjoiVXBhZGh5YXkiLCJnaXZlbiI6IkFuYW5kIiwicGFyc2UtbmFtZXMiOmZhbHNlLCJkcm9wcGluZy1wYXJ0aWNsZSI6IiIsIm5vbi1kcm9wcGluZy1wYXJ0aWNsZSI6IiJ9LHsiZmFtaWx5IjoiU2hldHR5IiwiZ2l2ZW4iOiJBZGl0eWEiLCJwYXJzZS1uYW1lcyI6ZmFsc2UsImRyb3BwaW5nLXBhcnRpY2xlIjoiIiwibm9uLWRyb3BwaW5nLXBhcnRpY2xlIjoiIn0seyJmYW1pbHkiOiJLdW1hciBTaW5naCIsImdpdmVuIjoiU2FudG9zaCIsInBhcnNlLW5hbWVzIjpmYWxzZSwiZHJvcHBpbmctcGFydGljbGUiOiIiLCJub24tZHJvcHBpbmctcGFydGljbGUiOiIifSx7ImZhbWlseSI6IlNpZGRpcXVpIiwiZ2l2ZW4iOiJaaWJyZWVsIiwicGFyc2UtbmFtZXMiOmZhbHNlLCJkcm9wcGluZy1wYXJ0aWNsZSI6IiIsIm5vbi1kcm9wcGluZy1wYXJ0aWNsZSI6IiJ9XSwiY29udGFpbmVyLXRpdGxlIjoiMjAxNiAzcmQgSW50ZXJuYXRpb25hbCBDb25mZXJlbmNlIG9uIENvbXB1dGluZyBmb3IgU3VzdGFpbmFibGUgR2xvYmFsIERldmVsb3BtZW50IChJTkRJQUNvbSkiLCJJU0JOIjoiOTc4OTM4MDU0NDIxMiIsImlzc3VlZCI6eyJkYXRlLXBhcnRzIjpbWzIwMTZdXX0sImNvbnRhaW5lci10aXRsZS1zaG9ydCI6IiJ9LCJpc1RlbXBvcmFyeSI6ZmFsc2V9XX0=&quot;,&quot;citationItems&quot;:[{&quot;id&quot;:&quot;0f5dcb44-be5b-31fb-9fb6-899a586f7ffb&quot;,&quot;itemData&quot;:{&quot;type&quot;:&quot;book&quot;,&quot;id&quot;:&quot;0f5dcb44-be5b-31fb-9fb6-899a586f7ffb&quot;,&quot;title&quot;:&quot;Land use and land cover classification of LISS-III satellite image using KNN and decision tree; Land use and land cover classification of LISS-III satellite image using KNN and decision tree&quot;,&quot;author&quot;:[{&quot;family&quot;:&quot;Upadhyay&quot;,&quot;given&quot;:&quot;Anand&quot;,&quot;parse-names&quot;:false,&quot;dropping-particle&quot;:&quot;&quot;,&quot;non-dropping-particle&quot;:&quot;&quot;},{&quot;family&quot;:&quot;Shetty&quot;,&quot;given&quot;:&quot;Aditya&quot;,&quot;parse-names&quot;:false,&quot;dropping-particle&quot;:&quot;&quot;,&quot;non-dropping-particle&quot;:&quot;&quot;},{&quot;family&quot;:&quot;Kumar Singh&quot;,&quot;given&quot;:&quot;Santosh&quot;,&quot;parse-names&quot;:false,&quot;dropping-particle&quot;:&quot;&quot;,&quot;non-dropping-particle&quot;:&quot;&quot;},{&quot;family&quot;:&quot;Siddiqui&quot;,&quot;given&quot;:&quot;Zibreel&quot;,&quot;parse-names&quot;:false,&quot;dropping-particle&quot;:&quot;&quot;,&quot;non-dropping-particle&quot;:&quot;&quot;}],&quot;container-title&quot;:&quot;2016 3rd International Conference on Computing for Sustainable Global Development (INDIACom)&quot;,&quot;ISBN&quot;:&quot;9789380544212&quot;,&quot;issued&quot;:{&quot;date-parts&quot;:[[2016]]},&quot;container-title-short&quot;:&quot;&quot;},&quot;isTemporary&quot;:false}]},{&quot;citationID&quot;:&quot;MENDELEY_CITATION_8739f4a2-f9eb-4e55-81d9-a1a67b319e18&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ODczOWY0YTItZjllYi00ZTU1LTgxZDktYTFhNjdiMzE5ZTE4IiwicHJvcGVydGllcyI6eyJub3RlSW5kZXgiOjB9LCJpc0VkaXRlZCI6ZmFsc2UsIm1hbnVhbE92ZXJyaWRlIjp7ImlzTWFudWFsbHlPdmVycmlkZGVuIjpmYWxzZSwiY2l0ZXByb2NUZXh0IjoiPHN1cD43PC9zdXA+IiwibWFudWFsT3ZlcnJpZGVUZXh0IjoiIn0sImNpdGF0aW9uSXRlbXMiOlt7ImlkIjoiNjE5NjU3ZGQtZDRhZS0zYzg4LWFlYzEtY2U2MDIzMDViNTcxIiwiaXRlbURhdGEiOnsidHlwZSI6ImFydGljbGUtam91cm5hbCIsImlkIjoiNjE5NjU3ZGQtZDRhZS0zYzg4LWFlYzEtY2U2MDIzMDViNTcxIiwidGl0bGUiOiJMYW5kIFVzZSBDbGFzc2lmaWNhdGlvbiBpbiBSZW1vdGUgU2Vuc2luZyBJbWFnZXMgYnkgQ29udm9sdXRpb25hbCBOZXVyYWwgTmV0d29ya3MiLCJncm91cElkIjoiNmUwOGIzOGMtNGFhMS0zMzRjLTk3MTItYzZiZDA2ODMxZjVlIiwiYXV0aG9yIjpbeyJmYW1pbHkiOiJDYXN0ZWxsdWNjaW8iLCJnaXZlbiI6Ik1hcmNvIiwicGFyc2UtbmFtZXMiOmZhbHNlLCJkcm9wcGluZy1wYXJ0aWNsZSI6IiIsIm5vbi1kcm9wcGluZy1wYXJ0aWNsZSI6IiJ9LHsiZmFtaWx5IjoiUG9nZ2kiLCJnaXZlbiI6Ikdpb3Zhbm5pIiwicGFyc2UtbmFtZXMiOmZhbHNlLCJkcm9wcGluZy1wYXJ0aWNsZSI6IiIsIm5vbi1kcm9wcGluZy1wYXJ0aWNsZSI6IiJ9LHsiZmFtaWx5IjoiU2Fuc29uZSIsImdpdmVuIjoiQ2FybG8iLCJwYXJzZS1uYW1lcyI6ZmFsc2UsImRyb3BwaW5nLXBhcnRpY2xlIjoiIiwibm9uLWRyb3BwaW5nLXBhcnRpY2xlIjoiIn0seyJmYW1pbHkiOiJWZXJkb2xpdmEiLCJnaXZlbiI6Ikx1aXNhIiwicGFyc2UtbmFtZXMiOmZhbHNlLCJkcm9wcGluZy1wYXJ0aWNsZSI6IiIsIm5vbi1kcm9wcGluZy1wYXJ0aWNsZSI6IiJ9XSwiYWNjZXNzZWQiOnsiZGF0ZS1wYXJ0cyI6W1syMDIyLDYsMTFdXX0sIkRPSSI6IjEwLjQ4NTUwL2FyeGl2LjE1MDguMDAwOTIiLCJJU0JOIjoiMTUwOC4wMDA5MnYxIiwiVVJMIjoiaHR0cHM6Ly9hcnhpdi5vcmcvYWJzLzE1MDguMDAwOTJ2MSIsImlzc3VlZCI6eyJkYXRlLXBhcnRzIjpbWzIwMTUsOCwxXV19LCJhYnN0cmFjdCI6IldlIGV4cGxvcmUgdGhlIHVzZSBvZiBjb252b2x1dGlvbmFsIG5ldXJhbCBuZXR3b3JrcyBmb3IgdGhlIHNlbWFudGljXG5jbGFzc2lmaWNhdGlvbiBvZiByZW1vdGUgc2Vuc2luZyBzY2VuZXMuIFR3byByZWNlbnRseSBwcm9wb3NlZCBhcmNoaXRlY3R1cmVzLFxuQ2FmZmVOZXQgYW5kIEdvb2dMZU5ldCwgYXJlIGFkb3B0ZWQsIHdpdGggdGhyZWUgZGlmZmVyZW50IGxlYXJuaW5nIG1vZGFsaXRpZXMuXG5CZXNpZGVzIGNvbnZlbnRpb25hbCB0cmFpbmluZyBmcm9tIHNjcmF0Y2gsIHdlIHJlc29ydCB0byBwcmUtdHJhaW5lZCBuZXR3b3Jrc1xudGhhdCBhcmUgb25seSBmaW5lLXR1bmVkIG9uIHRoZSB0YXJnZXQgZGF0YSwgc28gYXMgdG8gYXZvaWQgb3ZlcmZpdHRpbmdcbnByb2JsZW1zIGFuZCByZWR1Y2UgZGVzaWduIHRpbWUuIEV4cGVyaW1lbnRzIG9uIHR3byByZW1vdGUgc2Vuc2luZyBkYXRhc2V0cyxcbndpdGggbWFya2VkbHkgZGlmZmVyZW50IGNoYXJhY3RlcmlzdGljcywgdGVzdGlmeSBvbiB0aGUgZWZmZWN0aXZlbmVzcyBhbmQgd2lkZVxuYXBwbGljYWJpbGl0eSBvZiB0aGUgcHJvcG9zZWQgc29sdXRpb24sIHdoaWNoIGd1YXJhbnRlZXMgYSBzaWduaWZpY2FudFxucGVyZm9ybWFuY2UgaW1wcm92ZW1lbnQgb3ZlciBhbGwgc3RhdGUtb2YtdGhlLWFydCByZWZlcmVuY2VzLiJ9LCJpc1RlbXBvcmFyeSI6ZmFsc2V9XX0=&quot;,&quot;citationItems&quot;:[{&quot;id&quot;:&quot;619657dd-d4ae-3c88-aec1-ce602305b571&quot;,&quot;itemData&quot;:{&quot;type&quot;:&quot;article-journal&quot;,&quot;id&quot;:&quot;619657dd-d4ae-3c88-aec1-ce602305b571&quot;,&quot;title&quot;:&quot;Land Use Classification in Remote Sensing Images by Convolutional Neural Networks&quot;,&quot;groupId&quot;:&quot;6e08b38c-4aa1-334c-9712-c6bd06831f5e&quot;,&quot;author&quot;:[{&quot;family&quot;:&quot;Castelluccio&quot;,&quot;given&quot;:&quot;Marco&quot;,&quot;parse-names&quot;:false,&quot;dropping-particle&quot;:&quot;&quot;,&quot;non-dropping-particle&quot;:&quot;&quot;},{&quot;family&quot;:&quot;Poggi&quot;,&quot;given&quot;:&quot;Giovanni&quot;,&quot;parse-names&quot;:false,&quot;dropping-particle&quot;:&quot;&quot;,&quot;non-dropping-particle&quot;:&quot;&quot;},{&quot;family&quot;:&quot;Sansone&quot;,&quot;given&quot;:&quot;Carlo&quot;,&quot;parse-names&quot;:false,&quot;dropping-particle&quot;:&quot;&quot;,&quot;non-dropping-particle&quot;:&quot;&quot;},{&quot;family&quot;:&quot;Verdoliva&quot;,&quot;given&quot;:&quot;Luisa&quot;,&quot;parse-names&quot;:false,&quot;dropping-particle&quot;:&quot;&quot;,&quot;non-dropping-particle&quot;:&quot;&quot;}],&quot;accessed&quot;:{&quot;date-parts&quot;:[[2022,6,11]]},&quot;DOI&quot;:&quot;10.48550/arxiv.1508.00092&quot;,&quot;ISBN&quot;:&quot;1508.00092v1&quot;,&quot;URL&quot;:&quot;https://arxiv.org/abs/1508.00092v1&quot;,&quot;issued&quot;:{&quot;date-parts&quot;:[[2015,8,1]]},&quot;abstract&quot;:&quot;We explore the use of convolutional neural networks for the semantic\nclassification of remote sensing scenes. Two recently proposed architectures,\nCaffeNet and GoogLeNet, are adopted, with three different learning modalities.\nBesides conventional training from scratch, we resort to pre-trained networks\nthat are only fine-tuned on the target data, so as to avoid overfitting\nproblems and reduce design time. Experiments on two remote sensing datasets,\nwith markedly different characteristics, testify on the effectiveness and wide\napplicability of the proposed solution, which guarantees a significant\nperformance improvement over all state-of-the-art references.&quot;},&quot;isTemporary&quot;:false}]},{&quot;citationID&quot;:&quot;MENDELEY_CITATION_e2d177b7-1c5e-4e06-9be3-f9847f4cc811&quot;,&quot;properties&quot;:{&quot;noteIndex&quot;:0},&quot;isEdited&quot;:false,&quot;manualOverride&quot;:{&quot;isManuallyOverridden&quot;:true,&quot;citeprocText&quot;:&quot;&lt;sup&gt;8,9&lt;/sup&gt;&quot;,&quot;manualOverrideText&quot;:&quot;(Caetano et al., 2017; Direção-Geral do Território, 2019).&quot;},&quot;citationTag&quot;:&quot;MENDELEY_CITATION_v3_eyJjaXRhdGlvbklEIjoiTUVOREVMRVlfQ0lUQVRJT05fZTJkMTc3YjctMWM1ZS00ZTA2LTliZTMtZjk4NDdmNGNjODExIiwicHJvcGVydGllcyI6eyJub3RlSW5kZXgiOjB9LCJpc0VkaXRlZCI6ZmFsc2UsIm1hbnVhbE92ZXJyaWRlIjp7ImlzTWFudWFsbHlPdmVycmlkZGVuIjp0cnVlLCJjaXRlcHJvY1RleHQiOiI8c3VwPjgsOTwvc3VwPiIsIm1hbnVhbE92ZXJyaWRlVGV4dCI6IihDYWV0YW5vIGV0IGFsLiwgMjAxNzsgRGlyZcOnw6NvLUdlcmFsIGRvIFRlcnJpdMOzcmlvLCAyMDE5KS4ifSwiY2l0YXRpb25JdGVtcyI6W3siaWQiOiIxN2Y0NDIzZS0zMTY5LTNhM2QtOGYwYS0wMGMyNDljNmNkOTYiLCJpdGVtRGF0YSI6eyJ0eXBlIjoicmVwb3J0IiwiaWQiOiIxN2Y0NDIzZS0zMTY5LTNhM2QtOGYwYS0wMGMyNDljNmNkOTYiLCJ0aXRsZSI6IkVzcGVjaWZpY2HDp8O1ZXMgdMOpY25pY2FzIGRhIENhcnRhIGRlIFVzbyBlIE9jdXBhw6fDo28gZG8gU29sbyAoQ09TKSBkZSBQb3J0dWdhbCBDb250aW5lbnRhbCBwYXJhIDIwMTgiLCJncm91cElkIjoiNmUwOGIzOGMtNGFhMS0zMzRjLTk3MTItYzZiZDA2ODMxZjVlIiwiYXV0aG9yIjpbeyJmYW1pbHkiOiJEaXJlw6fDo28tR2VyYWwgZG8gVGVycml0w7NyaW8iLCJnaXZlbiI6IiIsInBhcnNlLW5hbWVzIjpmYWxzZSwiZHJvcHBpbmctcGFydGljbGUiOiIiLCJub24tZHJvcHBpbmctcGFydGljbGUiOiIifV0sImFjY2Vzc2VkIjp7ImRhdGUtcGFydHMiOltbMjAyMiw2LDExXV19LCJVUkwiOiJodHRwczovL3d3dy5kZ3RlcnJpdG9yaW8uZ292LnB0L3NpdGVzL2RlZmF1bHQvZmlsZXMvZG9jdW1lbnRvcy1wdWJsaWNvcy8yMDE5LTEyLTI2LTExLTQ3LTMyLTBfX0VULUNPUy0yMDE4X3YxLnBkZiIsImlzc3VlZCI6eyJkYXRlLXBhcnRzIjpbWzIwMTldXX19LCJpc1RlbXBvcmFyeSI6ZmFsc2V9LHsiaWQiOiI5MzViMDc4Yi02YTk2LTM5YzEtOWNiOC1jZjdiZTEwY2IzY2MiLCJpdGVtRGF0YSI6eyJ0eXBlIjoiYXJ0aWNsZS1qb3VybmFsIiwiaWQiOiI5MzViMDc4Yi02YTk2LTM5YzEtOWNiOC1jZjdiZTEwY2IzY2MiLCJ0aXRsZSI6IkVzdGF0w61zdGljYXMgZSBkaW7Dom1pY2FzIHRlcnJpdG9yaWFpcyBtdWx0aWVzY2FsYSBkZSBQb3J0dWdhbCBjb20gYmFzZSBuYSBDYXJ0YSBkZSBVc28gZSBPY3VwYcOnw6NvIGRvIFNvbG8gKENPUykiLCJncm91cElkIjoiNmUwOGIzOGMtNGFhMS0zMzRjLTk3MTItYzZiZDA2ODMxZjVlIiwiYXV0aG9yIjpbeyJmYW1pbHkiOiJDYWV0YW5vIiwiZ2l2ZW4iOiJNw6FyaW8iLCJwYXJzZS1uYW1lcyI6ZmFsc2UsImRyb3BwaW5nLXBhcnRpY2xlIjoiIiwibm9uLWRyb3BwaW5nLXBhcnRpY2xlIjoiIn0seyJmYW1pbHkiOiJJZ3JlamEiLCJnaXZlbiI6IkNyaXN0aW5hIiwicGFyc2UtbmFtZXMiOmZhbHNlLCJkcm9wcGluZy1wYXJ0aWNsZSI6IiIsIm5vbi1kcm9wcGluZy1wYXJ0aWNsZSI6IiJ9LHsiZmFtaWx5IjoiTWFyY2VsaW5vIiwiZ2l2ZW4iOiJGaWxpcGUiLCJwYXJzZS1uYW1lcyI6ZmFsc2UsImRyb3BwaW5nLXBhcnRpY2xlIjoiIiwibm9uLWRyb3BwaW5nLXBhcnRpY2xlIjoiIn0seyJmYW1pbHkiOiJDb3N0YSIsImdpdmVuIjoiSHVnbyIsInBhcnNlLW5hbWVzIjpmYWxzZSwiZHJvcHBpbmctcGFydGljbGUiOiIiLCJub24tZHJvcHBpbmctcGFydGljbGUiOiIifV0sImFjY2Vzc2VkIjp7ImRhdGUtcGFydHMiOltbMjAyMiw2LDExXV19LCJpc3N1ZWQiOnsiZGF0ZS1wYXJ0cyI6W1syMDE3XV19fSwiaXNUZW1wb3JhcnkiOmZhbHNlfV19&quot;,&quot;citationItems&quot;:[{&quot;id&quot;:&quot;17f4423e-3169-3a3d-8f0a-00c249c6cd96&quot;,&quot;itemData&quot;:{&quot;type&quot;:&quot;report&quot;,&quot;id&quot;:&quot;17f4423e-3169-3a3d-8f0a-00c249c6cd96&quot;,&quot;title&quot;:&quot;Especificações técnicas da Carta de Uso e Ocupação do Solo (COS) de Portugal Continental para 2018&quot;,&quot;groupId&quot;:&quot;6e08b38c-4aa1-334c-9712-c6bd06831f5e&quot;,&quot;author&quot;:[{&quot;family&quot;:&quot;Direção-Geral do Território&quot;,&quot;given&quot;:&quot;&quot;,&quot;parse-names&quot;:false,&quot;dropping-particle&quot;:&quot;&quot;,&quot;non-dropping-particle&quot;:&quot;&quot;}],&quot;accessed&quot;:{&quot;date-parts&quot;:[[2022,6,11]]},&quot;URL&quot;:&quot;https://www.dgterritorio.gov.pt/sites/default/files/documentos-publicos/2019-12-26-11-47-32-0__ET-COS-2018_v1.pdf&quot;,&quot;issued&quot;:{&quot;date-parts&quot;:[[2019]]}},&quot;isTemporary&quot;:false},{&quot;id&quot;:&quot;935b078b-6a96-39c1-9cb8-cf7be10cb3cc&quot;,&quot;itemData&quot;:{&quot;type&quot;:&quot;article-journal&quot;,&quot;id&quot;:&quot;935b078b-6a96-39c1-9cb8-cf7be10cb3cc&quot;,&quot;title&quot;:&quot;Estatísticas e dinâmicas territoriais multiescala de Portugal com base na Carta de Uso e Ocupação do Solo (COS)&quot;,&quot;groupId&quot;:&quot;6e08b38c-4aa1-334c-9712-c6bd06831f5e&quot;,&quot;author&quot;:[{&quot;family&quot;:&quot;Caetano&quot;,&quot;given&quot;:&quot;Mário&quot;,&quot;parse-names&quot;:false,&quot;dropping-particle&quot;:&quot;&quot;,&quot;non-dropping-particle&quot;:&quot;&quot;},{&quot;family&quot;:&quot;Igreja&quot;,&quot;given&quot;:&quot;Cristina&quot;,&quot;parse-names&quot;:false,&quot;dropping-particle&quot;:&quot;&quot;,&quot;non-dropping-particle&quot;:&quot;&quot;},{&quot;family&quot;:&quot;Marcelino&quot;,&quot;given&quot;:&quot;Filipe&quot;,&quot;parse-names&quot;:false,&quot;dropping-particle&quot;:&quot;&quot;,&quot;non-dropping-particle&quot;:&quot;&quot;},{&quot;family&quot;:&quot;Costa&quot;,&quot;given&quot;:&quot;Hugo&quot;,&quot;parse-names&quot;:false,&quot;dropping-particle&quot;:&quot;&quot;,&quot;non-dropping-particle&quot;:&quot;&quot;}],&quot;accessed&quot;:{&quot;date-parts&quot;:[[2022,6,11]]},&quot;issued&quot;:{&quot;date-parts&quot;:[[2017]]}},&quot;isTemporary&quot;:false}]},{&quot;citationID&quot;:&quot;MENDELEY_CITATION_0dd3b5c8-d1d9-42fb-91a8-221be62f2645&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GRkM2I1YzgtZDFkOS00MmZiLTkxYTgtMjIxYmU2MmYyNjQ1IiwicHJvcGVydGllcyI6eyJub3RlSW5kZXgiOjB9LCJpc0VkaXRlZCI6ZmFsc2UsIm1hbnVhbE92ZXJyaWRlIjp7ImlzTWFudWFsbHlPdmVycmlkZGVuIjpmYWxzZSwiY2l0ZXByb2NUZXh0IjoiPHN1cD4zPC9zdXA+IiwibWFudWFsT3ZlcnJpZGVUZXh0IjoiIn0sImNpdGF0aW9uSXRlbXMiOlt7ImlkIjoiODA0YjEyZjctN2YyOS0zNGY4LThiOWMtMjk3M2Q4NTJjOGRkIiwiaXRlbURhdGEiOnsidHlwZSI6ImFydGljbGUtam91cm5hbCIsImlkIjoiODA0YjEyZjctN2YyOS0zNGY4LThiOWMtMjk3M2Q4NTJjOGRkIiwidGl0bGUiOiJSYW5kb20gZm9yZXN0IGNsYXNzaWZpZXIgZm9yIHJlbW90ZSBzZW5zaW5nIGNsYXNzaWZpY2F0aW9uIiwiZ3JvdXBJZCI6IjZlMDhiMzhjLTRhYTEtMzM0Yy05NzEyLWM2YmQwNjgzMWY1ZSIsImF1dGhvciI6W3siZmFtaWx5IjoiUGFsIiwiZ2l2ZW4iOiJNLiIsInBhcnNlLW5hbWVzIjpmYWxzZSwiZHJvcHBpbmctcGFydGljbGUiOiIiLCJub24tZHJvcHBpbmctcGFydGljbGUiOiIifV0sImNvbnRhaW5lci10aXRsZSI6Imh0dHA6Ly9keC5kb2kub3JnLzEwLjEwODAvMDE0MzExNjA0MTIzMzEyNjk2OTgiLCJhY2Nlc3NlZCI6eyJkYXRlLXBhcnRzIjpbWzIwMjIsNiwxMV1dfSwiRE9JIjoiMTAuMTA4MC8wMTQzMTE2MDQxMjMzMTI2OTY5OCIsIklTU04iOiIwMTQzMTE2MSIsIlVSTCI6Imh0dHBzOi8vd3d3LnRhbmRmb25saW5lLmNvbS9kb2kvYWJzLzEwLjEwODAvMDE0MzExNjA0MTIzMzEyNjk2OTgiLCJpc3N1ZWQiOnsiZGF0ZS1wYXJ0cyI6W1syMDA3LDEsMTBdXX0sInBhZ2UiOiIyMTctMjIyIiwiYWJzdHJhY3QiOiJHcm93aW5nIGFuIGVuc2VtYmxlIG9mIGRlY2lzaW9uIHRyZWVzIGFuZCBhbGxvd2luZyB0aGVtIHRvIHZvdGUgZm9yIHRoZSBtb3N0IHBvcHVsYXIgY2xhc3MgcHJvZHVjZWQgYSBzaWduaWZpY2FudCBpbmNyZWFzZSBpbiBjbGFzc2lmaWNhdGlvbiBhY2N1cmFjeSBmb3IgbGFuZCBjb3ZlciBjbGFzc2lmaWNhdGlvbi4gVGhlIG9iamVjdGl2ZSBvZi4uLiIsInB1Ymxpc2hlciI6IiBUYXlsb3IgJiBGcmFuY2lzIEdyb3VwICIsImlzc3VlIjoiMSIsInZvbHVtZSI6IjI2In0sImlzVGVtcG9yYXJ5IjpmYWxzZX1dfQ==&quot;,&quot;citationItems&quot;:[{&quot;id&quot;:&quot;804b12f7-7f29-34f8-8b9c-2973d852c8dd&quot;,&quot;itemData&quot;:{&quot;type&quot;:&quot;article-journal&quot;,&quot;id&quot;:&quot;804b12f7-7f29-34f8-8b9c-2973d852c8dd&quot;,&quot;title&quot;:&quot;Random forest classifier for remote sensing classification&quot;,&quot;groupId&quot;:&quot;6e08b38c-4aa1-334c-9712-c6bd06831f5e&quot;,&quot;author&quot;:[{&quot;family&quot;:&quot;Pal&quot;,&quot;given&quot;:&quot;M.&quot;,&quot;parse-names&quot;:false,&quot;dropping-particle&quot;:&quot;&quot;,&quot;non-dropping-particle&quot;:&quot;&quot;}],&quot;container-title&quot;:&quot;http://dx.doi.org/10.1080/01431160412331269698&quot;,&quot;accessed&quot;:{&quot;date-parts&quot;:[[2022,6,11]]},&quot;DOI&quot;:&quot;10.1080/01431160412331269698&quot;,&quot;ISSN&quot;:&quot;01431161&quot;,&quot;URL&quot;:&quot;https://www.tandfonline.com/doi/abs/10.1080/01431160412331269698&quot;,&quot;issued&quot;:{&quot;date-parts&quot;:[[2007,1,10]]},&quot;page&quot;:&quot;217-222&quot;,&quot;abstract&quot;:&quot;Growing an ensemble of decision trees and allowing them to vote for the most popular class produced a significant increase in classification accuracy for land cover classification. The objective of...&quot;,&quot;publisher&quot;:&quot; Taylor &amp; Francis Group &quot;,&quot;issue&quot;:&quot;1&quot;,&quot;volume&quot;:&quot;26&quot;},&quot;isTemporary&quot;:false}]}]"/>
    <we:property name="MENDELEY_CITATIONS_STYLE" value="{&quot;id&quot;:&quot;https://www.zotero.org/styles/american-chemical-society&quot;,&quot;title&quot;:&quot;American Chemical Society&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84A7C-4100-4F4A-8609-1B4353DCE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remotesensing-template.dot</Template>
  <TotalTime>1077</TotalTime>
  <Pages>16</Pages>
  <Words>5272</Words>
  <Characters>28471</Characters>
  <Application>Microsoft Office Word</Application>
  <DocSecurity>0</DocSecurity>
  <Lines>237</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Type of the Paper (Article</vt:lpstr>
      <vt:lpstr>Type of the Paper (Article</vt:lpstr>
    </vt:vector>
  </TitlesOfParts>
  <Company/>
  <LinksUpToDate>false</LinksUpToDate>
  <CharactersWithSpaces>33676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Eow</dc:creator>
  <cp:keywords/>
  <dc:description/>
  <cp:lastModifiedBy>Silvia Mourao</cp:lastModifiedBy>
  <cp:revision>60</cp:revision>
  <dcterms:created xsi:type="dcterms:W3CDTF">2022-06-10T18:09:00Z</dcterms:created>
  <dcterms:modified xsi:type="dcterms:W3CDTF">2022-06-11T16:28:00Z</dcterms:modified>
</cp:coreProperties>
</file>