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A5E4F" w14:textId="50AFCAB8" w:rsidR="002D6509" w:rsidRPr="00452330" w:rsidRDefault="00D861E6" w:rsidP="000E5C0B">
      <w:pPr>
        <w:spacing w:after="105" w:line="259" w:lineRule="auto"/>
        <w:ind w:left="-1" w:right="0" w:firstLine="0"/>
        <w:jc w:val="center"/>
      </w:pPr>
      <w:r w:rsidRPr="00D861E6">
        <w:rPr>
          <w:noProof/>
        </w:rPr>
        <w:drawing>
          <wp:inline distT="0" distB="0" distL="0" distR="0" wp14:anchorId="588DD20F" wp14:editId="370391C6">
            <wp:extent cx="4276725" cy="1215259"/>
            <wp:effectExtent l="0" t="0" r="0" b="4445"/>
            <wp:docPr id="42" name="Imagem 42" descr="Identidade Visual e Normas Gráficas | Faculdade de Ciências d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dade Visual e Normas Gráficas | Faculdade de Ciências da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3521" cy="1222873"/>
                    </a:xfrm>
                    <a:prstGeom prst="rect">
                      <a:avLst/>
                    </a:prstGeom>
                    <a:noFill/>
                    <a:ln>
                      <a:noFill/>
                    </a:ln>
                  </pic:spPr>
                </pic:pic>
              </a:graphicData>
            </a:graphic>
          </wp:inline>
        </w:drawing>
      </w:r>
    </w:p>
    <w:p w14:paraId="61E0E359" w14:textId="1EFC3971" w:rsidR="002D6509" w:rsidRDefault="00236742">
      <w:pPr>
        <w:spacing w:after="177" w:line="259" w:lineRule="auto"/>
        <w:ind w:left="0" w:right="595" w:firstLine="0"/>
        <w:jc w:val="center"/>
        <w:rPr>
          <w:sz w:val="26"/>
        </w:rPr>
      </w:pPr>
      <w:r w:rsidRPr="00452330">
        <w:rPr>
          <w:sz w:val="26"/>
        </w:rPr>
        <w:t xml:space="preserve"> </w:t>
      </w:r>
    </w:p>
    <w:p w14:paraId="4D3455BA" w14:textId="6BC9AAD1" w:rsidR="00D861E6" w:rsidRDefault="00D861E6">
      <w:pPr>
        <w:spacing w:after="177" w:line="259" w:lineRule="auto"/>
        <w:ind w:left="0" w:right="595" w:firstLine="0"/>
        <w:jc w:val="center"/>
        <w:rPr>
          <w:sz w:val="26"/>
        </w:rPr>
      </w:pPr>
    </w:p>
    <w:p w14:paraId="32AB037F" w14:textId="65B1E472" w:rsidR="00D861E6" w:rsidRDefault="00D861E6">
      <w:pPr>
        <w:spacing w:after="177" w:line="259" w:lineRule="auto"/>
        <w:ind w:left="0" w:right="595" w:firstLine="0"/>
        <w:jc w:val="center"/>
        <w:rPr>
          <w:sz w:val="26"/>
        </w:rPr>
      </w:pPr>
    </w:p>
    <w:p w14:paraId="7495C3ED" w14:textId="77777777" w:rsidR="00D861E6" w:rsidRPr="00452330" w:rsidRDefault="00D861E6">
      <w:pPr>
        <w:spacing w:after="177" w:line="259" w:lineRule="auto"/>
        <w:ind w:left="0" w:right="595" w:firstLine="0"/>
        <w:jc w:val="center"/>
      </w:pPr>
    </w:p>
    <w:p w14:paraId="0B7EC7D8" w14:textId="1644C8E4" w:rsidR="002D6509" w:rsidRPr="00D861E6" w:rsidRDefault="00B53C9C">
      <w:pPr>
        <w:spacing w:after="138" w:line="259" w:lineRule="auto"/>
        <w:ind w:left="0" w:right="659" w:firstLine="0"/>
        <w:jc w:val="center"/>
        <w:rPr>
          <w:sz w:val="28"/>
          <w:szCs w:val="24"/>
        </w:rPr>
      </w:pPr>
      <w:r>
        <w:rPr>
          <w:sz w:val="32"/>
          <w:szCs w:val="24"/>
        </w:rPr>
        <w:t>Mestrado</w:t>
      </w:r>
      <w:r w:rsidR="006C103F" w:rsidRPr="00D861E6">
        <w:rPr>
          <w:sz w:val="32"/>
          <w:szCs w:val="24"/>
        </w:rPr>
        <w:t xml:space="preserve"> em </w:t>
      </w:r>
      <w:r w:rsidR="00236742" w:rsidRPr="00D861E6">
        <w:rPr>
          <w:sz w:val="32"/>
          <w:szCs w:val="24"/>
        </w:rPr>
        <w:t xml:space="preserve">Engenharia Geoespacial </w:t>
      </w:r>
    </w:p>
    <w:p w14:paraId="19C55C46" w14:textId="56AE5D77" w:rsidR="002D6509" w:rsidRPr="00D861E6" w:rsidRDefault="00B53C9C">
      <w:pPr>
        <w:spacing w:after="122" w:line="259" w:lineRule="auto"/>
        <w:ind w:left="0" w:right="660" w:firstLine="0"/>
        <w:jc w:val="center"/>
        <w:rPr>
          <w:sz w:val="28"/>
          <w:szCs w:val="24"/>
        </w:rPr>
      </w:pPr>
      <w:r>
        <w:rPr>
          <w:sz w:val="28"/>
          <w:szCs w:val="24"/>
        </w:rPr>
        <w:t>Geodesia e Aplicações</w:t>
      </w:r>
    </w:p>
    <w:p w14:paraId="4371A2C0" w14:textId="77777777" w:rsidR="002D6509" w:rsidRPr="00452330" w:rsidRDefault="00236742">
      <w:pPr>
        <w:spacing w:after="156" w:line="259" w:lineRule="auto"/>
        <w:ind w:left="0" w:right="0" w:firstLine="0"/>
        <w:jc w:val="left"/>
      </w:pPr>
      <w:r w:rsidRPr="00452330">
        <w:rPr>
          <w:sz w:val="22"/>
        </w:rPr>
        <w:t xml:space="preserve"> </w:t>
      </w:r>
    </w:p>
    <w:p w14:paraId="797D77DD" w14:textId="77777777" w:rsidR="002D6509" w:rsidRPr="00452330" w:rsidRDefault="00236742">
      <w:pPr>
        <w:spacing w:after="423" w:line="259" w:lineRule="auto"/>
        <w:ind w:left="0" w:right="0" w:firstLine="0"/>
        <w:jc w:val="left"/>
      </w:pPr>
      <w:r w:rsidRPr="00452330">
        <w:rPr>
          <w:sz w:val="22"/>
        </w:rPr>
        <w:t xml:space="preserve"> </w:t>
      </w:r>
    </w:p>
    <w:p w14:paraId="5D6C4A80" w14:textId="5E334ADB" w:rsidR="002D6509" w:rsidRPr="00AA59C5" w:rsidRDefault="006C103F" w:rsidP="00AA59C5">
      <w:pPr>
        <w:spacing w:after="207" w:line="216" w:lineRule="auto"/>
        <w:ind w:left="1375" w:right="0" w:hanging="799"/>
        <w:jc w:val="center"/>
        <w:rPr>
          <w:color w:val="2E74B5" w:themeColor="accent5" w:themeShade="BF"/>
          <w:sz w:val="72"/>
        </w:rPr>
      </w:pPr>
      <w:r w:rsidRPr="00AA59C5">
        <w:rPr>
          <w:color w:val="2E74B5" w:themeColor="accent5" w:themeShade="BF"/>
          <w:sz w:val="72"/>
        </w:rPr>
        <w:t>T</w:t>
      </w:r>
      <w:r w:rsidR="00AA59C5" w:rsidRPr="00AA59C5">
        <w:rPr>
          <w:color w:val="2E74B5" w:themeColor="accent5" w:themeShade="BF"/>
          <w:sz w:val="72"/>
        </w:rPr>
        <w:t>RABALHOS PRÁTICOS</w:t>
      </w:r>
    </w:p>
    <w:p w14:paraId="7024CE17" w14:textId="61C6F98D" w:rsidR="00AA59C5" w:rsidRPr="00E9311E" w:rsidRDefault="00B53C9C" w:rsidP="00AA59C5">
      <w:pPr>
        <w:spacing w:after="207" w:line="216" w:lineRule="auto"/>
        <w:ind w:left="1375" w:right="0" w:hanging="799"/>
        <w:jc w:val="center"/>
        <w:rPr>
          <w:sz w:val="36"/>
          <w:szCs w:val="36"/>
        </w:rPr>
      </w:pPr>
      <w:bookmarkStart w:id="0" w:name="_Hlk62845301"/>
      <w:r>
        <w:rPr>
          <w:color w:val="5B9BD5"/>
          <w:sz w:val="36"/>
          <w:szCs w:val="36"/>
        </w:rPr>
        <w:t>Parâmetros de Transformação de Helmert</w:t>
      </w:r>
    </w:p>
    <w:p w14:paraId="65DFF0A2" w14:textId="130F2436" w:rsidR="00B53C9C" w:rsidRDefault="00B53C9C" w:rsidP="00AA59C5">
      <w:pPr>
        <w:spacing w:after="207" w:line="216" w:lineRule="auto"/>
        <w:ind w:left="1375" w:right="0" w:hanging="799"/>
        <w:jc w:val="center"/>
        <w:rPr>
          <w:color w:val="5B9BD5"/>
          <w:sz w:val="36"/>
          <w:szCs w:val="36"/>
        </w:rPr>
      </w:pPr>
      <w:r w:rsidRPr="00B53C9C">
        <w:rPr>
          <w:color w:val="5B9BD5"/>
          <w:sz w:val="36"/>
          <w:szCs w:val="36"/>
        </w:rPr>
        <w:t xml:space="preserve">Compensação de </w:t>
      </w:r>
      <w:r w:rsidR="00494E32">
        <w:rPr>
          <w:color w:val="5B9BD5"/>
          <w:sz w:val="36"/>
          <w:szCs w:val="36"/>
        </w:rPr>
        <w:t>R</w:t>
      </w:r>
      <w:r w:rsidRPr="00B53C9C">
        <w:rPr>
          <w:color w:val="5B9BD5"/>
          <w:sz w:val="36"/>
          <w:szCs w:val="36"/>
        </w:rPr>
        <w:t xml:space="preserve">edes </w:t>
      </w:r>
      <w:r w:rsidR="00494E32">
        <w:rPr>
          <w:color w:val="5B9BD5"/>
          <w:sz w:val="36"/>
          <w:szCs w:val="36"/>
        </w:rPr>
        <w:t>G</w:t>
      </w:r>
      <w:r w:rsidRPr="00B53C9C">
        <w:rPr>
          <w:color w:val="5B9BD5"/>
          <w:sz w:val="36"/>
          <w:szCs w:val="36"/>
        </w:rPr>
        <w:t xml:space="preserve">eodésicas </w:t>
      </w:r>
      <w:r w:rsidR="00494E32">
        <w:rPr>
          <w:color w:val="5B9BD5"/>
          <w:sz w:val="36"/>
          <w:szCs w:val="36"/>
        </w:rPr>
        <w:t>B</w:t>
      </w:r>
      <w:r w:rsidRPr="00B53C9C">
        <w:rPr>
          <w:color w:val="5B9BD5"/>
          <w:sz w:val="36"/>
          <w:szCs w:val="36"/>
        </w:rPr>
        <w:t>idimensionais</w:t>
      </w:r>
    </w:p>
    <w:p w14:paraId="14FD0DDB" w14:textId="58CA59B2" w:rsidR="00AA59C5" w:rsidRPr="00AA59C5" w:rsidRDefault="00B53C9C" w:rsidP="00AA59C5">
      <w:pPr>
        <w:spacing w:after="207" w:line="216" w:lineRule="auto"/>
        <w:ind w:left="1375" w:right="0" w:hanging="799"/>
        <w:jc w:val="center"/>
        <w:rPr>
          <w:color w:val="5B9BD5"/>
          <w:sz w:val="36"/>
          <w:szCs w:val="10"/>
        </w:rPr>
      </w:pPr>
      <w:r w:rsidRPr="00B53C9C">
        <w:rPr>
          <w:color w:val="5B9BD5"/>
          <w:sz w:val="36"/>
          <w:szCs w:val="10"/>
        </w:rPr>
        <w:t>Determinação da Ondulação do Geóide</w:t>
      </w:r>
    </w:p>
    <w:bookmarkEnd w:id="0"/>
    <w:p w14:paraId="15FDF0FB" w14:textId="77777777" w:rsidR="00AA59C5" w:rsidRPr="00452330" w:rsidRDefault="00AA59C5">
      <w:pPr>
        <w:spacing w:after="207" w:line="216" w:lineRule="auto"/>
        <w:ind w:left="1375" w:right="0" w:hanging="799"/>
        <w:jc w:val="left"/>
      </w:pPr>
    </w:p>
    <w:p w14:paraId="1E72FC06" w14:textId="245C9014" w:rsidR="002D6509" w:rsidRPr="00452330" w:rsidRDefault="003838A6">
      <w:pPr>
        <w:spacing w:after="13" w:line="259" w:lineRule="auto"/>
        <w:ind w:left="0" w:right="904" w:firstLine="0"/>
        <w:jc w:val="center"/>
      </w:pPr>
      <w:r>
        <w:rPr>
          <w:color w:val="1F3864"/>
          <w:sz w:val="28"/>
        </w:rPr>
        <w:t xml:space="preserve">         </w:t>
      </w:r>
      <w:r w:rsidR="00B53C9C">
        <w:rPr>
          <w:color w:val="1F3864"/>
          <w:sz w:val="28"/>
        </w:rPr>
        <w:t>JANEIRO</w:t>
      </w:r>
      <w:r w:rsidR="006C103F">
        <w:rPr>
          <w:color w:val="1F3864"/>
          <w:sz w:val="28"/>
        </w:rPr>
        <w:t xml:space="preserve"> 202</w:t>
      </w:r>
      <w:r w:rsidR="00B53C9C">
        <w:rPr>
          <w:color w:val="1F3864"/>
          <w:sz w:val="28"/>
        </w:rPr>
        <w:t>1</w:t>
      </w:r>
    </w:p>
    <w:p w14:paraId="47E36461" w14:textId="248273F9" w:rsidR="002D6509" w:rsidRPr="00452330" w:rsidRDefault="002D6509">
      <w:pPr>
        <w:spacing w:after="0" w:line="259" w:lineRule="auto"/>
        <w:ind w:left="348" w:right="0" w:firstLine="0"/>
        <w:jc w:val="left"/>
      </w:pPr>
    </w:p>
    <w:p w14:paraId="798EB726" w14:textId="77777777" w:rsidR="002D6509" w:rsidRPr="00452330" w:rsidRDefault="00236742">
      <w:pPr>
        <w:spacing w:after="158" w:line="259" w:lineRule="auto"/>
        <w:ind w:left="0" w:right="598" w:firstLine="0"/>
        <w:jc w:val="right"/>
      </w:pPr>
      <w:r w:rsidRPr="00452330">
        <w:t xml:space="preserve"> </w:t>
      </w:r>
    </w:p>
    <w:p w14:paraId="73152BCE" w14:textId="77777777" w:rsidR="002D6509" w:rsidRPr="00452330" w:rsidRDefault="00236742">
      <w:pPr>
        <w:spacing w:after="156" w:line="259" w:lineRule="auto"/>
        <w:ind w:left="0" w:right="0" w:firstLine="0"/>
        <w:jc w:val="left"/>
      </w:pPr>
      <w:r w:rsidRPr="00452330">
        <w:t xml:space="preserve"> </w:t>
      </w:r>
    </w:p>
    <w:p w14:paraId="0DC99F24" w14:textId="200691E3" w:rsidR="002D6509" w:rsidRPr="00452330" w:rsidRDefault="00236742" w:rsidP="0090723A">
      <w:pPr>
        <w:spacing w:after="158" w:line="259" w:lineRule="auto"/>
        <w:ind w:left="0" w:right="0" w:firstLine="0"/>
        <w:jc w:val="left"/>
      </w:pPr>
      <w:r w:rsidRPr="00452330">
        <w:t xml:space="preserve">  </w:t>
      </w:r>
    </w:p>
    <w:p w14:paraId="03AF88C7" w14:textId="36906EA9" w:rsidR="00D861E6" w:rsidRDefault="00236742" w:rsidP="00AA59C5">
      <w:pPr>
        <w:spacing w:after="136" w:line="259" w:lineRule="auto"/>
        <w:ind w:left="4451" w:right="0" w:firstLine="0"/>
        <w:jc w:val="center"/>
      </w:pPr>
      <w:r w:rsidRPr="00452330">
        <w:t xml:space="preserve"> </w:t>
      </w:r>
    </w:p>
    <w:p w14:paraId="3E0D2ACF" w14:textId="77777777" w:rsidR="00D861E6" w:rsidRDefault="00D861E6">
      <w:pPr>
        <w:spacing w:after="136" w:line="259" w:lineRule="auto"/>
        <w:ind w:right="643"/>
        <w:jc w:val="right"/>
      </w:pPr>
    </w:p>
    <w:p w14:paraId="11E910EE" w14:textId="1A300CF6" w:rsidR="002D6509" w:rsidRPr="00452330" w:rsidRDefault="00236742">
      <w:pPr>
        <w:spacing w:after="136" w:line="259" w:lineRule="auto"/>
        <w:ind w:right="643"/>
        <w:jc w:val="right"/>
      </w:pPr>
      <w:r w:rsidRPr="00452330">
        <w:t xml:space="preserve">Autores: </w:t>
      </w:r>
    </w:p>
    <w:p w14:paraId="353B253F" w14:textId="2B91CC46" w:rsidR="002D6509" w:rsidRPr="00452330" w:rsidRDefault="00B53C9C">
      <w:pPr>
        <w:spacing w:after="136" w:line="259" w:lineRule="auto"/>
        <w:ind w:right="643"/>
        <w:jc w:val="right"/>
      </w:pPr>
      <w:r>
        <w:t>Vinicius Barbon</w:t>
      </w:r>
      <w:r w:rsidR="00236742" w:rsidRPr="00452330">
        <w:t>, nº 5166</w:t>
      </w:r>
      <w:r>
        <w:t>3</w:t>
      </w:r>
      <w:r w:rsidR="00236742" w:rsidRPr="00452330">
        <w:t xml:space="preserve"> </w:t>
      </w:r>
    </w:p>
    <w:p w14:paraId="44D1F9C7" w14:textId="50F33CBA" w:rsidR="006C103F" w:rsidRDefault="00236742" w:rsidP="00C12C6B">
      <w:pPr>
        <w:spacing w:after="136" w:line="259" w:lineRule="auto"/>
        <w:ind w:right="643"/>
        <w:jc w:val="right"/>
      </w:pPr>
      <w:r w:rsidRPr="00452330">
        <w:t xml:space="preserve">Vanessa Ferreira, nº 51665 </w:t>
      </w:r>
      <w:bookmarkStart w:id="1" w:name="_Toc29296921"/>
    </w:p>
    <w:p w14:paraId="3698E420" w14:textId="77777777" w:rsidR="00C12C6B" w:rsidRDefault="00C12C6B" w:rsidP="0030052C">
      <w:pPr>
        <w:spacing w:after="136" w:line="259" w:lineRule="auto"/>
        <w:ind w:left="0" w:right="643" w:firstLine="0"/>
      </w:pPr>
    </w:p>
    <w:p w14:paraId="17BBD728" w14:textId="2B98A03B" w:rsidR="009D0FB1" w:rsidRPr="003D2D89" w:rsidRDefault="00236742" w:rsidP="003D2D89">
      <w:pPr>
        <w:pStyle w:val="Cabealhodondice"/>
        <w:rPr>
          <w:b/>
          <w:bCs/>
          <w:sz w:val="36"/>
          <w:szCs w:val="36"/>
        </w:rPr>
      </w:pPr>
      <w:r w:rsidRPr="00401E48">
        <w:rPr>
          <w:b/>
          <w:bCs/>
          <w:sz w:val="36"/>
          <w:szCs w:val="36"/>
        </w:rPr>
        <w:lastRenderedPageBreak/>
        <w:t>Índice</w:t>
      </w:r>
      <w:bookmarkEnd w:id="1"/>
      <w:r w:rsidRPr="00401E48">
        <w:rPr>
          <w:b/>
          <w:bCs/>
          <w:sz w:val="36"/>
          <w:szCs w:val="36"/>
        </w:rPr>
        <w:t xml:space="preserve"> </w:t>
      </w:r>
    </w:p>
    <w:sdt>
      <w:sdtPr>
        <w:id w:val="797493684"/>
        <w:docPartObj>
          <w:docPartGallery w:val="Table of Contents"/>
          <w:docPartUnique/>
        </w:docPartObj>
      </w:sdtPr>
      <w:sdtEndPr>
        <w:rPr>
          <w:b/>
          <w:bCs/>
        </w:rPr>
      </w:sdtEndPr>
      <w:sdtContent>
        <w:p w14:paraId="781399D0" w14:textId="6458C37B" w:rsidR="003D2D89" w:rsidRDefault="005A6785">
          <w:pPr>
            <w:pStyle w:val="ndice1"/>
            <w:tabs>
              <w:tab w:val="right" w:leader="dot" w:pos="9344"/>
            </w:tabs>
            <w:rPr>
              <w:rFonts w:asciiTheme="minorHAnsi" w:eastAsiaTheme="minorEastAsia" w:hAnsiTheme="minorHAnsi" w:cstheme="minorBidi"/>
              <w:noProof/>
              <w:color w:val="auto"/>
              <w:sz w:val="22"/>
              <w:lang w:eastAsia="pt-PT"/>
            </w:rPr>
          </w:pPr>
          <w:r>
            <w:fldChar w:fldCharType="begin"/>
          </w:r>
          <w:r>
            <w:instrText xml:space="preserve"> TOC \o "1-3" \h \z \u </w:instrText>
          </w:r>
          <w:r>
            <w:fldChar w:fldCharType="separate"/>
          </w:r>
          <w:hyperlink w:anchor="_Toc62849161" w:history="1">
            <w:r w:rsidR="003D2D89" w:rsidRPr="000E0534">
              <w:rPr>
                <w:rStyle w:val="Hiperligao"/>
                <w:noProof/>
              </w:rPr>
              <w:t>Lista de Figuras e Tabelas</w:t>
            </w:r>
            <w:r w:rsidR="003D2D89">
              <w:rPr>
                <w:noProof/>
                <w:webHidden/>
              </w:rPr>
              <w:tab/>
            </w:r>
            <w:r w:rsidR="003D2D89">
              <w:rPr>
                <w:noProof/>
                <w:webHidden/>
              </w:rPr>
              <w:fldChar w:fldCharType="begin"/>
            </w:r>
            <w:r w:rsidR="003D2D89">
              <w:rPr>
                <w:noProof/>
                <w:webHidden/>
              </w:rPr>
              <w:instrText xml:space="preserve"> PAGEREF _Toc62849161 \h </w:instrText>
            </w:r>
            <w:r w:rsidR="003D2D89">
              <w:rPr>
                <w:noProof/>
                <w:webHidden/>
              </w:rPr>
            </w:r>
            <w:r w:rsidR="003D2D89">
              <w:rPr>
                <w:noProof/>
                <w:webHidden/>
              </w:rPr>
              <w:fldChar w:fldCharType="separate"/>
            </w:r>
            <w:r w:rsidR="003D2D89">
              <w:rPr>
                <w:noProof/>
                <w:webHidden/>
              </w:rPr>
              <w:t>2</w:t>
            </w:r>
            <w:r w:rsidR="003D2D89">
              <w:rPr>
                <w:noProof/>
                <w:webHidden/>
              </w:rPr>
              <w:fldChar w:fldCharType="end"/>
            </w:r>
          </w:hyperlink>
        </w:p>
        <w:p w14:paraId="2300C81C" w14:textId="7099F760" w:rsidR="003D2D89" w:rsidRDefault="003D2D89">
          <w:pPr>
            <w:pStyle w:val="ndice1"/>
            <w:tabs>
              <w:tab w:val="right" w:leader="dot" w:pos="9344"/>
            </w:tabs>
            <w:rPr>
              <w:rFonts w:asciiTheme="minorHAnsi" w:eastAsiaTheme="minorEastAsia" w:hAnsiTheme="minorHAnsi" w:cstheme="minorBidi"/>
              <w:noProof/>
              <w:color w:val="auto"/>
              <w:sz w:val="22"/>
              <w:lang w:eastAsia="pt-PT"/>
            </w:rPr>
          </w:pPr>
          <w:hyperlink w:anchor="_Toc62849162" w:history="1">
            <w:r w:rsidRPr="000E0534">
              <w:rPr>
                <w:rStyle w:val="Hiperligao"/>
                <w:noProof/>
              </w:rPr>
              <w:t>Resumo</w:t>
            </w:r>
            <w:r>
              <w:rPr>
                <w:noProof/>
                <w:webHidden/>
              </w:rPr>
              <w:tab/>
            </w:r>
            <w:r>
              <w:rPr>
                <w:noProof/>
                <w:webHidden/>
              </w:rPr>
              <w:fldChar w:fldCharType="begin"/>
            </w:r>
            <w:r>
              <w:rPr>
                <w:noProof/>
                <w:webHidden/>
              </w:rPr>
              <w:instrText xml:space="preserve"> PAGEREF _Toc62849162 \h </w:instrText>
            </w:r>
            <w:r>
              <w:rPr>
                <w:noProof/>
                <w:webHidden/>
              </w:rPr>
            </w:r>
            <w:r>
              <w:rPr>
                <w:noProof/>
                <w:webHidden/>
              </w:rPr>
              <w:fldChar w:fldCharType="separate"/>
            </w:r>
            <w:r>
              <w:rPr>
                <w:noProof/>
                <w:webHidden/>
              </w:rPr>
              <w:t>3</w:t>
            </w:r>
            <w:r>
              <w:rPr>
                <w:noProof/>
                <w:webHidden/>
              </w:rPr>
              <w:fldChar w:fldCharType="end"/>
            </w:r>
          </w:hyperlink>
        </w:p>
        <w:p w14:paraId="7009A446" w14:textId="7FAACE8C" w:rsidR="003D2D89" w:rsidRDefault="003D2D89">
          <w:pPr>
            <w:pStyle w:val="ndice1"/>
            <w:tabs>
              <w:tab w:val="right" w:leader="dot" w:pos="9344"/>
            </w:tabs>
            <w:rPr>
              <w:rFonts w:asciiTheme="minorHAnsi" w:eastAsiaTheme="minorEastAsia" w:hAnsiTheme="minorHAnsi" w:cstheme="minorBidi"/>
              <w:noProof/>
              <w:color w:val="auto"/>
              <w:sz w:val="22"/>
              <w:lang w:eastAsia="pt-PT"/>
            </w:rPr>
          </w:pPr>
          <w:hyperlink w:anchor="_Toc62849163" w:history="1">
            <w:r w:rsidRPr="000E0534">
              <w:rPr>
                <w:rStyle w:val="Hiperligao"/>
                <w:noProof/>
              </w:rPr>
              <w:t>I – Parâmetros de Transformação de Helmert</w:t>
            </w:r>
            <w:r>
              <w:rPr>
                <w:noProof/>
                <w:webHidden/>
              </w:rPr>
              <w:tab/>
            </w:r>
            <w:r>
              <w:rPr>
                <w:noProof/>
                <w:webHidden/>
              </w:rPr>
              <w:fldChar w:fldCharType="begin"/>
            </w:r>
            <w:r>
              <w:rPr>
                <w:noProof/>
                <w:webHidden/>
              </w:rPr>
              <w:instrText xml:space="preserve"> PAGEREF _Toc62849163 \h </w:instrText>
            </w:r>
            <w:r>
              <w:rPr>
                <w:noProof/>
                <w:webHidden/>
              </w:rPr>
            </w:r>
            <w:r>
              <w:rPr>
                <w:noProof/>
                <w:webHidden/>
              </w:rPr>
              <w:fldChar w:fldCharType="separate"/>
            </w:r>
            <w:r>
              <w:rPr>
                <w:noProof/>
                <w:webHidden/>
              </w:rPr>
              <w:t>4</w:t>
            </w:r>
            <w:r>
              <w:rPr>
                <w:noProof/>
                <w:webHidden/>
              </w:rPr>
              <w:fldChar w:fldCharType="end"/>
            </w:r>
          </w:hyperlink>
        </w:p>
        <w:p w14:paraId="3CF003EC" w14:textId="177ED5E3" w:rsidR="003D2D89" w:rsidRDefault="003D2D89">
          <w:pPr>
            <w:pStyle w:val="ndice2"/>
            <w:tabs>
              <w:tab w:val="right" w:leader="dot" w:pos="9344"/>
            </w:tabs>
            <w:rPr>
              <w:rFonts w:asciiTheme="minorHAnsi" w:eastAsiaTheme="minorEastAsia" w:hAnsiTheme="minorHAnsi" w:cstheme="minorBidi"/>
              <w:noProof/>
              <w:color w:val="auto"/>
              <w:sz w:val="22"/>
              <w:lang w:eastAsia="pt-PT"/>
            </w:rPr>
          </w:pPr>
          <w:hyperlink w:anchor="_Toc62849164" w:history="1">
            <w:r w:rsidRPr="000E0534">
              <w:rPr>
                <w:rStyle w:val="Hiperligao"/>
                <w:noProof/>
              </w:rPr>
              <w:t>Introdução</w:t>
            </w:r>
            <w:r>
              <w:rPr>
                <w:noProof/>
                <w:webHidden/>
              </w:rPr>
              <w:tab/>
            </w:r>
            <w:r>
              <w:rPr>
                <w:noProof/>
                <w:webHidden/>
              </w:rPr>
              <w:fldChar w:fldCharType="begin"/>
            </w:r>
            <w:r>
              <w:rPr>
                <w:noProof/>
                <w:webHidden/>
              </w:rPr>
              <w:instrText xml:space="preserve"> PAGEREF _Toc62849164 \h </w:instrText>
            </w:r>
            <w:r>
              <w:rPr>
                <w:noProof/>
                <w:webHidden/>
              </w:rPr>
            </w:r>
            <w:r>
              <w:rPr>
                <w:noProof/>
                <w:webHidden/>
              </w:rPr>
              <w:fldChar w:fldCharType="separate"/>
            </w:r>
            <w:r>
              <w:rPr>
                <w:noProof/>
                <w:webHidden/>
              </w:rPr>
              <w:t>4</w:t>
            </w:r>
            <w:r>
              <w:rPr>
                <w:noProof/>
                <w:webHidden/>
              </w:rPr>
              <w:fldChar w:fldCharType="end"/>
            </w:r>
          </w:hyperlink>
        </w:p>
        <w:p w14:paraId="5ED33D30" w14:textId="6D5134D5" w:rsidR="003D2D89" w:rsidRDefault="003D2D89">
          <w:pPr>
            <w:pStyle w:val="ndice2"/>
            <w:tabs>
              <w:tab w:val="right" w:leader="dot" w:pos="9344"/>
            </w:tabs>
            <w:rPr>
              <w:rFonts w:asciiTheme="minorHAnsi" w:eastAsiaTheme="minorEastAsia" w:hAnsiTheme="minorHAnsi" w:cstheme="minorBidi"/>
              <w:noProof/>
              <w:color w:val="auto"/>
              <w:sz w:val="22"/>
              <w:lang w:eastAsia="pt-PT"/>
            </w:rPr>
          </w:pPr>
          <w:hyperlink w:anchor="_Toc62849165" w:history="1">
            <w:r w:rsidRPr="000E0534">
              <w:rPr>
                <w:rStyle w:val="Hiperligao"/>
                <w:noProof/>
              </w:rPr>
              <w:t>Importação de Dados para o Surfer</w:t>
            </w:r>
            <w:r>
              <w:rPr>
                <w:noProof/>
                <w:webHidden/>
              </w:rPr>
              <w:tab/>
            </w:r>
            <w:r>
              <w:rPr>
                <w:noProof/>
                <w:webHidden/>
              </w:rPr>
              <w:fldChar w:fldCharType="begin"/>
            </w:r>
            <w:r>
              <w:rPr>
                <w:noProof/>
                <w:webHidden/>
              </w:rPr>
              <w:instrText xml:space="preserve"> PAGEREF _Toc62849165 \h </w:instrText>
            </w:r>
            <w:r>
              <w:rPr>
                <w:noProof/>
                <w:webHidden/>
              </w:rPr>
            </w:r>
            <w:r>
              <w:rPr>
                <w:noProof/>
                <w:webHidden/>
              </w:rPr>
              <w:fldChar w:fldCharType="separate"/>
            </w:r>
            <w:r>
              <w:rPr>
                <w:noProof/>
                <w:webHidden/>
              </w:rPr>
              <w:t>4</w:t>
            </w:r>
            <w:r>
              <w:rPr>
                <w:noProof/>
                <w:webHidden/>
              </w:rPr>
              <w:fldChar w:fldCharType="end"/>
            </w:r>
          </w:hyperlink>
        </w:p>
        <w:p w14:paraId="68DF4D13" w14:textId="3E3D6AC7" w:rsidR="003D2D89" w:rsidRDefault="003D2D89">
          <w:pPr>
            <w:pStyle w:val="ndice2"/>
            <w:tabs>
              <w:tab w:val="right" w:leader="dot" w:pos="9344"/>
            </w:tabs>
            <w:rPr>
              <w:rFonts w:asciiTheme="minorHAnsi" w:eastAsiaTheme="minorEastAsia" w:hAnsiTheme="minorHAnsi" w:cstheme="minorBidi"/>
              <w:noProof/>
              <w:color w:val="auto"/>
              <w:sz w:val="22"/>
              <w:lang w:eastAsia="pt-PT"/>
            </w:rPr>
          </w:pPr>
          <w:hyperlink w:anchor="_Toc62849166" w:history="1">
            <w:r w:rsidRPr="000E0534">
              <w:rPr>
                <w:rStyle w:val="Hiperligao"/>
                <w:noProof/>
              </w:rPr>
              <w:t>Determinação dos Parâmetros de Transformação de Helmert</w:t>
            </w:r>
            <w:r>
              <w:rPr>
                <w:noProof/>
                <w:webHidden/>
              </w:rPr>
              <w:tab/>
            </w:r>
            <w:r>
              <w:rPr>
                <w:noProof/>
                <w:webHidden/>
              </w:rPr>
              <w:fldChar w:fldCharType="begin"/>
            </w:r>
            <w:r>
              <w:rPr>
                <w:noProof/>
                <w:webHidden/>
              </w:rPr>
              <w:instrText xml:space="preserve"> PAGEREF _Toc62849166 \h </w:instrText>
            </w:r>
            <w:r>
              <w:rPr>
                <w:noProof/>
                <w:webHidden/>
              </w:rPr>
            </w:r>
            <w:r>
              <w:rPr>
                <w:noProof/>
                <w:webHidden/>
              </w:rPr>
              <w:fldChar w:fldCharType="separate"/>
            </w:r>
            <w:r>
              <w:rPr>
                <w:noProof/>
                <w:webHidden/>
              </w:rPr>
              <w:t>5</w:t>
            </w:r>
            <w:r>
              <w:rPr>
                <w:noProof/>
                <w:webHidden/>
              </w:rPr>
              <w:fldChar w:fldCharType="end"/>
            </w:r>
          </w:hyperlink>
        </w:p>
        <w:p w14:paraId="599CCEA8" w14:textId="44C67958" w:rsidR="003D2D89" w:rsidRDefault="003D2D89">
          <w:pPr>
            <w:pStyle w:val="ndice3"/>
            <w:tabs>
              <w:tab w:val="left" w:pos="880"/>
              <w:tab w:val="right" w:leader="dot" w:pos="9344"/>
            </w:tabs>
            <w:rPr>
              <w:rFonts w:asciiTheme="minorHAnsi" w:eastAsiaTheme="minorEastAsia" w:hAnsiTheme="minorHAnsi" w:cstheme="minorBidi"/>
              <w:noProof/>
              <w:color w:val="auto"/>
              <w:sz w:val="22"/>
              <w:lang w:eastAsia="pt-PT"/>
            </w:rPr>
          </w:pPr>
          <w:hyperlink w:anchor="_Toc62849167" w:history="1">
            <w:r w:rsidRPr="000E0534">
              <w:rPr>
                <w:rStyle w:val="Hiperligao"/>
                <w:noProof/>
              </w:rPr>
              <w:t>1.</w:t>
            </w:r>
            <w:r>
              <w:rPr>
                <w:rFonts w:asciiTheme="minorHAnsi" w:eastAsiaTheme="minorEastAsia" w:hAnsiTheme="minorHAnsi" w:cstheme="minorBidi"/>
                <w:noProof/>
                <w:color w:val="auto"/>
                <w:sz w:val="22"/>
                <w:lang w:eastAsia="pt-PT"/>
              </w:rPr>
              <w:tab/>
            </w:r>
            <w:r w:rsidRPr="000E0534">
              <w:rPr>
                <w:rStyle w:val="Hiperligao"/>
                <w:noProof/>
              </w:rPr>
              <w:t>Solução Global</w:t>
            </w:r>
            <w:r>
              <w:rPr>
                <w:noProof/>
                <w:webHidden/>
              </w:rPr>
              <w:tab/>
            </w:r>
            <w:r>
              <w:rPr>
                <w:noProof/>
                <w:webHidden/>
              </w:rPr>
              <w:fldChar w:fldCharType="begin"/>
            </w:r>
            <w:r>
              <w:rPr>
                <w:noProof/>
                <w:webHidden/>
              </w:rPr>
              <w:instrText xml:space="preserve"> PAGEREF _Toc62849167 \h </w:instrText>
            </w:r>
            <w:r>
              <w:rPr>
                <w:noProof/>
                <w:webHidden/>
              </w:rPr>
            </w:r>
            <w:r>
              <w:rPr>
                <w:noProof/>
                <w:webHidden/>
              </w:rPr>
              <w:fldChar w:fldCharType="separate"/>
            </w:r>
            <w:r>
              <w:rPr>
                <w:noProof/>
                <w:webHidden/>
              </w:rPr>
              <w:t>5</w:t>
            </w:r>
            <w:r>
              <w:rPr>
                <w:noProof/>
                <w:webHidden/>
              </w:rPr>
              <w:fldChar w:fldCharType="end"/>
            </w:r>
          </w:hyperlink>
        </w:p>
        <w:p w14:paraId="6FB0ED6D" w14:textId="42EA60F5" w:rsidR="003D2D89" w:rsidRDefault="003D2D89">
          <w:pPr>
            <w:pStyle w:val="ndice3"/>
            <w:tabs>
              <w:tab w:val="left" w:pos="880"/>
              <w:tab w:val="right" w:leader="dot" w:pos="9344"/>
            </w:tabs>
            <w:rPr>
              <w:rFonts w:asciiTheme="minorHAnsi" w:eastAsiaTheme="minorEastAsia" w:hAnsiTheme="minorHAnsi" w:cstheme="minorBidi"/>
              <w:noProof/>
              <w:color w:val="auto"/>
              <w:sz w:val="22"/>
              <w:lang w:eastAsia="pt-PT"/>
            </w:rPr>
          </w:pPr>
          <w:hyperlink w:anchor="_Toc62849168" w:history="1">
            <w:r w:rsidRPr="000E0534">
              <w:rPr>
                <w:rStyle w:val="Hiperligao"/>
                <w:noProof/>
              </w:rPr>
              <w:t>2.</w:t>
            </w:r>
            <w:r>
              <w:rPr>
                <w:rFonts w:asciiTheme="minorHAnsi" w:eastAsiaTheme="minorEastAsia" w:hAnsiTheme="minorHAnsi" w:cstheme="minorBidi"/>
                <w:noProof/>
                <w:color w:val="auto"/>
                <w:sz w:val="22"/>
                <w:lang w:eastAsia="pt-PT"/>
              </w:rPr>
              <w:tab/>
            </w:r>
            <w:r w:rsidRPr="000E0534">
              <w:rPr>
                <w:rStyle w:val="Hiperligao"/>
                <w:noProof/>
              </w:rPr>
              <w:t>Solução Local</w:t>
            </w:r>
            <w:r>
              <w:rPr>
                <w:noProof/>
                <w:webHidden/>
              </w:rPr>
              <w:tab/>
            </w:r>
            <w:r>
              <w:rPr>
                <w:noProof/>
                <w:webHidden/>
              </w:rPr>
              <w:fldChar w:fldCharType="begin"/>
            </w:r>
            <w:r>
              <w:rPr>
                <w:noProof/>
                <w:webHidden/>
              </w:rPr>
              <w:instrText xml:space="preserve"> PAGEREF _Toc62849168 \h </w:instrText>
            </w:r>
            <w:r>
              <w:rPr>
                <w:noProof/>
                <w:webHidden/>
              </w:rPr>
            </w:r>
            <w:r>
              <w:rPr>
                <w:noProof/>
                <w:webHidden/>
              </w:rPr>
              <w:fldChar w:fldCharType="separate"/>
            </w:r>
            <w:r>
              <w:rPr>
                <w:noProof/>
                <w:webHidden/>
              </w:rPr>
              <w:t>5</w:t>
            </w:r>
            <w:r>
              <w:rPr>
                <w:noProof/>
                <w:webHidden/>
              </w:rPr>
              <w:fldChar w:fldCharType="end"/>
            </w:r>
          </w:hyperlink>
        </w:p>
        <w:p w14:paraId="71916C1A" w14:textId="4B6DFE8B" w:rsidR="003D2D89" w:rsidRDefault="003D2D89">
          <w:pPr>
            <w:pStyle w:val="ndice2"/>
            <w:tabs>
              <w:tab w:val="right" w:leader="dot" w:pos="9344"/>
            </w:tabs>
            <w:rPr>
              <w:rFonts w:asciiTheme="minorHAnsi" w:eastAsiaTheme="minorEastAsia" w:hAnsiTheme="minorHAnsi" w:cstheme="minorBidi"/>
              <w:noProof/>
              <w:color w:val="auto"/>
              <w:sz w:val="22"/>
              <w:lang w:eastAsia="pt-PT"/>
            </w:rPr>
          </w:pPr>
          <w:hyperlink w:anchor="_Toc62849169" w:history="1">
            <w:r w:rsidRPr="000E0534">
              <w:rPr>
                <w:rStyle w:val="Hiperligao"/>
                <w:noProof/>
              </w:rPr>
              <w:t>Transformação de Coordenadas de Datum 73 para ETRS89</w:t>
            </w:r>
            <w:r>
              <w:rPr>
                <w:noProof/>
                <w:webHidden/>
              </w:rPr>
              <w:tab/>
            </w:r>
            <w:r>
              <w:rPr>
                <w:noProof/>
                <w:webHidden/>
              </w:rPr>
              <w:fldChar w:fldCharType="begin"/>
            </w:r>
            <w:r>
              <w:rPr>
                <w:noProof/>
                <w:webHidden/>
              </w:rPr>
              <w:instrText xml:space="preserve"> PAGEREF _Toc62849169 \h </w:instrText>
            </w:r>
            <w:r>
              <w:rPr>
                <w:noProof/>
                <w:webHidden/>
              </w:rPr>
            </w:r>
            <w:r>
              <w:rPr>
                <w:noProof/>
                <w:webHidden/>
              </w:rPr>
              <w:fldChar w:fldCharType="separate"/>
            </w:r>
            <w:r>
              <w:rPr>
                <w:noProof/>
                <w:webHidden/>
              </w:rPr>
              <w:t>8</w:t>
            </w:r>
            <w:r>
              <w:rPr>
                <w:noProof/>
                <w:webHidden/>
              </w:rPr>
              <w:fldChar w:fldCharType="end"/>
            </w:r>
          </w:hyperlink>
        </w:p>
        <w:p w14:paraId="72ED04DF" w14:textId="55799703" w:rsidR="003D2D89" w:rsidRDefault="003D2D89">
          <w:pPr>
            <w:pStyle w:val="ndice2"/>
            <w:tabs>
              <w:tab w:val="right" w:leader="dot" w:pos="9344"/>
            </w:tabs>
            <w:rPr>
              <w:rFonts w:asciiTheme="minorHAnsi" w:eastAsiaTheme="minorEastAsia" w:hAnsiTheme="minorHAnsi" w:cstheme="minorBidi"/>
              <w:noProof/>
              <w:color w:val="auto"/>
              <w:sz w:val="22"/>
              <w:lang w:eastAsia="pt-PT"/>
            </w:rPr>
          </w:pPr>
          <w:hyperlink w:anchor="_Toc62849170" w:history="1">
            <w:r w:rsidRPr="000E0534">
              <w:rPr>
                <w:rStyle w:val="Hiperligao"/>
                <w:noProof/>
              </w:rPr>
              <w:t>Vetores Planimétricos e Altimétricos</w:t>
            </w:r>
            <w:r>
              <w:rPr>
                <w:noProof/>
                <w:webHidden/>
              </w:rPr>
              <w:tab/>
            </w:r>
            <w:r>
              <w:rPr>
                <w:noProof/>
                <w:webHidden/>
              </w:rPr>
              <w:fldChar w:fldCharType="begin"/>
            </w:r>
            <w:r>
              <w:rPr>
                <w:noProof/>
                <w:webHidden/>
              </w:rPr>
              <w:instrText xml:space="preserve"> PAGEREF _Toc62849170 \h </w:instrText>
            </w:r>
            <w:r>
              <w:rPr>
                <w:noProof/>
                <w:webHidden/>
              </w:rPr>
            </w:r>
            <w:r>
              <w:rPr>
                <w:noProof/>
                <w:webHidden/>
              </w:rPr>
              <w:fldChar w:fldCharType="separate"/>
            </w:r>
            <w:r>
              <w:rPr>
                <w:noProof/>
                <w:webHidden/>
              </w:rPr>
              <w:t>8</w:t>
            </w:r>
            <w:r>
              <w:rPr>
                <w:noProof/>
                <w:webHidden/>
              </w:rPr>
              <w:fldChar w:fldCharType="end"/>
            </w:r>
          </w:hyperlink>
        </w:p>
        <w:p w14:paraId="09E0E0B7" w14:textId="3381BB32" w:rsidR="003D2D89" w:rsidRDefault="003D2D89">
          <w:pPr>
            <w:pStyle w:val="ndice2"/>
            <w:tabs>
              <w:tab w:val="right" w:leader="dot" w:pos="9344"/>
            </w:tabs>
            <w:rPr>
              <w:rFonts w:asciiTheme="minorHAnsi" w:eastAsiaTheme="minorEastAsia" w:hAnsiTheme="minorHAnsi" w:cstheme="minorBidi"/>
              <w:noProof/>
              <w:color w:val="auto"/>
              <w:sz w:val="22"/>
              <w:lang w:eastAsia="pt-PT"/>
            </w:rPr>
          </w:pPr>
          <w:hyperlink w:anchor="_Toc62849171" w:history="1">
            <w:r w:rsidRPr="000E0534">
              <w:rPr>
                <w:rStyle w:val="Hiperligao"/>
                <w:noProof/>
              </w:rPr>
              <w:t>Discussão de Resultados</w:t>
            </w:r>
            <w:r>
              <w:rPr>
                <w:noProof/>
                <w:webHidden/>
              </w:rPr>
              <w:tab/>
            </w:r>
            <w:r>
              <w:rPr>
                <w:noProof/>
                <w:webHidden/>
              </w:rPr>
              <w:fldChar w:fldCharType="begin"/>
            </w:r>
            <w:r>
              <w:rPr>
                <w:noProof/>
                <w:webHidden/>
              </w:rPr>
              <w:instrText xml:space="preserve"> PAGEREF _Toc62849171 \h </w:instrText>
            </w:r>
            <w:r>
              <w:rPr>
                <w:noProof/>
                <w:webHidden/>
              </w:rPr>
            </w:r>
            <w:r>
              <w:rPr>
                <w:noProof/>
                <w:webHidden/>
              </w:rPr>
              <w:fldChar w:fldCharType="separate"/>
            </w:r>
            <w:r>
              <w:rPr>
                <w:noProof/>
                <w:webHidden/>
              </w:rPr>
              <w:t>10</w:t>
            </w:r>
            <w:r>
              <w:rPr>
                <w:noProof/>
                <w:webHidden/>
              </w:rPr>
              <w:fldChar w:fldCharType="end"/>
            </w:r>
          </w:hyperlink>
        </w:p>
        <w:p w14:paraId="13199025" w14:textId="5CEF2729" w:rsidR="003D2D89" w:rsidRDefault="003D2D89">
          <w:pPr>
            <w:pStyle w:val="ndice1"/>
            <w:tabs>
              <w:tab w:val="right" w:leader="dot" w:pos="9344"/>
            </w:tabs>
            <w:rPr>
              <w:rFonts w:asciiTheme="minorHAnsi" w:eastAsiaTheme="minorEastAsia" w:hAnsiTheme="minorHAnsi" w:cstheme="minorBidi"/>
              <w:noProof/>
              <w:color w:val="auto"/>
              <w:sz w:val="22"/>
              <w:lang w:eastAsia="pt-PT"/>
            </w:rPr>
          </w:pPr>
          <w:hyperlink w:anchor="_Toc62849172" w:history="1">
            <w:r w:rsidRPr="000E0534">
              <w:rPr>
                <w:rStyle w:val="Hiperligao"/>
                <w:noProof/>
              </w:rPr>
              <w:t>II - Compensação de Redes Geodésicas Bidimensionais</w:t>
            </w:r>
            <w:r>
              <w:rPr>
                <w:noProof/>
                <w:webHidden/>
              </w:rPr>
              <w:tab/>
            </w:r>
            <w:r>
              <w:rPr>
                <w:noProof/>
                <w:webHidden/>
              </w:rPr>
              <w:fldChar w:fldCharType="begin"/>
            </w:r>
            <w:r>
              <w:rPr>
                <w:noProof/>
                <w:webHidden/>
              </w:rPr>
              <w:instrText xml:space="preserve"> PAGEREF _Toc62849172 \h </w:instrText>
            </w:r>
            <w:r>
              <w:rPr>
                <w:noProof/>
                <w:webHidden/>
              </w:rPr>
            </w:r>
            <w:r>
              <w:rPr>
                <w:noProof/>
                <w:webHidden/>
              </w:rPr>
              <w:fldChar w:fldCharType="separate"/>
            </w:r>
            <w:r>
              <w:rPr>
                <w:noProof/>
                <w:webHidden/>
              </w:rPr>
              <w:t>10</w:t>
            </w:r>
            <w:r>
              <w:rPr>
                <w:noProof/>
                <w:webHidden/>
              </w:rPr>
              <w:fldChar w:fldCharType="end"/>
            </w:r>
          </w:hyperlink>
        </w:p>
        <w:p w14:paraId="56BB8FBE" w14:textId="0B24E0CA" w:rsidR="003D2D89" w:rsidRDefault="003D2D89">
          <w:pPr>
            <w:pStyle w:val="ndice2"/>
            <w:tabs>
              <w:tab w:val="right" w:leader="dot" w:pos="9344"/>
            </w:tabs>
            <w:rPr>
              <w:rFonts w:asciiTheme="minorHAnsi" w:eastAsiaTheme="minorEastAsia" w:hAnsiTheme="minorHAnsi" w:cstheme="minorBidi"/>
              <w:noProof/>
              <w:color w:val="auto"/>
              <w:sz w:val="22"/>
              <w:lang w:eastAsia="pt-PT"/>
            </w:rPr>
          </w:pPr>
          <w:hyperlink w:anchor="_Toc62849173" w:history="1">
            <w:r w:rsidRPr="000E0534">
              <w:rPr>
                <w:rStyle w:val="Hiperligao"/>
                <w:noProof/>
              </w:rPr>
              <w:t>Introdução</w:t>
            </w:r>
            <w:r>
              <w:rPr>
                <w:noProof/>
                <w:webHidden/>
              </w:rPr>
              <w:tab/>
            </w:r>
            <w:r>
              <w:rPr>
                <w:noProof/>
                <w:webHidden/>
              </w:rPr>
              <w:fldChar w:fldCharType="begin"/>
            </w:r>
            <w:r>
              <w:rPr>
                <w:noProof/>
                <w:webHidden/>
              </w:rPr>
              <w:instrText xml:space="preserve"> PAGEREF _Toc62849173 \h </w:instrText>
            </w:r>
            <w:r>
              <w:rPr>
                <w:noProof/>
                <w:webHidden/>
              </w:rPr>
            </w:r>
            <w:r>
              <w:rPr>
                <w:noProof/>
                <w:webHidden/>
              </w:rPr>
              <w:fldChar w:fldCharType="separate"/>
            </w:r>
            <w:r>
              <w:rPr>
                <w:noProof/>
                <w:webHidden/>
              </w:rPr>
              <w:t>10</w:t>
            </w:r>
            <w:r>
              <w:rPr>
                <w:noProof/>
                <w:webHidden/>
              </w:rPr>
              <w:fldChar w:fldCharType="end"/>
            </w:r>
          </w:hyperlink>
        </w:p>
        <w:p w14:paraId="74863D9E" w14:textId="1E7A26BD" w:rsidR="003D2D89" w:rsidRDefault="003D2D89">
          <w:pPr>
            <w:pStyle w:val="ndice2"/>
            <w:tabs>
              <w:tab w:val="right" w:leader="dot" w:pos="9344"/>
            </w:tabs>
            <w:rPr>
              <w:rFonts w:asciiTheme="minorHAnsi" w:eastAsiaTheme="minorEastAsia" w:hAnsiTheme="minorHAnsi" w:cstheme="minorBidi"/>
              <w:noProof/>
              <w:color w:val="auto"/>
              <w:sz w:val="22"/>
              <w:lang w:eastAsia="pt-PT"/>
            </w:rPr>
          </w:pPr>
          <w:hyperlink w:anchor="_Toc62849174" w:history="1">
            <w:r w:rsidRPr="000E0534">
              <w:rPr>
                <w:rStyle w:val="Hiperligao"/>
                <w:noProof/>
              </w:rPr>
              <w:t>Ponto I - Compensação de uma rede geodésica clássica no sistema Hayford-Gauss Datum 73.</w:t>
            </w:r>
            <w:r>
              <w:rPr>
                <w:noProof/>
                <w:webHidden/>
              </w:rPr>
              <w:tab/>
            </w:r>
            <w:r>
              <w:rPr>
                <w:noProof/>
                <w:webHidden/>
              </w:rPr>
              <w:fldChar w:fldCharType="begin"/>
            </w:r>
            <w:r>
              <w:rPr>
                <w:noProof/>
                <w:webHidden/>
              </w:rPr>
              <w:instrText xml:space="preserve"> PAGEREF _Toc62849174 \h </w:instrText>
            </w:r>
            <w:r>
              <w:rPr>
                <w:noProof/>
                <w:webHidden/>
              </w:rPr>
            </w:r>
            <w:r>
              <w:rPr>
                <w:noProof/>
                <w:webHidden/>
              </w:rPr>
              <w:fldChar w:fldCharType="separate"/>
            </w:r>
            <w:r>
              <w:rPr>
                <w:noProof/>
                <w:webHidden/>
              </w:rPr>
              <w:t>10</w:t>
            </w:r>
            <w:r>
              <w:rPr>
                <w:noProof/>
                <w:webHidden/>
              </w:rPr>
              <w:fldChar w:fldCharType="end"/>
            </w:r>
          </w:hyperlink>
        </w:p>
        <w:p w14:paraId="5CF6CF2E" w14:textId="7434CA59" w:rsidR="003D2D89" w:rsidRDefault="003D2D89">
          <w:pPr>
            <w:pStyle w:val="ndice3"/>
            <w:tabs>
              <w:tab w:val="right" w:leader="dot" w:pos="9344"/>
            </w:tabs>
            <w:rPr>
              <w:rFonts w:asciiTheme="minorHAnsi" w:eastAsiaTheme="minorEastAsia" w:hAnsiTheme="minorHAnsi" w:cstheme="minorBidi"/>
              <w:noProof/>
              <w:color w:val="auto"/>
              <w:sz w:val="22"/>
              <w:lang w:eastAsia="pt-PT"/>
            </w:rPr>
          </w:pPr>
          <w:hyperlink w:anchor="_Toc62849175" w:history="1">
            <w:r w:rsidRPr="000E0534">
              <w:rPr>
                <w:rStyle w:val="Hiperligao"/>
                <w:noProof/>
              </w:rPr>
              <w:t>Compensação Livre da Rede</w:t>
            </w:r>
            <w:r>
              <w:rPr>
                <w:noProof/>
                <w:webHidden/>
              </w:rPr>
              <w:tab/>
            </w:r>
            <w:r>
              <w:rPr>
                <w:noProof/>
                <w:webHidden/>
              </w:rPr>
              <w:fldChar w:fldCharType="begin"/>
            </w:r>
            <w:r>
              <w:rPr>
                <w:noProof/>
                <w:webHidden/>
              </w:rPr>
              <w:instrText xml:space="preserve"> PAGEREF _Toc62849175 \h </w:instrText>
            </w:r>
            <w:r>
              <w:rPr>
                <w:noProof/>
                <w:webHidden/>
              </w:rPr>
            </w:r>
            <w:r>
              <w:rPr>
                <w:noProof/>
                <w:webHidden/>
              </w:rPr>
              <w:fldChar w:fldCharType="separate"/>
            </w:r>
            <w:r>
              <w:rPr>
                <w:noProof/>
                <w:webHidden/>
              </w:rPr>
              <w:t>10</w:t>
            </w:r>
            <w:r>
              <w:rPr>
                <w:noProof/>
                <w:webHidden/>
              </w:rPr>
              <w:fldChar w:fldCharType="end"/>
            </w:r>
          </w:hyperlink>
        </w:p>
        <w:p w14:paraId="0377106D" w14:textId="510FEA4D" w:rsidR="003D2D89" w:rsidRDefault="003D2D89">
          <w:pPr>
            <w:pStyle w:val="ndice3"/>
            <w:tabs>
              <w:tab w:val="right" w:leader="dot" w:pos="9344"/>
            </w:tabs>
            <w:rPr>
              <w:rFonts w:asciiTheme="minorHAnsi" w:eastAsiaTheme="minorEastAsia" w:hAnsiTheme="minorHAnsi" w:cstheme="minorBidi"/>
              <w:noProof/>
              <w:color w:val="auto"/>
              <w:sz w:val="22"/>
              <w:lang w:eastAsia="pt-PT"/>
            </w:rPr>
          </w:pPr>
          <w:hyperlink w:anchor="_Toc62849176" w:history="1">
            <w:r w:rsidRPr="000E0534">
              <w:rPr>
                <w:rStyle w:val="Hiperligao"/>
                <w:noProof/>
              </w:rPr>
              <w:t>Compensação Constrangida</w:t>
            </w:r>
            <w:r>
              <w:rPr>
                <w:noProof/>
                <w:webHidden/>
              </w:rPr>
              <w:tab/>
            </w:r>
            <w:r>
              <w:rPr>
                <w:noProof/>
                <w:webHidden/>
              </w:rPr>
              <w:fldChar w:fldCharType="begin"/>
            </w:r>
            <w:r>
              <w:rPr>
                <w:noProof/>
                <w:webHidden/>
              </w:rPr>
              <w:instrText xml:space="preserve"> PAGEREF _Toc62849176 \h </w:instrText>
            </w:r>
            <w:r>
              <w:rPr>
                <w:noProof/>
                <w:webHidden/>
              </w:rPr>
            </w:r>
            <w:r>
              <w:rPr>
                <w:noProof/>
                <w:webHidden/>
              </w:rPr>
              <w:fldChar w:fldCharType="separate"/>
            </w:r>
            <w:r>
              <w:rPr>
                <w:noProof/>
                <w:webHidden/>
              </w:rPr>
              <w:t>11</w:t>
            </w:r>
            <w:r>
              <w:rPr>
                <w:noProof/>
                <w:webHidden/>
              </w:rPr>
              <w:fldChar w:fldCharType="end"/>
            </w:r>
          </w:hyperlink>
        </w:p>
        <w:p w14:paraId="09BDCA9E" w14:textId="2039EDA5" w:rsidR="003D2D89" w:rsidRDefault="003D2D89">
          <w:pPr>
            <w:pStyle w:val="ndice3"/>
            <w:tabs>
              <w:tab w:val="right" w:leader="dot" w:pos="9344"/>
            </w:tabs>
            <w:rPr>
              <w:rFonts w:asciiTheme="minorHAnsi" w:eastAsiaTheme="minorEastAsia" w:hAnsiTheme="minorHAnsi" w:cstheme="minorBidi"/>
              <w:noProof/>
              <w:color w:val="auto"/>
              <w:sz w:val="22"/>
              <w:lang w:eastAsia="pt-PT"/>
            </w:rPr>
          </w:pPr>
          <w:hyperlink w:anchor="_Toc62849177" w:history="1">
            <w:r w:rsidRPr="000E0534">
              <w:rPr>
                <w:rStyle w:val="Hiperligao"/>
                <w:noProof/>
              </w:rPr>
              <w:t>Elipses Absolutas de Erro</w:t>
            </w:r>
            <w:r>
              <w:rPr>
                <w:noProof/>
                <w:webHidden/>
              </w:rPr>
              <w:tab/>
            </w:r>
            <w:r>
              <w:rPr>
                <w:noProof/>
                <w:webHidden/>
              </w:rPr>
              <w:fldChar w:fldCharType="begin"/>
            </w:r>
            <w:r>
              <w:rPr>
                <w:noProof/>
                <w:webHidden/>
              </w:rPr>
              <w:instrText xml:space="preserve"> PAGEREF _Toc62849177 \h </w:instrText>
            </w:r>
            <w:r>
              <w:rPr>
                <w:noProof/>
                <w:webHidden/>
              </w:rPr>
            </w:r>
            <w:r>
              <w:rPr>
                <w:noProof/>
                <w:webHidden/>
              </w:rPr>
              <w:fldChar w:fldCharType="separate"/>
            </w:r>
            <w:r>
              <w:rPr>
                <w:noProof/>
                <w:webHidden/>
              </w:rPr>
              <w:t>12</w:t>
            </w:r>
            <w:r>
              <w:rPr>
                <w:noProof/>
                <w:webHidden/>
              </w:rPr>
              <w:fldChar w:fldCharType="end"/>
            </w:r>
          </w:hyperlink>
        </w:p>
        <w:p w14:paraId="5112B889" w14:textId="14A1A7B6" w:rsidR="003D2D89" w:rsidRDefault="003D2D89">
          <w:pPr>
            <w:pStyle w:val="ndice3"/>
            <w:tabs>
              <w:tab w:val="right" w:leader="dot" w:pos="9344"/>
            </w:tabs>
            <w:rPr>
              <w:rFonts w:asciiTheme="minorHAnsi" w:eastAsiaTheme="minorEastAsia" w:hAnsiTheme="minorHAnsi" w:cstheme="minorBidi"/>
              <w:noProof/>
              <w:color w:val="auto"/>
              <w:sz w:val="22"/>
              <w:lang w:eastAsia="pt-PT"/>
            </w:rPr>
          </w:pPr>
          <w:hyperlink w:anchor="_Toc62849178" w:history="1">
            <w:r w:rsidRPr="000E0534">
              <w:rPr>
                <w:rStyle w:val="Hiperligao"/>
                <w:noProof/>
              </w:rPr>
              <w:t>Adição de Comprimentos</w:t>
            </w:r>
            <w:r>
              <w:rPr>
                <w:noProof/>
                <w:webHidden/>
              </w:rPr>
              <w:tab/>
            </w:r>
            <w:r>
              <w:rPr>
                <w:noProof/>
                <w:webHidden/>
              </w:rPr>
              <w:fldChar w:fldCharType="begin"/>
            </w:r>
            <w:r>
              <w:rPr>
                <w:noProof/>
                <w:webHidden/>
              </w:rPr>
              <w:instrText xml:space="preserve"> PAGEREF _Toc62849178 \h </w:instrText>
            </w:r>
            <w:r>
              <w:rPr>
                <w:noProof/>
                <w:webHidden/>
              </w:rPr>
            </w:r>
            <w:r>
              <w:rPr>
                <w:noProof/>
                <w:webHidden/>
              </w:rPr>
              <w:fldChar w:fldCharType="separate"/>
            </w:r>
            <w:r>
              <w:rPr>
                <w:noProof/>
                <w:webHidden/>
              </w:rPr>
              <w:t>13</w:t>
            </w:r>
            <w:r>
              <w:rPr>
                <w:noProof/>
                <w:webHidden/>
              </w:rPr>
              <w:fldChar w:fldCharType="end"/>
            </w:r>
          </w:hyperlink>
        </w:p>
        <w:p w14:paraId="563E2EE5" w14:textId="32767118" w:rsidR="003D2D89" w:rsidRDefault="003D2D89">
          <w:pPr>
            <w:pStyle w:val="ndice3"/>
            <w:tabs>
              <w:tab w:val="right" w:leader="dot" w:pos="9344"/>
            </w:tabs>
            <w:rPr>
              <w:rFonts w:asciiTheme="minorHAnsi" w:eastAsiaTheme="minorEastAsia" w:hAnsiTheme="minorHAnsi" w:cstheme="minorBidi"/>
              <w:noProof/>
              <w:color w:val="auto"/>
              <w:sz w:val="22"/>
              <w:lang w:eastAsia="pt-PT"/>
            </w:rPr>
          </w:pPr>
          <w:hyperlink w:anchor="_Toc62849179" w:history="1">
            <w:r w:rsidRPr="000E0534">
              <w:rPr>
                <w:rStyle w:val="Hiperligao"/>
                <w:noProof/>
              </w:rPr>
              <w:t>Elipses Relativas de Erro</w:t>
            </w:r>
            <w:r>
              <w:rPr>
                <w:noProof/>
                <w:webHidden/>
              </w:rPr>
              <w:tab/>
            </w:r>
            <w:r>
              <w:rPr>
                <w:noProof/>
                <w:webHidden/>
              </w:rPr>
              <w:fldChar w:fldCharType="begin"/>
            </w:r>
            <w:r>
              <w:rPr>
                <w:noProof/>
                <w:webHidden/>
              </w:rPr>
              <w:instrText xml:space="preserve"> PAGEREF _Toc62849179 \h </w:instrText>
            </w:r>
            <w:r>
              <w:rPr>
                <w:noProof/>
                <w:webHidden/>
              </w:rPr>
            </w:r>
            <w:r>
              <w:rPr>
                <w:noProof/>
                <w:webHidden/>
              </w:rPr>
              <w:fldChar w:fldCharType="separate"/>
            </w:r>
            <w:r>
              <w:rPr>
                <w:noProof/>
                <w:webHidden/>
              </w:rPr>
              <w:t>14</w:t>
            </w:r>
            <w:r>
              <w:rPr>
                <w:noProof/>
                <w:webHidden/>
              </w:rPr>
              <w:fldChar w:fldCharType="end"/>
            </w:r>
          </w:hyperlink>
        </w:p>
        <w:p w14:paraId="2A99D9D7" w14:textId="7049C941" w:rsidR="003D2D89" w:rsidRDefault="003D2D89">
          <w:pPr>
            <w:pStyle w:val="ndice3"/>
            <w:tabs>
              <w:tab w:val="right" w:leader="dot" w:pos="9344"/>
            </w:tabs>
            <w:rPr>
              <w:rFonts w:asciiTheme="minorHAnsi" w:eastAsiaTheme="minorEastAsia" w:hAnsiTheme="minorHAnsi" w:cstheme="minorBidi"/>
              <w:noProof/>
              <w:color w:val="auto"/>
              <w:sz w:val="22"/>
              <w:lang w:eastAsia="pt-PT"/>
            </w:rPr>
          </w:pPr>
          <w:hyperlink w:anchor="_Toc62849180" w:history="1">
            <w:r w:rsidRPr="000E0534">
              <w:rPr>
                <w:rStyle w:val="Hiperligao"/>
                <w:noProof/>
              </w:rPr>
              <w:t>Elipses de Confiança</w:t>
            </w:r>
            <w:r>
              <w:rPr>
                <w:noProof/>
                <w:webHidden/>
              </w:rPr>
              <w:tab/>
            </w:r>
            <w:r>
              <w:rPr>
                <w:noProof/>
                <w:webHidden/>
              </w:rPr>
              <w:fldChar w:fldCharType="begin"/>
            </w:r>
            <w:r>
              <w:rPr>
                <w:noProof/>
                <w:webHidden/>
              </w:rPr>
              <w:instrText xml:space="preserve"> PAGEREF _Toc62849180 \h </w:instrText>
            </w:r>
            <w:r>
              <w:rPr>
                <w:noProof/>
                <w:webHidden/>
              </w:rPr>
            </w:r>
            <w:r>
              <w:rPr>
                <w:noProof/>
                <w:webHidden/>
              </w:rPr>
              <w:fldChar w:fldCharType="separate"/>
            </w:r>
            <w:r>
              <w:rPr>
                <w:noProof/>
                <w:webHidden/>
              </w:rPr>
              <w:t>14</w:t>
            </w:r>
            <w:r>
              <w:rPr>
                <w:noProof/>
                <w:webHidden/>
              </w:rPr>
              <w:fldChar w:fldCharType="end"/>
            </w:r>
          </w:hyperlink>
        </w:p>
        <w:p w14:paraId="6B46CDFE" w14:textId="57AB546B" w:rsidR="003D2D89" w:rsidRDefault="003D2D89">
          <w:pPr>
            <w:pStyle w:val="ndice3"/>
            <w:tabs>
              <w:tab w:val="right" w:leader="dot" w:pos="9344"/>
            </w:tabs>
            <w:rPr>
              <w:rFonts w:asciiTheme="minorHAnsi" w:eastAsiaTheme="minorEastAsia" w:hAnsiTheme="minorHAnsi" w:cstheme="minorBidi"/>
              <w:noProof/>
              <w:color w:val="auto"/>
              <w:sz w:val="22"/>
              <w:lang w:eastAsia="pt-PT"/>
            </w:rPr>
          </w:pPr>
          <w:hyperlink w:anchor="_Toc62849181" w:history="1">
            <w:r w:rsidRPr="000E0534">
              <w:rPr>
                <w:rStyle w:val="Hiperligao"/>
                <w:noProof/>
              </w:rPr>
              <w:t>Discussão de Resultados</w:t>
            </w:r>
            <w:r>
              <w:rPr>
                <w:noProof/>
                <w:webHidden/>
              </w:rPr>
              <w:tab/>
            </w:r>
            <w:r>
              <w:rPr>
                <w:noProof/>
                <w:webHidden/>
              </w:rPr>
              <w:fldChar w:fldCharType="begin"/>
            </w:r>
            <w:r>
              <w:rPr>
                <w:noProof/>
                <w:webHidden/>
              </w:rPr>
              <w:instrText xml:space="preserve"> PAGEREF _Toc62849181 \h </w:instrText>
            </w:r>
            <w:r>
              <w:rPr>
                <w:noProof/>
                <w:webHidden/>
              </w:rPr>
            </w:r>
            <w:r>
              <w:rPr>
                <w:noProof/>
                <w:webHidden/>
              </w:rPr>
              <w:fldChar w:fldCharType="separate"/>
            </w:r>
            <w:r>
              <w:rPr>
                <w:noProof/>
                <w:webHidden/>
              </w:rPr>
              <w:t>15</w:t>
            </w:r>
            <w:r>
              <w:rPr>
                <w:noProof/>
                <w:webHidden/>
              </w:rPr>
              <w:fldChar w:fldCharType="end"/>
            </w:r>
          </w:hyperlink>
        </w:p>
        <w:p w14:paraId="16596EA7" w14:textId="17CC5C0C" w:rsidR="003D2D89" w:rsidRDefault="003D2D89">
          <w:pPr>
            <w:pStyle w:val="ndice2"/>
            <w:tabs>
              <w:tab w:val="right" w:leader="dot" w:pos="9344"/>
            </w:tabs>
            <w:rPr>
              <w:rFonts w:asciiTheme="minorHAnsi" w:eastAsiaTheme="minorEastAsia" w:hAnsiTheme="minorHAnsi" w:cstheme="minorBidi"/>
              <w:noProof/>
              <w:color w:val="auto"/>
              <w:sz w:val="22"/>
              <w:lang w:eastAsia="pt-PT"/>
            </w:rPr>
          </w:pPr>
          <w:hyperlink w:anchor="_Toc62849182" w:history="1">
            <w:r w:rsidRPr="000E0534">
              <w:rPr>
                <w:rStyle w:val="Hiperligao"/>
                <w:noProof/>
              </w:rPr>
              <w:t>Ponto II - Compensação da rede de Monitorização Geodésica do Jardim Botânico.</w:t>
            </w:r>
            <w:r>
              <w:rPr>
                <w:noProof/>
                <w:webHidden/>
              </w:rPr>
              <w:tab/>
            </w:r>
            <w:r>
              <w:rPr>
                <w:noProof/>
                <w:webHidden/>
              </w:rPr>
              <w:fldChar w:fldCharType="begin"/>
            </w:r>
            <w:r>
              <w:rPr>
                <w:noProof/>
                <w:webHidden/>
              </w:rPr>
              <w:instrText xml:space="preserve"> PAGEREF _Toc62849182 \h </w:instrText>
            </w:r>
            <w:r>
              <w:rPr>
                <w:noProof/>
                <w:webHidden/>
              </w:rPr>
            </w:r>
            <w:r>
              <w:rPr>
                <w:noProof/>
                <w:webHidden/>
              </w:rPr>
              <w:fldChar w:fldCharType="separate"/>
            </w:r>
            <w:r>
              <w:rPr>
                <w:noProof/>
                <w:webHidden/>
              </w:rPr>
              <w:t>15</w:t>
            </w:r>
            <w:r>
              <w:rPr>
                <w:noProof/>
                <w:webHidden/>
              </w:rPr>
              <w:fldChar w:fldCharType="end"/>
            </w:r>
          </w:hyperlink>
        </w:p>
        <w:p w14:paraId="7FF6CD5D" w14:textId="200EDB9D" w:rsidR="003D2D89" w:rsidRDefault="003D2D89">
          <w:pPr>
            <w:pStyle w:val="ndice3"/>
            <w:tabs>
              <w:tab w:val="right" w:leader="dot" w:pos="9344"/>
            </w:tabs>
            <w:rPr>
              <w:rFonts w:asciiTheme="minorHAnsi" w:eastAsiaTheme="minorEastAsia" w:hAnsiTheme="minorHAnsi" w:cstheme="minorBidi"/>
              <w:noProof/>
              <w:color w:val="auto"/>
              <w:sz w:val="22"/>
              <w:lang w:eastAsia="pt-PT"/>
            </w:rPr>
          </w:pPr>
          <w:hyperlink w:anchor="_Toc62849183" w:history="1">
            <w:r w:rsidRPr="000E0534">
              <w:rPr>
                <w:rStyle w:val="Hiperligao"/>
                <w:noProof/>
              </w:rPr>
              <w:t>Planeamento</w:t>
            </w:r>
            <w:r>
              <w:rPr>
                <w:noProof/>
                <w:webHidden/>
              </w:rPr>
              <w:tab/>
            </w:r>
            <w:r>
              <w:rPr>
                <w:noProof/>
                <w:webHidden/>
              </w:rPr>
              <w:fldChar w:fldCharType="begin"/>
            </w:r>
            <w:r>
              <w:rPr>
                <w:noProof/>
                <w:webHidden/>
              </w:rPr>
              <w:instrText xml:space="preserve"> PAGEREF _Toc62849183 \h </w:instrText>
            </w:r>
            <w:r>
              <w:rPr>
                <w:noProof/>
                <w:webHidden/>
              </w:rPr>
            </w:r>
            <w:r>
              <w:rPr>
                <w:noProof/>
                <w:webHidden/>
              </w:rPr>
              <w:fldChar w:fldCharType="separate"/>
            </w:r>
            <w:r>
              <w:rPr>
                <w:noProof/>
                <w:webHidden/>
              </w:rPr>
              <w:t>15</w:t>
            </w:r>
            <w:r>
              <w:rPr>
                <w:noProof/>
                <w:webHidden/>
              </w:rPr>
              <w:fldChar w:fldCharType="end"/>
            </w:r>
          </w:hyperlink>
        </w:p>
        <w:p w14:paraId="3A315AAD" w14:textId="1B2A1322" w:rsidR="003D2D89" w:rsidRDefault="003D2D89">
          <w:pPr>
            <w:pStyle w:val="ndice3"/>
            <w:tabs>
              <w:tab w:val="right" w:leader="dot" w:pos="9344"/>
            </w:tabs>
            <w:rPr>
              <w:rFonts w:asciiTheme="minorHAnsi" w:eastAsiaTheme="minorEastAsia" w:hAnsiTheme="minorHAnsi" w:cstheme="minorBidi"/>
              <w:noProof/>
              <w:color w:val="auto"/>
              <w:sz w:val="22"/>
              <w:lang w:eastAsia="pt-PT"/>
            </w:rPr>
          </w:pPr>
          <w:hyperlink w:anchor="_Toc62849184" w:history="1">
            <w:r w:rsidRPr="000E0534">
              <w:rPr>
                <w:rStyle w:val="Hiperligao"/>
                <w:noProof/>
              </w:rPr>
              <w:t>Compensação Constrangida</w:t>
            </w:r>
            <w:r>
              <w:rPr>
                <w:noProof/>
                <w:webHidden/>
              </w:rPr>
              <w:tab/>
            </w:r>
            <w:r>
              <w:rPr>
                <w:noProof/>
                <w:webHidden/>
              </w:rPr>
              <w:fldChar w:fldCharType="begin"/>
            </w:r>
            <w:r>
              <w:rPr>
                <w:noProof/>
                <w:webHidden/>
              </w:rPr>
              <w:instrText xml:space="preserve"> PAGEREF _Toc62849184 \h </w:instrText>
            </w:r>
            <w:r>
              <w:rPr>
                <w:noProof/>
                <w:webHidden/>
              </w:rPr>
            </w:r>
            <w:r>
              <w:rPr>
                <w:noProof/>
                <w:webHidden/>
              </w:rPr>
              <w:fldChar w:fldCharType="separate"/>
            </w:r>
            <w:r>
              <w:rPr>
                <w:noProof/>
                <w:webHidden/>
              </w:rPr>
              <w:t>16</w:t>
            </w:r>
            <w:r>
              <w:rPr>
                <w:noProof/>
                <w:webHidden/>
              </w:rPr>
              <w:fldChar w:fldCharType="end"/>
            </w:r>
          </w:hyperlink>
        </w:p>
        <w:p w14:paraId="12707C49" w14:textId="21FA622D" w:rsidR="003D2D89" w:rsidRDefault="003D2D89">
          <w:pPr>
            <w:pStyle w:val="ndice3"/>
            <w:tabs>
              <w:tab w:val="right" w:leader="dot" w:pos="9344"/>
            </w:tabs>
            <w:rPr>
              <w:rFonts w:asciiTheme="minorHAnsi" w:eastAsiaTheme="minorEastAsia" w:hAnsiTheme="minorHAnsi" w:cstheme="minorBidi"/>
              <w:noProof/>
              <w:color w:val="auto"/>
              <w:sz w:val="22"/>
              <w:lang w:eastAsia="pt-PT"/>
            </w:rPr>
          </w:pPr>
          <w:hyperlink w:anchor="_Toc62849185" w:history="1">
            <w:r w:rsidRPr="000E0534">
              <w:rPr>
                <w:rStyle w:val="Hiperligao"/>
                <w:noProof/>
              </w:rPr>
              <w:t>Compensação Livre seguida de Compensação Constrangida</w:t>
            </w:r>
            <w:r>
              <w:rPr>
                <w:noProof/>
                <w:webHidden/>
              </w:rPr>
              <w:tab/>
            </w:r>
            <w:r>
              <w:rPr>
                <w:noProof/>
                <w:webHidden/>
              </w:rPr>
              <w:fldChar w:fldCharType="begin"/>
            </w:r>
            <w:r>
              <w:rPr>
                <w:noProof/>
                <w:webHidden/>
              </w:rPr>
              <w:instrText xml:space="preserve"> PAGEREF _Toc62849185 \h </w:instrText>
            </w:r>
            <w:r>
              <w:rPr>
                <w:noProof/>
                <w:webHidden/>
              </w:rPr>
            </w:r>
            <w:r>
              <w:rPr>
                <w:noProof/>
                <w:webHidden/>
              </w:rPr>
              <w:fldChar w:fldCharType="separate"/>
            </w:r>
            <w:r>
              <w:rPr>
                <w:noProof/>
                <w:webHidden/>
              </w:rPr>
              <w:t>17</w:t>
            </w:r>
            <w:r>
              <w:rPr>
                <w:noProof/>
                <w:webHidden/>
              </w:rPr>
              <w:fldChar w:fldCharType="end"/>
            </w:r>
          </w:hyperlink>
        </w:p>
        <w:p w14:paraId="005CC368" w14:textId="3DB82E79" w:rsidR="003D2D89" w:rsidRDefault="003D2D89">
          <w:pPr>
            <w:pStyle w:val="ndice3"/>
            <w:tabs>
              <w:tab w:val="right" w:leader="dot" w:pos="9344"/>
            </w:tabs>
            <w:rPr>
              <w:rFonts w:asciiTheme="minorHAnsi" w:eastAsiaTheme="minorEastAsia" w:hAnsiTheme="minorHAnsi" w:cstheme="minorBidi"/>
              <w:noProof/>
              <w:color w:val="auto"/>
              <w:sz w:val="22"/>
              <w:lang w:eastAsia="pt-PT"/>
            </w:rPr>
          </w:pPr>
          <w:hyperlink w:anchor="_Toc62849186" w:history="1">
            <w:r w:rsidRPr="000E0534">
              <w:rPr>
                <w:rStyle w:val="Hiperligao"/>
                <w:noProof/>
              </w:rPr>
              <w:t>Discussão de Resultados</w:t>
            </w:r>
            <w:r>
              <w:rPr>
                <w:noProof/>
                <w:webHidden/>
              </w:rPr>
              <w:tab/>
            </w:r>
            <w:r>
              <w:rPr>
                <w:noProof/>
                <w:webHidden/>
              </w:rPr>
              <w:fldChar w:fldCharType="begin"/>
            </w:r>
            <w:r>
              <w:rPr>
                <w:noProof/>
                <w:webHidden/>
              </w:rPr>
              <w:instrText xml:space="preserve"> PAGEREF _Toc62849186 \h </w:instrText>
            </w:r>
            <w:r>
              <w:rPr>
                <w:noProof/>
                <w:webHidden/>
              </w:rPr>
            </w:r>
            <w:r>
              <w:rPr>
                <w:noProof/>
                <w:webHidden/>
              </w:rPr>
              <w:fldChar w:fldCharType="separate"/>
            </w:r>
            <w:r>
              <w:rPr>
                <w:noProof/>
                <w:webHidden/>
              </w:rPr>
              <w:t>18</w:t>
            </w:r>
            <w:r>
              <w:rPr>
                <w:noProof/>
                <w:webHidden/>
              </w:rPr>
              <w:fldChar w:fldCharType="end"/>
            </w:r>
          </w:hyperlink>
        </w:p>
        <w:p w14:paraId="01C119D1" w14:textId="22005528" w:rsidR="003D2D89" w:rsidRDefault="003D2D89">
          <w:pPr>
            <w:pStyle w:val="ndice1"/>
            <w:tabs>
              <w:tab w:val="right" w:leader="dot" w:pos="9344"/>
            </w:tabs>
            <w:rPr>
              <w:rFonts w:asciiTheme="minorHAnsi" w:eastAsiaTheme="minorEastAsia" w:hAnsiTheme="minorHAnsi" w:cstheme="minorBidi"/>
              <w:noProof/>
              <w:color w:val="auto"/>
              <w:sz w:val="22"/>
              <w:lang w:eastAsia="pt-PT"/>
            </w:rPr>
          </w:pPr>
          <w:hyperlink w:anchor="_Toc62849187" w:history="1">
            <w:r w:rsidRPr="000E0534">
              <w:rPr>
                <w:rStyle w:val="Hiperligao"/>
                <w:noProof/>
              </w:rPr>
              <w:t>III - Determinação da Ondulação do Geóide</w:t>
            </w:r>
            <w:r>
              <w:rPr>
                <w:noProof/>
                <w:webHidden/>
              </w:rPr>
              <w:tab/>
            </w:r>
            <w:r>
              <w:rPr>
                <w:noProof/>
                <w:webHidden/>
              </w:rPr>
              <w:fldChar w:fldCharType="begin"/>
            </w:r>
            <w:r>
              <w:rPr>
                <w:noProof/>
                <w:webHidden/>
              </w:rPr>
              <w:instrText xml:space="preserve"> PAGEREF _Toc62849187 \h </w:instrText>
            </w:r>
            <w:r>
              <w:rPr>
                <w:noProof/>
                <w:webHidden/>
              </w:rPr>
            </w:r>
            <w:r>
              <w:rPr>
                <w:noProof/>
                <w:webHidden/>
              </w:rPr>
              <w:fldChar w:fldCharType="separate"/>
            </w:r>
            <w:r>
              <w:rPr>
                <w:noProof/>
                <w:webHidden/>
              </w:rPr>
              <w:t>18</w:t>
            </w:r>
            <w:r>
              <w:rPr>
                <w:noProof/>
                <w:webHidden/>
              </w:rPr>
              <w:fldChar w:fldCharType="end"/>
            </w:r>
          </w:hyperlink>
        </w:p>
        <w:p w14:paraId="680820C5" w14:textId="59C96D67" w:rsidR="003D2D89" w:rsidRDefault="003D2D89">
          <w:pPr>
            <w:pStyle w:val="ndice2"/>
            <w:tabs>
              <w:tab w:val="right" w:leader="dot" w:pos="9344"/>
            </w:tabs>
            <w:rPr>
              <w:rFonts w:asciiTheme="minorHAnsi" w:eastAsiaTheme="minorEastAsia" w:hAnsiTheme="minorHAnsi" w:cstheme="minorBidi"/>
              <w:noProof/>
              <w:color w:val="auto"/>
              <w:sz w:val="22"/>
              <w:lang w:eastAsia="pt-PT"/>
            </w:rPr>
          </w:pPr>
          <w:hyperlink w:anchor="_Toc62849188" w:history="1">
            <w:r w:rsidRPr="000E0534">
              <w:rPr>
                <w:rStyle w:val="Hiperligao"/>
                <w:noProof/>
              </w:rPr>
              <w:t>Introdução</w:t>
            </w:r>
            <w:r>
              <w:rPr>
                <w:noProof/>
                <w:webHidden/>
              </w:rPr>
              <w:tab/>
            </w:r>
            <w:r>
              <w:rPr>
                <w:noProof/>
                <w:webHidden/>
              </w:rPr>
              <w:fldChar w:fldCharType="begin"/>
            </w:r>
            <w:r>
              <w:rPr>
                <w:noProof/>
                <w:webHidden/>
              </w:rPr>
              <w:instrText xml:space="preserve"> PAGEREF _Toc62849188 \h </w:instrText>
            </w:r>
            <w:r>
              <w:rPr>
                <w:noProof/>
                <w:webHidden/>
              </w:rPr>
            </w:r>
            <w:r>
              <w:rPr>
                <w:noProof/>
                <w:webHidden/>
              </w:rPr>
              <w:fldChar w:fldCharType="separate"/>
            </w:r>
            <w:r>
              <w:rPr>
                <w:noProof/>
                <w:webHidden/>
              </w:rPr>
              <w:t>18</w:t>
            </w:r>
            <w:r>
              <w:rPr>
                <w:noProof/>
                <w:webHidden/>
              </w:rPr>
              <w:fldChar w:fldCharType="end"/>
            </w:r>
          </w:hyperlink>
        </w:p>
        <w:p w14:paraId="1ADE1679" w14:textId="1F4A8D58" w:rsidR="003D2D89" w:rsidRDefault="003D2D89">
          <w:pPr>
            <w:pStyle w:val="ndice2"/>
            <w:tabs>
              <w:tab w:val="right" w:leader="dot" w:pos="9344"/>
            </w:tabs>
            <w:rPr>
              <w:rFonts w:asciiTheme="minorHAnsi" w:eastAsiaTheme="minorEastAsia" w:hAnsiTheme="minorHAnsi" w:cstheme="minorBidi"/>
              <w:noProof/>
              <w:color w:val="auto"/>
              <w:sz w:val="22"/>
              <w:lang w:eastAsia="pt-PT"/>
            </w:rPr>
          </w:pPr>
          <w:hyperlink w:anchor="_Toc62849189" w:history="1">
            <w:r w:rsidRPr="000E0534">
              <w:rPr>
                <w:rStyle w:val="Hiperligao"/>
                <w:noProof/>
              </w:rPr>
              <w:t>Cálculo das Anomalias Residuais e adição do Modelo Regional Adjacente.</w:t>
            </w:r>
            <w:r>
              <w:rPr>
                <w:noProof/>
                <w:webHidden/>
              </w:rPr>
              <w:tab/>
            </w:r>
            <w:r>
              <w:rPr>
                <w:noProof/>
                <w:webHidden/>
              </w:rPr>
              <w:fldChar w:fldCharType="begin"/>
            </w:r>
            <w:r>
              <w:rPr>
                <w:noProof/>
                <w:webHidden/>
              </w:rPr>
              <w:instrText xml:space="preserve"> PAGEREF _Toc62849189 \h </w:instrText>
            </w:r>
            <w:r>
              <w:rPr>
                <w:noProof/>
                <w:webHidden/>
              </w:rPr>
            </w:r>
            <w:r>
              <w:rPr>
                <w:noProof/>
                <w:webHidden/>
              </w:rPr>
              <w:fldChar w:fldCharType="separate"/>
            </w:r>
            <w:r>
              <w:rPr>
                <w:noProof/>
                <w:webHidden/>
              </w:rPr>
              <w:t>18</w:t>
            </w:r>
            <w:r>
              <w:rPr>
                <w:noProof/>
                <w:webHidden/>
              </w:rPr>
              <w:fldChar w:fldCharType="end"/>
            </w:r>
          </w:hyperlink>
        </w:p>
        <w:p w14:paraId="5510EF9B" w14:textId="09BE4ED3" w:rsidR="003D2D89" w:rsidRDefault="003D2D89">
          <w:pPr>
            <w:pStyle w:val="ndice2"/>
            <w:tabs>
              <w:tab w:val="right" w:leader="dot" w:pos="9344"/>
            </w:tabs>
            <w:rPr>
              <w:rFonts w:asciiTheme="minorHAnsi" w:eastAsiaTheme="minorEastAsia" w:hAnsiTheme="minorHAnsi" w:cstheme="minorBidi"/>
              <w:noProof/>
              <w:color w:val="auto"/>
              <w:sz w:val="22"/>
              <w:lang w:eastAsia="pt-PT"/>
            </w:rPr>
          </w:pPr>
          <w:hyperlink w:anchor="_Toc62849190" w:history="1">
            <w:r w:rsidRPr="000E0534">
              <w:rPr>
                <w:rStyle w:val="Hiperligao"/>
                <w:noProof/>
              </w:rPr>
              <w:t>Cálculo da Função de Covariância Empírica.</w:t>
            </w:r>
            <w:r>
              <w:rPr>
                <w:noProof/>
                <w:webHidden/>
              </w:rPr>
              <w:tab/>
            </w:r>
            <w:r>
              <w:rPr>
                <w:noProof/>
                <w:webHidden/>
              </w:rPr>
              <w:fldChar w:fldCharType="begin"/>
            </w:r>
            <w:r>
              <w:rPr>
                <w:noProof/>
                <w:webHidden/>
              </w:rPr>
              <w:instrText xml:space="preserve"> PAGEREF _Toc62849190 \h </w:instrText>
            </w:r>
            <w:r>
              <w:rPr>
                <w:noProof/>
                <w:webHidden/>
              </w:rPr>
            </w:r>
            <w:r>
              <w:rPr>
                <w:noProof/>
                <w:webHidden/>
              </w:rPr>
              <w:fldChar w:fldCharType="separate"/>
            </w:r>
            <w:r>
              <w:rPr>
                <w:noProof/>
                <w:webHidden/>
              </w:rPr>
              <w:t>20</w:t>
            </w:r>
            <w:r>
              <w:rPr>
                <w:noProof/>
                <w:webHidden/>
              </w:rPr>
              <w:fldChar w:fldCharType="end"/>
            </w:r>
          </w:hyperlink>
        </w:p>
        <w:p w14:paraId="05C4EA60" w14:textId="1BDD3E6B" w:rsidR="003D2D89" w:rsidRDefault="003D2D89">
          <w:pPr>
            <w:pStyle w:val="ndice2"/>
            <w:tabs>
              <w:tab w:val="right" w:leader="dot" w:pos="9344"/>
            </w:tabs>
            <w:rPr>
              <w:rFonts w:asciiTheme="minorHAnsi" w:eastAsiaTheme="minorEastAsia" w:hAnsiTheme="minorHAnsi" w:cstheme="minorBidi"/>
              <w:noProof/>
              <w:color w:val="auto"/>
              <w:sz w:val="22"/>
              <w:lang w:eastAsia="pt-PT"/>
            </w:rPr>
          </w:pPr>
          <w:hyperlink w:anchor="_Toc62849191" w:history="1">
            <w:r w:rsidRPr="000E0534">
              <w:rPr>
                <w:rStyle w:val="Hiperligao"/>
                <w:noProof/>
              </w:rPr>
              <w:t>Determinação do modelo gravimétrico do geóide pela Fórmula de Stokes.</w:t>
            </w:r>
            <w:r>
              <w:rPr>
                <w:noProof/>
                <w:webHidden/>
              </w:rPr>
              <w:tab/>
            </w:r>
            <w:r>
              <w:rPr>
                <w:noProof/>
                <w:webHidden/>
              </w:rPr>
              <w:fldChar w:fldCharType="begin"/>
            </w:r>
            <w:r>
              <w:rPr>
                <w:noProof/>
                <w:webHidden/>
              </w:rPr>
              <w:instrText xml:space="preserve"> PAGEREF _Toc62849191 \h </w:instrText>
            </w:r>
            <w:r>
              <w:rPr>
                <w:noProof/>
                <w:webHidden/>
              </w:rPr>
            </w:r>
            <w:r>
              <w:rPr>
                <w:noProof/>
                <w:webHidden/>
              </w:rPr>
              <w:fldChar w:fldCharType="separate"/>
            </w:r>
            <w:r>
              <w:rPr>
                <w:noProof/>
                <w:webHidden/>
              </w:rPr>
              <w:t>21</w:t>
            </w:r>
            <w:r>
              <w:rPr>
                <w:noProof/>
                <w:webHidden/>
              </w:rPr>
              <w:fldChar w:fldCharType="end"/>
            </w:r>
          </w:hyperlink>
        </w:p>
        <w:p w14:paraId="6E6008EA" w14:textId="08157190" w:rsidR="003D2D89" w:rsidRDefault="003D2D89">
          <w:pPr>
            <w:pStyle w:val="ndice2"/>
            <w:tabs>
              <w:tab w:val="right" w:leader="dot" w:pos="9344"/>
            </w:tabs>
            <w:rPr>
              <w:rFonts w:asciiTheme="minorHAnsi" w:eastAsiaTheme="minorEastAsia" w:hAnsiTheme="minorHAnsi" w:cstheme="minorBidi"/>
              <w:noProof/>
              <w:color w:val="auto"/>
              <w:sz w:val="22"/>
              <w:lang w:eastAsia="pt-PT"/>
            </w:rPr>
          </w:pPr>
          <w:hyperlink w:anchor="_Toc62849192" w:history="1">
            <w:r w:rsidRPr="000E0534">
              <w:rPr>
                <w:rStyle w:val="Hiperligao"/>
                <w:noProof/>
              </w:rPr>
              <w:t>Ajustamento do modelo do geóide às Marcas de Nivelamento NP.</w:t>
            </w:r>
            <w:r>
              <w:rPr>
                <w:noProof/>
                <w:webHidden/>
              </w:rPr>
              <w:tab/>
            </w:r>
            <w:r>
              <w:rPr>
                <w:noProof/>
                <w:webHidden/>
              </w:rPr>
              <w:fldChar w:fldCharType="begin"/>
            </w:r>
            <w:r>
              <w:rPr>
                <w:noProof/>
                <w:webHidden/>
              </w:rPr>
              <w:instrText xml:space="preserve"> PAGEREF _Toc62849192 \h </w:instrText>
            </w:r>
            <w:r>
              <w:rPr>
                <w:noProof/>
                <w:webHidden/>
              </w:rPr>
            </w:r>
            <w:r>
              <w:rPr>
                <w:noProof/>
                <w:webHidden/>
              </w:rPr>
              <w:fldChar w:fldCharType="separate"/>
            </w:r>
            <w:r>
              <w:rPr>
                <w:noProof/>
                <w:webHidden/>
              </w:rPr>
              <w:t>22</w:t>
            </w:r>
            <w:r>
              <w:rPr>
                <w:noProof/>
                <w:webHidden/>
              </w:rPr>
              <w:fldChar w:fldCharType="end"/>
            </w:r>
          </w:hyperlink>
        </w:p>
        <w:p w14:paraId="7542E101" w14:textId="30DFAC78" w:rsidR="003D2D89" w:rsidRDefault="003D2D89">
          <w:pPr>
            <w:pStyle w:val="ndice2"/>
            <w:tabs>
              <w:tab w:val="right" w:leader="dot" w:pos="9344"/>
            </w:tabs>
            <w:rPr>
              <w:rFonts w:asciiTheme="minorHAnsi" w:eastAsiaTheme="minorEastAsia" w:hAnsiTheme="minorHAnsi" w:cstheme="minorBidi"/>
              <w:noProof/>
              <w:color w:val="auto"/>
              <w:sz w:val="22"/>
              <w:lang w:eastAsia="pt-PT"/>
            </w:rPr>
          </w:pPr>
          <w:hyperlink w:anchor="_Toc62849193" w:history="1">
            <w:r w:rsidRPr="000E0534">
              <w:rPr>
                <w:rStyle w:val="Hiperligao"/>
                <w:noProof/>
              </w:rPr>
              <w:t>Solução Alternativa.</w:t>
            </w:r>
            <w:r>
              <w:rPr>
                <w:noProof/>
                <w:webHidden/>
              </w:rPr>
              <w:tab/>
            </w:r>
            <w:r>
              <w:rPr>
                <w:noProof/>
                <w:webHidden/>
              </w:rPr>
              <w:fldChar w:fldCharType="begin"/>
            </w:r>
            <w:r>
              <w:rPr>
                <w:noProof/>
                <w:webHidden/>
              </w:rPr>
              <w:instrText xml:space="preserve"> PAGEREF _Toc62849193 \h </w:instrText>
            </w:r>
            <w:r>
              <w:rPr>
                <w:noProof/>
                <w:webHidden/>
              </w:rPr>
            </w:r>
            <w:r>
              <w:rPr>
                <w:noProof/>
                <w:webHidden/>
              </w:rPr>
              <w:fldChar w:fldCharType="separate"/>
            </w:r>
            <w:r>
              <w:rPr>
                <w:noProof/>
                <w:webHidden/>
              </w:rPr>
              <w:t>23</w:t>
            </w:r>
            <w:r>
              <w:rPr>
                <w:noProof/>
                <w:webHidden/>
              </w:rPr>
              <w:fldChar w:fldCharType="end"/>
            </w:r>
          </w:hyperlink>
        </w:p>
        <w:p w14:paraId="21BEE810" w14:textId="1DC479D2" w:rsidR="003D2D89" w:rsidRDefault="003D2D89">
          <w:pPr>
            <w:pStyle w:val="ndice2"/>
            <w:tabs>
              <w:tab w:val="right" w:leader="dot" w:pos="9344"/>
            </w:tabs>
            <w:rPr>
              <w:rFonts w:asciiTheme="minorHAnsi" w:eastAsiaTheme="minorEastAsia" w:hAnsiTheme="minorHAnsi" w:cstheme="minorBidi"/>
              <w:noProof/>
              <w:color w:val="auto"/>
              <w:sz w:val="22"/>
              <w:lang w:eastAsia="pt-PT"/>
            </w:rPr>
          </w:pPr>
          <w:hyperlink w:anchor="_Toc62849194" w:history="1">
            <w:r w:rsidRPr="000E0534">
              <w:rPr>
                <w:rStyle w:val="Hiperligao"/>
                <w:noProof/>
              </w:rPr>
              <w:t>Discussão de Resultados</w:t>
            </w:r>
            <w:r>
              <w:rPr>
                <w:noProof/>
                <w:webHidden/>
              </w:rPr>
              <w:tab/>
            </w:r>
            <w:r>
              <w:rPr>
                <w:noProof/>
                <w:webHidden/>
              </w:rPr>
              <w:fldChar w:fldCharType="begin"/>
            </w:r>
            <w:r>
              <w:rPr>
                <w:noProof/>
                <w:webHidden/>
              </w:rPr>
              <w:instrText xml:space="preserve"> PAGEREF _Toc62849194 \h </w:instrText>
            </w:r>
            <w:r>
              <w:rPr>
                <w:noProof/>
                <w:webHidden/>
              </w:rPr>
            </w:r>
            <w:r>
              <w:rPr>
                <w:noProof/>
                <w:webHidden/>
              </w:rPr>
              <w:fldChar w:fldCharType="separate"/>
            </w:r>
            <w:r>
              <w:rPr>
                <w:noProof/>
                <w:webHidden/>
              </w:rPr>
              <w:t>24</w:t>
            </w:r>
            <w:r>
              <w:rPr>
                <w:noProof/>
                <w:webHidden/>
              </w:rPr>
              <w:fldChar w:fldCharType="end"/>
            </w:r>
          </w:hyperlink>
        </w:p>
        <w:p w14:paraId="33D97BAA" w14:textId="67C0BA1A" w:rsidR="003D2D89" w:rsidRDefault="003D2D89">
          <w:pPr>
            <w:pStyle w:val="ndice1"/>
            <w:tabs>
              <w:tab w:val="right" w:leader="dot" w:pos="9344"/>
            </w:tabs>
            <w:rPr>
              <w:rFonts w:asciiTheme="minorHAnsi" w:eastAsiaTheme="minorEastAsia" w:hAnsiTheme="minorHAnsi" w:cstheme="minorBidi"/>
              <w:noProof/>
              <w:color w:val="auto"/>
              <w:sz w:val="22"/>
              <w:lang w:eastAsia="pt-PT"/>
            </w:rPr>
          </w:pPr>
          <w:hyperlink w:anchor="_Toc62849195" w:history="1">
            <w:r w:rsidRPr="000E0534">
              <w:rPr>
                <w:rStyle w:val="Hiperligao"/>
                <w:noProof/>
              </w:rPr>
              <w:t>Referências</w:t>
            </w:r>
            <w:r>
              <w:rPr>
                <w:noProof/>
                <w:webHidden/>
              </w:rPr>
              <w:tab/>
            </w:r>
            <w:r>
              <w:rPr>
                <w:noProof/>
                <w:webHidden/>
              </w:rPr>
              <w:fldChar w:fldCharType="begin"/>
            </w:r>
            <w:r>
              <w:rPr>
                <w:noProof/>
                <w:webHidden/>
              </w:rPr>
              <w:instrText xml:space="preserve"> PAGEREF _Toc62849195 \h </w:instrText>
            </w:r>
            <w:r>
              <w:rPr>
                <w:noProof/>
                <w:webHidden/>
              </w:rPr>
            </w:r>
            <w:r>
              <w:rPr>
                <w:noProof/>
                <w:webHidden/>
              </w:rPr>
              <w:fldChar w:fldCharType="separate"/>
            </w:r>
            <w:r>
              <w:rPr>
                <w:noProof/>
                <w:webHidden/>
              </w:rPr>
              <w:t>25</w:t>
            </w:r>
            <w:r>
              <w:rPr>
                <w:noProof/>
                <w:webHidden/>
              </w:rPr>
              <w:fldChar w:fldCharType="end"/>
            </w:r>
          </w:hyperlink>
        </w:p>
        <w:p w14:paraId="3969F808" w14:textId="0807BADF" w:rsidR="003D2D89" w:rsidRDefault="003D2D89">
          <w:pPr>
            <w:pStyle w:val="ndice1"/>
            <w:tabs>
              <w:tab w:val="right" w:leader="dot" w:pos="9344"/>
            </w:tabs>
            <w:rPr>
              <w:rFonts w:asciiTheme="minorHAnsi" w:eastAsiaTheme="minorEastAsia" w:hAnsiTheme="minorHAnsi" w:cstheme="minorBidi"/>
              <w:noProof/>
              <w:color w:val="auto"/>
              <w:sz w:val="22"/>
              <w:lang w:eastAsia="pt-PT"/>
            </w:rPr>
          </w:pPr>
          <w:hyperlink w:anchor="_Toc62849196" w:history="1">
            <w:r w:rsidRPr="000E0534">
              <w:rPr>
                <w:rStyle w:val="Hiperligao"/>
                <w:noProof/>
              </w:rPr>
              <w:t>Autores</w:t>
            </w:r>
            <w:r>
              <w:rPr>
                <w:noProof/>
                <w:webHidden/>
              </w:rPr>
              <w:tab/>
            </w:r>
            <w:r>
              <w:rPr>
                <w:noProof/>
                <w:webHidden/>
              </w:rPr>
              <w:fldChar w:fldCharType="begin"/>
            </w:r>
            <w:r>
              <w:rPr>
                <w:noProof/>
                <w:webHidden/>
              </w:rPr>
              <w:instrText xml:space="preserve"> PAGEREF _Toc62849196 \h </w:instrText>
            </w:r>
            <w:r>
              <w:rPr>
                <w:noProof/>
                <w:webHidden/>
              </w:rPr>
            </w:r>
            <w:r>
              <w:rPr>
                <w:noProof/>
                <w:webHidden/>
              </w:rPr>
              <w:fldChar w:fldCharType="separate"/>
            </w:r>
            <w:r>
              <w:rPr>
                <w:noProof/>
                <w:webHidden/>
              </w:rPr>
              <w:t>25</w:t>
            </w:r>
            <w:r>
              <w:rPr>
                <w:noProof/>
                <w:webHidden/>
              </w:rPr>
              <w:fldChar w:fldCharType="end"/>
            </w:r>
          </w:hyperlink>
        </w:p>
        <w:p w14:paraId="3AD49BB4" w14:textId="315D2B7D" w:rsidR="002D6509" w:rsidRPr="00494E32" w:rsidRDefault="005A6785" w:rsidP="00494E32">
          <w:pPr>
            <w:ind w:left="0" w:firstLine="0"/>
            <w:rPr>
              <w:b/>
              <w:bCs/>
            </w:rPr>
          </w:pPr>
          <w:r>
            <w:rPr>
              <w:b/>
              <w:bCs/>
            </w:rPr>
            <w:fldChar w:fldCharType="end"/>
          </w:r>
        </w:p>
      </w:sdtContent>
    </w:sdt>
    <w:p w14:paraId="09660A8E" w14:textId="77777777" w:rsidR="002D6509" w:rsidRPr="00452330" w:rsidRDefault="00236742">
      <w:pPr>
        <w:pStyle w:val="Ttulo1"/>
        <w:ind w:right="655"/>
        <w:rPr>
          <w:lang w:val="pt-PT"/>
        </w:rPr>
      </w:pPr>
      <w:bookmarkStart w:id="2" w:name="_Toc62849161"/>
      <w:r w:rsidRPr="00452330">
        <w:rPr>
          <w:lang w:val="pt-PT"/>
        </w:rPr>
        <w:t xml:space="preserve">Lista de </w:t>
      </w:r>
      <w:r w:rsidR="006C26EB">
        <w:rPr>
          <w:lang w:val="pt-PT"/>
        </w:rPr>
        <w:t>Figuras</w:t>
      </w:r>
      <w:r w:rsidRPr="00452330">
        <w:rPr>
          <w:lang w:val="pt-PT"/>
        </w:rPr>
        <w:t xml:space="preserve"> e Tabelas</w:t>
      </w:r>
      <w:bookmarkEnd w:id="2"/>
      <w:r w:rsidRPr="00452330">
        <w:rPr>
          <w:sz w:val="28"/>
          <w:lang w:val="pt-PT"/>
        </w:rPr>
        <w:t xml:space="preserve"> </w:t>
      </w:r>
    </w:p>
    <w:p w14:paraId="568262A6" w14:textId="77777777" w:rsidR="009D0FB1" w:rsidRDefault="00236742">
      <w:pPr>
        <w:spacing w:after="172" w:line="259" w:lineRule="auto"/>
        <w:ind w:left="0" w:right="0" w:firstLine="0"/>
        <w:jc w:val="left"/>
        <w:rPr>
          <w:noProof/>
        </w:rPr>
      </w:pPr>
      <w:r w:rsidRPr="00452330">
        <w:rPr>
          <w:rFonts w:ascii="Calibri" w:eastAsia="Calibri" w:hAnsi="Calibri" w:cs="Calibri"/>
          <w:sz w:val="22"/>
        </w:rPr>
        <w:t xml:space="preserve"> </w:t>
      </w:r>
      <w:r w:rsidR="006C26EB">
        <w:rPr>
          <w:rFonts w:ascii="Calibri" w:eastAsia="Calibri" w:hAnsi="Calibri" w:cs="Calibri"/>
          <w:sz w:val="22"/>
        </w:rPr>
        <w:fldChar w:fldCharType="begin"/>
      </w:r>
      <w:r w:rsidR="006C26EB">
        <w:rPr>
          <w:rFonts w:ascii="Calibri" w:eastAsia="Calibri" w:hAnsi="Calibri" w:cs="Calibri"/>
          <w:sz w:val="22"/>
        </w:rPr>
        <w:instrText xml:space="preserve"> TOC \h \z \c "Figura" </w:instrText>
      </w:r>
      <w:r w:rsidR="006C26EB">
        <w:rPr>
          <w:rFonts w:ascii="Calibri" w:eastAsia="Calibri" w:hAnsi="Calibri" w:cs="Calibri"/>
          <w:sz w:val="22"/>
        </w:rPr>
        <w:fldChar w:fldCharType="separate"/>
      </w:r>
    </w:p>
    <w:p w14:paraId="630F56D7" w14:textId="7AD510E3"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292" w:history="1">
        <w:r w:rsidR="009D0FB1" w:rsidRPr="00565BF5">
          <w:rPr>
            <w:rStyle w:val="Hiperligao"/>
            <w:noProof/>
          </w:rPr>
          <w:t>Figura 1 - Vértices Geodésicos no Surfer</w:t>
        </w:r>
        <w:r w:rsidR="009D0FB1">
          <w:rPr>
            <w:noProof/>
            <w:webHidden/>
          </w:rPr>
          <w:tab/>
        </w:r>
        <w:r w:rsidR="009D0FB1">
          <w:rPr>
            <w:noProof/>
            <w:webHidden/>
          </w:rPr>
          <w:fldChar w:fldCharType="begin"/>
        </w:r>
        <w:r w:rsidR="009D0FB1">
          <w:rPr>
            <w:noProof/>
            <w:webHidden/>
          </w:rPr>
          <w:instrText xml:space="preserve"> PAGEREF _Toc62846292 \h </w:instrText>
        </w:r>
        <w:r w:rsidR="009D0FB1">
          <w:rPr>
            <w:noProof/>
            <w:webHidden/>
          </w:rPr>
        </w:r>
        <w:r w:rsidR="009D0FB1">
          <w:rPr>
            <w:noProof/>
            <w:webHidden/>
          </w:rPr>
          <w:fldChar w:fldCharType="separate"/>
        </w:r>
        <w:r w:rsidR="009D0FB1">
          <w:rPr>
            <w:noProof/>
            <w:webHidden/>
          </w:rPr>
          <w:t>4</w:t>
        </w:r>
        <w:r w:rsidR="009D0FB1">
          <w:rPr>
            <w:noProof/>
            <w:webHidden/>
          </w:rPr>
          <w:fldChar w:fldCharType="end"/>
        </w:r>
      </w:hyperlink>
    </w:p>
    <w:p w14:paraId="5E835C75" w14:textId="4A74E6DD"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293" w:history="1">
        <w:r w:rsidR="009D0FB1" w:rsidRPr="00565BF5">
          <w:rPr>
            <w:rStyle w:val="Hiperligao"/>
            <w:noProof/>
          </w:rPr>
          <w:t>Figura 2 - Erro médio quadrático para cada solução.</w:t>
        </w:r>
        <w:r w:rsidR="009D0FB1">
          <w:rPr>
            <w:noProof/>
            <w:webHidden/>
          </w:rPr>
          <w:tab/>
        </w:r>
        <w:r w:rsidR="009D0FB1">
          <w:rPr>
            <w:noProof/>
            <w:webHidden/>
          </w:rPr>
          <w:fldChar w:fldCharType="begin"/>
        </w:r>
        <w:r w:rsidR="009D0FB1">
          <w:rPr>
            <w:noProof/>
            <w:webHidden/>
          </w:rPr>
          <w:instrText xml:space="preserve"> PAGEREF _Toc62846293 \h </w:instrText>
        </w:r>
        <w:r w:rsidR="009D0FB1">
          <w:rPr>
            <w:noProof/>
            <w:webHidden/>
          </w:rPr>
        </w:r>
        <w:r w:rsidR="009D0FB1">
          <w:rPr>
            <w:noProof/>
            <w:webHidden/>
          </w:rPr>
          <w:fldChar w:fldCharType="separate"/>
        </w:r>
        <w:r w:rsidR="009D0FB1">
          <w:rPr>
            <w:noProof/>
            <w:webHidden/>
          </w:rPr>
          <w:t>6</w:t>
        </w:r>
        <w:r w:rsidR="009D0FB1">
          <w:rPr>
            <w:noProof/>
            <w:webHidden/>
          </w:rPr>
          <w:fldChar w:fldCharType="end"/>
        </w:r>
      </w:hyperlink>
    </w:p>
    <w:p w14:paraId="707ED2FC" w14:textId="1677FCF4"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294" w:history="1">
        <w:r w:rsidR="009D0FB1" w:rsidRPr="00565BF5">
          <w:rPr>
            <w:rStyle w:val="Hiperligao"/>
            <w:noProof/>
          </w:rPr>
          <w:t>Figura 3 - Erro médio quadrático para cada solução com a mesma amostra.</w:t>
        </w:r>
        <w:r w:rsidR="009D0FB1">
          <w:rPr>
            <w:noProof/>
            <w:webHidden/>
          </w:rPr>
          <w:tab/>
        </w:r>
        <w:r w:rsidR="009D0FB1">
          <w:rPr>
            <w:noProof/>
            <w:webHidden/>
          </w:rPr>
          <w:fldChar w:fldCharType="begin"/>
        </w:r>
        <w:r w:rsidR="009D0FB1">
          <w:rPr>
            <w:noProof/>
            <w:webHidden/>
          </w:rPr>
          <w:instrText xml:space="preserve"> PAGEREF _Toc62846294 \h </w:instrText>
        </w:r>
        <w:r w:rsidR="009D0FB1">
          <w:rPr>
            <w:noProof/>
            <w:webHidden/>
          </w:rPr>
        </w:r>
        <w:r w:rsidR="009D0FB1">
          <w:rPr>
            <w:noProof/>
            <w:webHidden/>
          </w:rPr>
          <w:fldChar w:fldCharType="separate"/>
        </w:r>
        <w:r w:rsidR="009D0FB1">
          <w:rPr>
            <w:noProof/>
            <w:webHidden/>
          </w:rPr>
          <w:t>7</w:t>
        </w:r>
        <w:r w:rsidR="009D0FB1">
          <w:rPr>
            <w:noProof/>
            <w:webHidden/>
          </w:rPr>
          <w:fldChar w:fldCharType="end"/>
        </w:r>
      </w:hyperlink>
    </w:p>
    <w:p w14:paraId="4C710F9F" w14:textId="7F55ABE3"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r:id="rId9" w:anchor="_Toc62846295" w:history="1">
        <w:r w:rsidR="009D0FB1" w:rsidRPr="00565BF5">
          <w:rPr>
            <w:rStyle w:val="Hiperligao"/>
            <w:noProof/>
          </w:rPr>
          <w:t>Figura 4- Desvios de Altitude para a Solução Global</w:t>
        </w:r>
        <w:r w:rsidR="009D0FB1">
          <w:rPr>
            <w:noProof/>
            <w:webHidden/>
          </w:rPr>
          <w:tab/>
        </w:r>
        <w:r w:rsidR="009D0FB1">
          <w:rPr>
            <w:noProof/>
            <w:webHidden/>
          </w:rPr>
          <w:fldChar w:fldCharType="begin"/>
        </w:r>
        <w:r w:rsidR="009D0FB1">
          <w:rPr>
            <w:noProof/>
            <w:webHidden/>
          </w:rPr>
          <w:instrText xml:space="preserve"> PAGEREF _Toc62846295 \h </w:instrText>
        </w:r>
        <w:r w:rsidR="009D0FB1">
          <w:rPr>
            <w:noProof/>
            <w:webHidden/>
          </w:rPr>
        </w:r>
        <w:r w:rsidR="009D0FB1">
          <w:rPr>
            <w:noProof/>
            <w:webHidden/>
          </w:rPr>
          <w:fldChar w:fldCharType="separate"/>
        </w:r>
        <w:r w:rsidR="009D0FB1">
          <w:rPr>
            <w:noProof/>
            <w:webHidden/>
          </w:rPr>
          <w:t>9</w:t>
        </w:r>
        <w:r w:rsidR="009D0FB1">
          <w:rPr>
            <w:noProof/>
            <w:webHidden/>
          </w:rPr>
          <w:fldChar w:fldCharType="end"/>
        </w:r>
      </w:hyperlink>
    </w:p>
    <w:p w14:paraId="28712D31" w14:textId="22E00E45"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r:id="rId10" w:anchor="_Toc62846296" w:history="1">
        <w:r w:rsidR="009D0FB1" w:rsidRPr="00565BF5">
          <w:rPr>
            <w:rStyle w:val="Hiperligao"/>
            <w:noProof/>
          </w:rPr>
          <w:t>Figura 5</w:t>
        </w:r>
        <w:r w:rsidR="003C21A2">
          <w:rPr>
            <w:rStyle w:val="Hiperligao"/>
            <w:noProof/>
          </w:rPr>
          <w:t xml:space="preserve"> </w:t>
        </w:r>
        <w:r w:rsidR="009D0FB1" w:rsidRPr="00565BF5">
          <w:rPr>
            <w:rStyle w:val="Hiperligao"/>
            <w:noProof/>
          </w:rPr>
          <w:t>- Desvios de Latitude e Longitude para a Solução Global</w:t>
        </w:r>
        <w:r w:rsidR="009D0FB1">
          <w:rPr>
            <w:noProof/>
            <w:webHidden/>
          </w:rPr>
          <w:tab/>
        </w:r>
        <w:r w:rsidR="009D0FB1">
          <w:rPr>
            <w:noProof/>
            <w:webHidden/>
          </w:rPr>
          <w:fldChar w:fldCharType="begin"/>
        </w:r>
        <w:r w:rsidR="009D0FB1">
          <w:rPr>
            <w:noProof/>
            <w:webHidden/>
          </w:rPr>
          <w:instrText xml:space="preserve"> PAGEREF _Toc62846296 \h </w:instrText>
        </w:r>
        <w:r w:rsidR="009D0FB1">
          <w:rPr>
            <w:noProof/>
            <w:webHidden/>
          </w:rPr>
        </w:r>
        <w:r w:rsidR="009D0FB1">
          <w:rPr>
            <w:noProof/>
            <w:webHidden/>
          </w:rPr>
          <w:fldChar w:fldCharType="separate"/>
        </w:r>
        <w:r w:rsidR="009D0FB1">
          <w:rPr>
            <w:noProof/>
            <w:webHidden/>
          </w:rPr>
          <w:t>9</w:t>
        </w:r>
        <w:r w:rsidR="009D0FB1">
          <w:rPr>
            <w:noProof/>
            <w:webHidden/>
          </w:rPr>
          <w:fldChar w:fldCharType="end"/>
        </w:r>
      </w:hyperlink>
    </w:p>
    <w:p w14:paraId="18DF6FE5" w14:textId="229AACB3" w:rsidR="009D0FB1" w:rsidRDefault="000E5C0B">
      <w:pPr>
        <w:pStyle w:val="ndicedeilustraes"/>
        <w:tabs>
          <w:tab w:val="left" w:pos="1100"/>
          <w:tab w:val="right" w:leader="dot" w:pos="9344"/>
        </w:tabs>
        <w:rPr>
          <w:rFonts w:asciiTheme="minorHAnsi" w:eastAsiaTheme="minorEastAsia" w:hAnsiTheme="minorHAnsi" w:cstheme="minorBidi"/>
          <w:noProof/>
          <w:color w:val="auto"/>
          <w:sz w:val="22"/>
          <w:lang w:eastAsia="pt-PT"/>
        </w:rPr>
      </w:pPr>
      <w:hyperlink w:anchor="_Toc62846297" w:history="1">
        <w:r w:rsidR="009D0FB1" w:rsidRPr="00565BF5">
          <w:rPr>
            <w:rStyle w:val="Hiperligao"/>
            <w:noProof/>
          </w:rPr>
          <w:t>Figura 6</w:t>
        </w:r>
        <w:r w:rsidR="003C21A2">
          <w:rPr>
            <w:rFonts w:asciiTheme="minorHAnsi" w:eastAsiaTheme="minorEastAsia" w:hAnsiTheme="minorHAnsi" w:cstheme="minorBidi"/>
            <w:noProof/>
            <w:color w:val="auto"/>
            <w:sz w:val="22"/>
            <w:lang w:eastAsia="pt-PT"/>
          </w:rPr>
          <w:t xml:space="preserve"> </w:t>
        </w:r>
        <w:r w:rsidR="009D0FB1" w:rsidRPr="00565BF5">
          <w:rPr>
            <w:rStyle w:val="Hiperligao"/>
            <w:noProof/>
          </w:rPr>
          <w:t>- Elipses de Erro Absolutas com o ponto 25 fixo</w:t>
        </w:r>
        <w:r w:rsidR="009D0FB1">
          <w:rPr>
            <w:noProof/>
            <w:webHidden/>
          </w:rPr>
          <w:tab/>
        </w:r>
        <w:r w:rsidR="009D0FB1">
          <w:rPr>
            <w:noProof/>
            <w:webHidden/>
          </w:rPr>
          <w:fldChar w:fldCharType="begin"/>
        </w:r>
        <w:r w:rsidR="009D0FB1">
          <w:rPr>
            <w:noProof/>
            <w:webHidden/>
          </w:rPr>
          <w:instrText xml:space="preserve"> PAGEREF _Toc62846297 \h </w:instrText>
        </w:r>
        <w:r w:rsidR="009D0FB1">
          <w:rPr>
            <w:noProof/>
            <w:webHidden/>
          </w:rPr>
        </w:r>
        <w:r w:rsidR="009D0FB1">
          <w:rPr>
            <w:noProof/>
            <w:webHidden/>
          </w:rPr>
          <w:fldChar w:fldCharType="separate"/>
        </w:r>
        <w:r w:rsidR="009D0FB1">
          <w:rPr>
            <w:noProof/>
            <w:webHidden/>
          </w:rPr>
          <w:t>13</w:t>
        </w:r>
        <w:r w:rsidR="009D0FB1">
          <w:rPr>
            <w:noProof/>
            <w:webHidden/>
          </w:rPr>
          <w:fldChar w:fldCharType="end"/>
        </w:r>
      </w:hyperlink>
    </w:p>
    <w:p w14:paraId="4ED4556B" w14:textId="4E785DB0"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298" w:history="1">
        <w:r w:rsidR="009D0FB1" w:rsidRPr="00565BF5">
          <w:rPr>
            <w:rStyle w:val="Hiperligao"/>
            <w:noProof/>
          </w:rPr>
          <w:t>Figura 7- Elipses de Erro Absolutas com o ponto 25 fixo e 3 comprimentos</w:t>
        </w:r>
        <w:r w:rsidR="009D0FB1">
          <w:rPr>
            <w:noProof/>
            <w:webHidden/>
          </w:rPr>
          <w:tab/>
        </w:r>
        <w:r w:rsidR="009D0FB1">
          <w:rPr>
            <w:noProof/>
            <w:webHidden/>
          </w:rPr>
          <w:fldChar w:fldCharType="begin"/>
        </w:r>
        <w:r w:rsidR="009D0FB1">
          <w:rPr>
            <w:noProof/>
            <w:webHidden/>
          </w:rPr>
          <w:instrText xml:space="preserve"> PAGEREF _Toc62846298 \h </w:instrText>
        </w:r>
        <w:r w:rsidR="009D0FB1">
          <w:rPr>
            <w:noProof/>
            <w:webHidden/>
          </w:rPr>
        </w:r>
        <w:r w:rsidR="009D0FB1">
          <w:rPr>
            <w:noProof/>
            <w:webHidden/>
          </w:rPr>
          <w:fldChar w:fldCharType="separate"/>
        </w:r>
        <w:r w:rsidR="009D0FB1">
          <w:rPr>
            <w:noProof/>
            <w:webHidden/>
          </w:rPr>
          <w:t>14</w:t>
        </w:r>
        <w:r w:rsidR="009D0FB1">
          <w:rPr>
            <w:noProof/>
            <w:webHidden/>
          </w:rPr>
          <w:fldChar w:fldCharType="end"/>
        </w:r>
      </w:hyperlink>
    </w:p>
    <w:p w14:paraId="42DDD0AC" w14:textId="493CFA8E"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299" w:history="1">
        <w:r w:rsidR="009D0FB1" w:rsidRPr="00565BF5">
          <w:rPr>
            <w:rStyle w:val="Hiperligao"/>
            <w:noProof/>
          </w:rPr>
          <w:t>Figura 8 - Elipses de Erro Relativas</w:t>
        </w:r>
        <w:r w:rsidR="009D0FB1">
          <w:rPr>
            <w:noProof/>
            <w:webHidden/>
          </w:rPr>
          <w:tab/>
        </w:r>
        <w:r w:rsidR="009D0FB1">
          <w:rPr>
            <w:noProof/>
            <w:webHidden/>
          </w:rPr>
          <w:fldChar w:fldCharType="begin"/>
        </w:r>
        <w:r w:rsidR="009D0FB1">
          <w:rPr>
            <w:noProof/>
            <w:webHidden/>
          </w:rPr>
          <w:instrText xml:space="preserve"> PAGEREF _Toc62846299 \h </w:instrText>
        </w:r>
        <w:r w:rsidR="009D0FB1">
          <w:rPr>
            <w:noProof/>
            <w:webHidden/>
          </w:rPr>
        </w:r>
        <w:r w:rsidR="009D0FB1">
          <w:rPr>
            <w:noProof/>
            <w:webHidden/>
          </w:rPr>
          <w:fldChar w:fldCharType="separate"/>
        </w:r>
        <w:r w:rsidR="009D0FB1">
          <w:rPr>
            <w:noProof/>
            <w:webHidden/>
          </w:rPr>
          <w:t>14</w:t>
        </w:r>
        <w:r w:rsidR="009D0FB1">
          <w:rPr>
            <w:noProof/>
            <w:webHidden/>
          </w:rPr>
          <w:fldChar w:fldCharType="end"/>
        </w:r>
      </w:hyperlink>
    </w:p>
    <w:p w14:paraId="529B386A" w14:textId="59D83F6B"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00" w:history="1">
        <w:r w:rsidR="009D0FB1" w:rsidRPr="00565BF5">
          <w:rPr>
            <w:rStyle w:val="Hiperligao"/>
            <w:noProof/>
          </w:rPr>
          <w:t>Figura 9 - Elipses de Confiança</w:t>
        </w:r>
        <w:r w:rsidR="009D0FB1">
          <w:rPr>
            <w:noProof/>
            <w:webHidden/>
          </w:rPr>
          <w:tab/>
        </w:r>
        <w:r w:rsidR="009D0FB1">
          <w:rPr>
            <w:noProof/>
            <w:webHidden/>
          </w:rPr>
          <w:fldChar w:fldCharType="begin"/>
        </w:r>
        <w:r w:rsidR="009D0FB1">
          <w:rPr>
            <w:noProof/>
            <w:webHidden/>
          </w:rPr>
          <w:instrText xml:space="preserve"> PAGEREF _Toc62846300 \h </w:instrText>
        </w:r>
        <w:r w:rsidR="009D0FB1">
          <w:rPr>
            <w:noProof/>
            <w:webHidden/>
          </w:rPr>
        </w:r>
        <w:r w:rsidR="009D0FB1">
          <w:rPr>
            <w:noProof/>
            <w:webHidden/>
          </w:rPr>
          <w:fldChar w:fldCharType="separate"/>
        </w:r>
        <w:r w:rsidR="009D0FB1">
          <w:rPr>
            <w:noProof/>
            <w:webHidden/>
          </w:rPr>
          <w:t>15</w:t>
        </w:r>
        <w:r w:rsidR="009D0FB1">
          <w:rPr>
            <w:noProof/>
            <w:webHidden/>
          </w:rPr>
          <w:fldChar w:fldCharType="end"/>
        </w:r>
      </w:hyperlink>
    </w:p>
    <w:p w14:paraId="27D023DC" w14:textId="5F3D5999"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01" w:history="1">
        <w:r w:rsidR="009D0FB1" w:rsidRPr="00565BF5">
          <w:rPr>
            <w:rStyle w:val="Hiperligao"/>
            <w:noProof/>
          </w:rPr>
          <w:t>Figura 10 – Rede de Monitorização do muro do Jardim Botânico</w:t>
        </w:r>
        <w:r w:rsidR="009D0FB1">
          <w:rPr>
            <w:noProof/>
            <w:webHidden/>
          </w:rPr>
          <w:tab/>
        </w:r>
        <w:r w:rsidR="009D0FB1">
          <w:rPr>
            <w:noProof/>
            <w:webHidden/>
          </w:rPr>
          <w:fldChar w:fldCharType="begin"/>
        </w:r>
        <w:r w:rsidR="009D0FB1">
          <w:rPr>
            <w:noProof/>
            <w:webHidden/>
          </w:rPr>
          <w:instrText xml:space="preserve"> PAGEREF _Toc62846301 \h </w:instrText>
        </w:r>
        <w:r w:rsidR="009D0FB1">
          <w:rPr>
            <w:noProof/>
            <w:webHidden/>
          </w:rPr>
        </w:r>
        <w:r w:rsidR="009D0FB1">
          <w:rPr>
            <w:noProof/>
            <w:webHidden/>
          </w:rPr>
          <w:fldChar w:fldCharType="separate"/>
        </w:r>
        <w:r w:rsidR="009D0FB1">
          <w:rPr>
            <w:noProof/>
            <w:webHidden/>
          </w:rPr>
          <w:t>16</w:t>
        </w:r>
        <w:r w:rsidR="009D0FB1">
          <w:rPr>
            <w:noProof/>
            <w:webHidden/>
          </w:rPr>
          <w:fldChar w:fldCharType="end"/>
        </w:r>
      </w:hyperlink>
    </w:p>
    <w:p w14:paraId="76FC713B" w14:textId="2E6F89A7"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02" w:history="1">
        <w:r w:rsidR="009D0FB1" w:rsidRPr="00565BF5">
          <w:rPr>
            <w:rStyle w:val="Hiperligao"/>
            <w:noProof/>
          </w:rPr>
          <w:t>Figura 11 - Teste de Razão de Variâncias de Fisher</w:t>
        </w:r>
        <w:r w:rsidR="009D0FB1">
          <w:rPr>
            <w:noProof/>
            <w:webHidden/>
          </w:rPr>
          <w:tab/>
        </w:r>
        <w:r w:rsidR="009D0FB1">
          <w:rPr>
            <w:noProof/>
            <w:webHidden/>
          </w:rPr>
          <w:fldChar w:fldCharType="begin"/>
        </w:r>
        <w:r w:rsidR="009D0FB1">
          <w:rPr>
            <w:noProof/>
            <w:webHidden/>
          </w:rPr>
          <w:instrText xml:space="preserve"> PAGEREF _Toc62846302 \h </w:instrText>
        </w:r>
        <w:r w:rsidR="009D0FB1">
          <w:rPr>
            <w:noProof/>
            <w:webHidden/>
          </w:rPr>
        </w:r>
        <w:r w:rsidR="009D0FB1">
          <w:rPr>
            <w:noProof/>
            <w:webHidden/>
          </w:rPr>
          <w:fldChar w:fldCharType="separate"/>
        </w:r>
        <w:r w:rsidR="009D0FB1">
          <w:rPr>
            <w:noProof/>
            <w:webHidden/>
          </w:rPr>
          <w:t>17</w:t>
        </w:r>
        <w:r w:rsidR="009D0FB1">
          <w:rPr>
            <w:noProof/>
            <w:webHidden/>
          </w:rPr>
          <w:fldChar w:fldCharType="end"/>
        </w:r>
      </w:hyperlink>
    </w:p>
    <w:p w14:paraId="4D90DB1F" w14:textId="1ED21468"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03" w:history="1">
        <w:r w:rsidR="009D0FB1" w:rsidRPr="00565BF5">
          <w:rPr>
            <w:rStyle w:val="Hiperligao"/>
            <w:noProof/>
          </w:rPr>
          <w:t>Figura 12 - Teste de Razão de Variâncias de Fisher da Compensação Constrangida</w:t>
        </w:r>
        <w:r w:rsidR="009D0FB1">
          <w:rPr>
            <w:noProof/>
            <w:webHidden/>
          </w:rPr>
          <w:tab/>
        </w:r>
        <w:r w:rsidR="009D0FB1">
          <w:rPr>
            <w:noProof/>
            <w:webHidden/>
          </w:rPr>
          <w:fldChar w:fldCharType="begin"/>
        </w:r>
        <w:r w:rsidR="009D0FB1">
          <w:rPr>
            <w:noProof/>
            <w:webHidden/>
          </w:rPr>
          <w:instrText xml:space="preserve"> PAGEREF _Toc62846303 \h </w:instrText>
        </w:r>
        <w:r w:rsidR="009D0FB1">
          <w:rPr>
            <w:noProof/>
            <w:webHidden/>
          </w:rPr>
        </w:r>
        <w:r w:rsidR="009D0FB1">
          <w:rPr>
            <w:noProof/>
            <w:webHidden/>
          </w:rPr>
          <w:fldChar w:fldCharType="separate"/>
        </w:r>
        <w:r w:rsidR="009D0FB1">
          <w:rPr>
            <w:noProof/>
            <w:webHidden/>
          </w:rPr>
          <w:t>18</w:t>
        </w:r>
        <w:r w:rsidR="009D0FB1">
          <w:rPr>
            <w:noProof/>
            <w:webHidden/>
          </w:rPr>
          <w:fldChar w:fldCharType="end"/>
        </w:r>
      </w:hyperlink>
    </w:p>
    <w:p w14:paraId="49330350" w14:textId="4BD91915"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04" w:history="1">
        <w:r w:rsidR="009D0FB1" w:rsidRPr="00565BF5">
          <w:rPr>
            <w:rStyle w:val="Hiperligao"/>
            <w:noProof/>
          </w:rPr>
          <w:t>Figura 13 - Fórmula Internacional de Gravidade</w:t>
        </w:r>
        <w:r w:rsidR="009D0FB1">
          <w:rPr>
            <w:noProof/>
            <w:webHidden/>
          </w:rPr>
          <w:tab/>
        </w:r>
        <w:r w:rsidR="009D0FB1">
          <w:rPr>
            <w:noProof/>
            <w:webHidden/>
          </w:rPr>
          <w:fldChar w:fldCharType="begin"/>
        </w:r>
        <w:r w:rsidR="009D0FB1">
          <w:rPr>
            <w:noProof/>
            <w:webHidden/>
          </w:rPr>
          <w:instrText xml:space="preserve"> PAGEREF _Toc62846304 \h </w:instrText>
        </w:r>
        <w:r w:rsidR="009D0FB1">
          <w:rPr>
            <w:noProof/>
            <w:webHidden/>
          </w:rPr>
        </w:r>
        <w:r w:rsidR="009D0FB1">
          <w:rPr>
            <w:noProof/>
            <w:webHidden/>
          </w:rPr>
          <w:fldChar w:fldCharType="separate"/>
        </w:r>
        <w:r w:rsidR="009D0FB1">
          <w:rPr>
            <w:noProof/>
            <w:webHidden/>
          </w:rPr>
          <w:t>19</w:t>
        </w:r>
        <w:r w:rsidR="009D0FB1">
          <w:rPr>
            <w:noProof/>
            <w:webHidden/>
          </w:rPr>
          <w:fldChar w:fldCharType="end"/>
        </w:r>
      </w:hyperlink>
    </w:p>
    <w:p w14:paraId="4512DFBD" w14:textId="68B8D605"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05" w:history="1">
        <w:r w:rsidR="009D0FB1" w:rsidRPr="00565BF5">
          <w:rPr>
            <w:rStyle w:val="Hiperligao"/>
            <w:noProof/>
          </w:rPr>
          <w:t>Figura 14 - Anomalias Residuais com o Modelo Regional Adjacente</w:t>
        </w:r>
        <w:r w:rsidR="009D0FB1">
          <w:rPr>
            <w:noProof/>
            <w:webHidden/>
          </w:rPr>
          <w:tab/>
        </w:r>
        <w:r w:rsidR="009D0FB1">
          <w:rPr>
            <w:noProof/>
            <w:webHidden/>
          </w:rPr>
          <w:fldChar w:fldCharType="begin"/>
        </w:r>
        <w:r w:rsidR="009D0FB1">
          <w:rPr>
            <w:noProof/>
            <w:webHidden/>
          </w:rPr>
          <w:instrText xml:space="preserve"> PAGEREF _Toc62846305 \h </w:instrText>
        </w:r>
        <w:r w:rsidR="009D0FB1">
          <w:rPr>
            <w:noProof/>
            <w:webHidden/>
          </w:rPr>
        </w:r>
        <w:r w:rsidR="009D0FB1">
          <w:rPr>
            <w:noProof/>
            <w:webHidden/>
          </w:rPr>
          <w:fldChar w:fldCharType="separate"/>
        </w:r>
        <w:r w:rsidR="009D0FB1">
          <w:rPr>
            <w:noProof/>
            <w:webHidden/>
          </w:rPr>
          <w:t>19</w:t>
        </w:r>
        <w:r w:rsidR="009D0FB1">
          <w:rPr>
            <w:noProof/>
            <w:webHidden/>
          </w:rPr>
          <w:fldChar w:fldCharType="end"/>
        </w:r>
      </w:hyperlink>
    </w:p>
    <w:p w14:paraId="001E4109" w14:textId="0088D5F7"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06" w:history="1">
        <w:r w:rsidR="009D0FB1" w:rsidRPr="00565BF5">
          <w:rPr>
            <w:rStyle w:val="Hiperligao"/>
            <w:noProof/>
          </w:rPr>
          <w:t>Figura 15 - Contour Map das Anomalias Residuais</w:t>
        </w:r>
        <w:r w:rsidR="009D0FB1">
          <w:rPr>
            <w:noProof/>
            <w:webHidden/>
          </w:rPr>
          <w:tab/>
        </w:r>
        <w:r w:rsidR="009D0FB1">
          <w:rPr>
            <w:noProof/>
            <w:webHidden/>
          </w:rPr>
          <w:fldChar w:fldCharType="begin"/>
        </w:r>
        <w:r w:rsidR="009D0FB1">
          <w:rPr>
            <w:noProof/>
            <w:webHidden/>
          </w:rPr>
          <w:instrText xml:space="preserve"> PAGEREF _Toc62846306 \h </w:instrText>
        </w:r>
        <w:r w:rsidR="009D0FB1">
          <w:rPr>
            <w:noProof/>
            <w:webHidden/>
          </w:rPr>
        </w:r>
        <w:r w:rsidR="009D0FB1">
          <w:rPr>
            <w:noProof/>
            <w:webHidden/>
          </w:rPr>
          <w:fldChar w:fldCharType="separate"/>
        </w:r>
        <w:r w:rsidR="009D0FB1">
          <w:rPr>
            <w:noProof/>
            <w:webHidden/>
          </w:rPr>
          <w:t>20</w:t>
        </w:r>
        <w:r w:rsidR="009D0FB1">
          <w:rPr>
            <w:noProof/>
            <w:webHidden/>
          </w:rPr>
          <w:fldChar w:fldCharType="end"/>
        </w:r>
      </w:hyperlink>
    </w:p>
    <w:p w14:paraId="23B1B4E9" w14:textId="60269368"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07" w:history="1">
        <w:r w:rsidR="009D0FB1" w:rsidRPr="00565BF5">
          <w:rPr>
            <w:rStyle w:val="Hiperligao"/>
            <w:noProof/>
          </w:rPr>
          <w:t>Figura 16 - Função de Covariância das Anomalias</w:t>
        </w:r>
        <w:r w:rsidR="009D0FB1">
          <w:rPr>
            <w:noProof/>
            <w:webHidden/>
          </w:rPr>
          <w:tab/>
        </w:r>
        <w:r w:rsidR="009D0FB1">
          <w:rPr>
            <w:noProof/>
            <w:webHidden/>
          </w:rPr>
          <w:fldChar w:fldCharType="begin"/>
        </w:r>
        <w:r w:rsidR="009D0FB1">
          <w:rPr>
            <w:noProof/>
            <w:webHidden/>
          </w:rPr>
          <w:instrText xml:space="preserve"> PAGEREF _Toc62846307 \h </w:instrText>
        </w:r>
        <w:r w:rsidR="009D0FB1">
          <w:rPr>
            <w:noProof/>
            <w:webHidden/>
          </w:rPr>
        </w:r>
        <w:r w:rsidR="009D0FB1">
          <w:rPr>
            <w:noProof/>
            <w:webHidden/>
          </w:rPr>
          <w:fldChar w:fldCharType="separate"/>
        </w:r>
        <w:r w:rsidR="009D0FB1">
          <w:rPr>
            <w:noProof/>
            <w:webHidden/>
          </w:rPr>
          <w:t>20</w:t>
        </w:r>
        <w:r w:rsidR="009D0FB1">
          <w:rPr>
            <w:noProof/>
            <w:webHidden/>
          </w:rPr>
          <w:fldChar w:fldCharType="end"/>
        </w:r>
      </w:hyperlink>
    </w:p>
    <w:p w14:paraId="737622CA" w14:textId="2D7357DD"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08" w:history="1">
        <w:r w:rsidR="009D0FB1" w:rsidRPr="00565BF5">
          <w:rPr>
            <w:rStyle w:val="Hiperligao"/>
            <w:noProof/>
          </w:rPr>
          <w:t>Figura 17 - Modelo Gravimétrico do Geóide na zona Sul de Portugal Continental, por ajustar.</w:t>
        </w:r>
        <w:r w:rsidR="009D0FB1">
          <w:rPr>
            <w:noProof/>
            <w:webHidden/>
          </w:rPr>
          <w:tab/>
        </w:r>
        <w:r w:rsidR="009D0FB1">
          <w:rPr>
            <w:noProof/>
            <w:webHidden/>
          </w:rPr>
          <w:fldChar w:fldCharType="begin"/>
        </w:r>
        <w:r w:rsidR="009D0FB1">
          <w:rPr>
            <w:noProof/>
            <w:webHidden/>
          </w:rPr>
          <w:instrText xml:space="preserve"> PAGEREF _Toc62846308 \h </w:instrText>
        </w:r>
        <w:r w:rsidR="009D0FB1">
          <w:rPr>
            <w:noProof/>
            <w:webHidden/>
          </w:rPr>
        </w:r>
        <w:r w:rsidR="009D0FB1">
          <w:rPr>
            <w:noProof/>
            <w:webHidden/>
          </w:rPr>
          <w:fldChar w:fldCharType="separate"/>
        </w:r>
        <w:r w:rsidR="009D0FB1">
          <w:rPr>
            <w:noProof/>
            <w:webHidden/>
          </w:rPr>
          <w:t>21</w:t>
        </w:r>
        <w:r w:rsidR="009D0FB1">
          <w:rPr>
            <w:noProof/>
            <w:webHidden/>
          </w:rPr>
          <w:fldChar w:fldCharType="end"/>
        </w:r>
      </w:hyperlink>
    </w:p>
    <w:p w14:paraId="162186F0" w14:textId="7CF09C97"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09" w:history="1">
        <w:r w:rsidR="009D0FB1" w:rsidRPr="00565BF5">
          <w:rPr>
            <w:rStyle w:val="Hiperligao"/>
            <w:noProof/>
          </w:rPr>
          <w:t>Figura 18 -Modelo ajustado de ondulação do geóide da região Sul de Portugal continental.</w:t>
        </w:r>
        <w:r w:rsidR="009D0FB1">
          <w:rPr>
            <w:noProof/>
            <w:webHidden/>
          </w:rPr>
          <w:tab/>
        </w:r>
        <w:r w:rsidR="009D0FB1">
          <w:rPr>
            <w:noProof/>
            <w:webHidden/>
          </w:rPr>
          <w:fldChar w:fldCharType="begin"/>
        </w:r>
        <w:r w:rsidR="009D0FB1">
          <w:rPr>
            <w:noProof/>
            <w:webHidden/>
          </w:rPr>
          <w:instrText xml:space="preserve"> PAGEREF _Toc62846309 \h </w:instrText>
        </w:r>
        <w:r w:rsidR="009D0FB1">
          <w:rPr>
            <w:noProof/>
            <w:webHidden/>
          </w:rPr>
        </w:r>
        <w:r w:rsidR="009D0FB1">
          <w:rPr>
            <w:noProof/>
            <w:webHidden/>
          </w:rPr>
          <w:fldChar w:fldCharType="separate"/>
        </w:r>
        <w:r w:rsidR="009D0FB1">
          <w:rPr>
            <w:noProof/>
            <w:webHidden/>
          </w:rPr>
          <w:t>23</w:t>
        </w:r>
        <w:r w:rsidR="009D0FB1">
          <w:rPr>
            <w:noProof/>
            <w:webHidden/>
          </w:rPr>
          <w:fldChar w:fldCharType="end"/>
        </w:r>
      </w:hyperlink>
    </w:p>
    <w:p w14:paraId="1F4259DD" w14:textId="00D98EDC"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10" w:history="1">
        <w:r w:rsidR="009D0FB1" w:rsidRPr="00565BF5">
          <w:rPr>
            <w:rStyle w:val="Hiperligao"/>
            <w:noProof/>
          </w:rPr>
          <w:t>Figura 19 - Modelo ajustado de ondulação do geóide da região Sul de Portugal continental, para a solução alternativa.</w:t>
        </w:r>
        <w:r w:rsidR="009D0FB1">
          <w:rPr>
            <w:noProof/>
            <w:webHidden/>
          </w:rPr>
          <w:tab/>
        </w:r>
        <w:r w:rsidR="009D0FB1">
          <w:rPr>
            <w:noProof/>
            <w:webHidden/>
          </w:rPr>
          <w:fldChar w:fldCharType="begin"/>
        </w:r>
        <w:r w:rsidR="009D0FB1">
          <w:rPr>
            <w:noProof/>
            <w:webHidden/>
          </w:rPr>
          <w:instrText xml:space="preserve"> PAGEREF _Toc62846310 \h </w:instrText>
        </w:r>
        <w:r w:rsidR="009D0FB1">
          <w:rPr>
            <w:noProof/>
            <w:webHidden/>
          </w:rPr>
        </w:r>
        <w:r w:rsidR="009D0FB1">
          <w:rPr>
            <w:noProof/>
            <w:webHidden/>
          </w:rPr>
          <w:fldChar w:fldCharType="separate"/>
        </w:r>
        <w:r w:rsidR="009D0FB1">
          <w:rPr>
            <w:noProof/>
            <w:webHidden/>
          </w:rPr>
          <w:t>24</w:t>
        </w:r>
        <w:r w:rsidR="009D0FB1">
          <w:rPr>
            <w:noProof/>
            <w:webHidden/>
          </w:rPr>
          <w:fldChar w:fldCharType="end"/>
        </w:r>
      </w:hyperlink>
    </w:p>
    <w:p w14:paraId="4E16C713" w14:textId="2ED59085" w:rsidR="002D6509" w:rsidRPr="00452330" w:rsidRDefault="006C26EB">
      <w:pPr>
        <w:spacing w:after="172" w:line="259" w:lineRule="auto"/>
        <w:ind w:left="0" w:right="0" w:firstLine="0"/>
        <w:jc w:val="left"/>
      </w:pPr>
      <w:r>
        <w:rPr>
          <w:rFonts w:ascii="Calibri" w:eastAsia="Calibri" w:hAnsi="Calibri" w:cs="Calibri"/>
          <w:sz w:val="22"/>
        </w:rPr>
        <w:fldChar w:fldCharType="end"/>
      </w:r>
    </w:p>
    <w:p w14:paraId="14BE6BAE" w14:textId="470785F1" w:rsidR="009D0FB1" w:rsidRDefault="006C26EB">
      <w:pPr>
        <w:pStyle w:val="ndicedeilustraes"/>
        <w:tabs>
          <w:tab w:val="right" w:leader="dot" w:pos="9344"/>
        </w:tabs>
        <w:rPr>
          <w:rFonts w:asciiTheme="minorHAnsi" w:eastAsiaTheme="minorEastAsia" w:hAnsiTheme="minorHAnsi" w:cstheme="minorBidi"/>
          <w:noProof/>
          <w:color w:val="auto"/>
          <w:sz w:val="22"/>
          <w:lang w:eastAsia="pt-PT"/>
        </w:rPr>
      </w:pPr>
      <w:r>
        <w:fldChar w:fldCharType="begin"/>
      </w:r>
      <w:r>
        <w:instrText xml:space="preserve"> TOC \h \z \c "Tabela" </w:instrText>
      </w:r>
      <w:r>
        <w:fldChar w:fldCharType="separate"/>
      </w:r>
      <w:hyperlink w:anchor="_Toc62846311" w:history="1">
        <w:r w:rsidR="009D0FB1" w:rsidRPr="00DC58DE">
          <w:rPr>
            <w:rStyle w:val="Hiperligao"/>
            <w:noProof/>
          </w:rPr>
          <w:t>Tabela 1- Comparação entre parâmetros de Helmert, obtidos com ambas as soluções.</w:t>
        </w:r>
        <w:r w:rsidR="009D0FB1">
          <w:rPr>
            <w:noProof/>
            <w:webHidden/>
          </w:rPr>
          <w:tab/>
        </w:r>
        <w:r w:rsidR="009D0FB1">
          <w:rPr>
            <w:noProof/>
            <w:webHidden/>
          </w:rPr>
          <w:fldChar w:fldCharType="begin"/>
        </w:r>
        <w:r w:rsidR="009D0FB1">
          <w:rPr>
            <w:noProof/>
            <w:webHidden/>
          </w:rPr>
          <w:instrText xml:space="preserve"> PAGEREF _Toc62846311 \h </w:instrText>
        </w:r>
        <w:r w:rsidR="009D0FB1">
          <w:rPr>
            <w:noProof/>
            <w:webHidden/>
          </w:rPr>
        </w:r>
        <w:r w:rsidR="009D0FB1">
          <w:rPr>
            <w:noProof/>
            <w:webHidden/>
          </w:rPr>
          <w:fldChar w:fldCharType="separate"/>
        </w:r>
        <w:r w:rsidR="009D0FB1">
          <w:rPr>
            <w:noProof/>
            <w:webHidden/>
          </w:rPr>
          <w:t>6</w:t>
        </w:r>
        <w:r w:rsidR="009D0FB1">
          <w:rPr>
            <w:noProof/>
            <w:webHidden/>
          </w:rPr>
          <w:fldChar w:fldCharType="end"/>
        </w:r>
      </w:hyperlink>
    </w:p>
    <w:p w14:paraId="6835B3B2" w14:textId="2B77362B"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12" w:history="1">
        <w:r w:rsidR="009D0FB1" w:rsidRPr="00DC58DE">
          <w:rPr>
            <w:rStyle w:val="Hiperligao"/>
            <w:noProof/>
          </w:rPr>
          <w:t>Tabela 2- Comparação entre parâmetros de Helmert, obtidos com as soluções alteradas.</w:t>
        </w:r>
        <w:r w:rsidR="009D0FB1">
          <w:rPr>
            <w:noProof/>
            <w:webHidden/>
          </w:rPr>
          <w:tab/>
        </w:r>
        <w:r w:rsidR="009D0FB1">
          <w:rPr>
            <w:noProof/>
            <w:webHidden/>
          </w:rPr>
          <w:fldChar w:fldCharType="begin"/>
        </w:r>
        <w:r w:rsidR="009D0FB1">
          <w:rPr>
            <w:noProof/>
            <w:webHidden/>
          </w:rPr>
          <w:instrText xml:space="preserve"> PAGEREF _Toc62846312 \h </w:instrText>
        </w:r>
        <w:r w:rsidR="009D0FB1">
          <w:rPr>
            <w:noProof/>
            <w:webHidden/>
          </w:rPr>
        </w:r>
        <w:r w:rsidR="009D0FB1">
          <w:rPr>
            <w:noProof/>
            <w:webHidden/>
          </w:rPr>
          <w:fldChar w:fldCharType="separate"/>
        </w:r>
        <w:r w:rsidR="009D0FB1">
          <w:rPr>
            <w:noProof/>
            <w:webHidden/>
          </w:rPr>
          <w:t>7</w:t>
        </w:r>
        <w:r w:rsidR="009D0FB1">
          <w:rPr>
            <w:noProof/>
            <w:webHidden/>
          </w:rPr>
          <w:fldChar w:fldCharType="end"/>
        </w:r>
      </w:hyperlink>
    </w:p>
    <w:p w14:paraId="6F3BAA6C" w14:textId="521699E1"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13" w:history="1">
        <w:r w:rsidR="009D0FB1" w:rsidRPr="00DC58DE">
          <w:rPr>
            <w:rStyle w:val="Hiperligao"/>
            <w:noProof/>
          </w:rPr>
          <w:t>Tabela 3 - Desvios entre as coordenadas</w:t>
        </w:r>
        <w:r w:rsidR="009D0FB1">
          <w:rPr>
            <w:noProof/>
            <w:webHidden/>
          </w:rPr>
          <w:tab/>
        </w:r>
        <w:r w:rsidR="009D0FB1">
          <w:rPr>
            <w:noProof/>
            <w:webHidden/>
          </w:rPr>
          <w:fldChar w:fldCharType="begin"/>
        </w:r>
        <w:r w:rsidR="009D0FB1">
          <w:rPr>
            <w:noProof/>
            <w:webHidden/>
          </w:rPr>
          <w:instrText xml:space="preserve"> PAGEREF _Toc62846313 \h </w:instrText>
        </w:r>
        <w:r w:rsidR="009D0FB1">
          <w:rPr>
            <w:noProof/>
            <w:webHidden/>
          </w:rPr>
        </w:r>
        <w:r w:rsidR="009D0FB1">
          <w:rPr>
            <w:noProof/>
            <w:webHidden/>
          </w:rPr>
          <w:fldChar w:fldCharType="separate"/>
        </w:r>
        <w:r w:rsidR="009D0FB1">
          <w:rPr>
            <w:noProof/>
            <w:webHidden/>
          </w:rPr>
          <w:t>8</w:t>
        </w:r>
        <w:r w:rsidR="009D0FB1">
          <w:rPr>
            <w:noProof/>
            <w:webHidden/>
          </w:rPr>
          <w:fldChar w:fldCharType="end"/>
        </w:r>
      </w:hyperlink>
    </w:p>
    <w:p w14:paraId="5F05ED9D" w14:textId="484FC434"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14" w:history="1">
        <w:r w:rsidR="009D0FB1" w:rsidRPr="00DC58DE">
          <w:rPr>
            <w:rStyle w:val="Hiperligao"/>
            <w:noProof/>
          </w:rPr>
          <w:t>Tabela 4 - Resultado das iterações do DINAMEX</w:t>
        </w:r>
        <w:r w:rsidR="009D0FB1">
          <w:rPr>
            <w:noProof/>
            <w:webHidden/>
          </w:rPr>
          <w:tab/>
        </w:r>
        <w:r w:rsidR="009D0FB1">
          <w:rPr>
            <w:noProof/>
            <w:webHidden/>
          </w:rPr>
          <w:fldChar w:fldCharType="begin"/>
        </w:r>
        <w:r w:rsidR="009D0FB1">
          <w:rPr>
            <w:noProof/>
            <w:webHidden/>
          </w:rPr>
          <w:instrText xml:space="preserve"> PAGEREF _Toc62846314 \h </w:instrText>
        </w:r>
        <w:r w:rsidR="009D0FB1">
          <w:rPr>
            <w:noProof/>
            <w:webHidden/>
          </w:rPr>
        </w:r>
        <w:r w:rsidR="009D0FB1">
          <w:rPr>
            <w:noProof/>
            <w:webHidden/>
          </w:rPr>
          <w:fldChar w:fldCharType="separate"/>
        </w:r>
        <w:r w:rsidR="009D0FB1">
          <w:rPr>
            <w:noProof/>
            <w:webHidden/>
          </w:rPr>
          <w:t>11</w:t>
        </w:r>
        <w:r w:rsidR="009D0FB1">
          <w:rPr>
            <w:noProof/>
            <w:webHidden/>
          </w:rPr>
          <w:fldChar w:fldCharType="end"/>
        </w:r>
      </w:hyperlink>
    </w:p>
    <w:p w14:paraId="01798DF6" w14:textId="281A4F80"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15" w:history="1">
        <w:r w:rsidR="009D0FB1" w:rsidRPr="00DC58DE">
          <w:rPr>
            <w:rStyle w:val="Hiperligao"/>
            <w:noProof/>
          </w:rPr>
          <w:t>Tabela 5- Resíduos entre a ondulação do geóide e a ondulação das marcas de nivelamento.</w:t>
        </w:r>
        <w:r w:rsidR="009D0FB1">
          <w:rPr>
            <w:noProof/>
            <w:webHidden/>
          </w:rPr>
          <w:tab/>
        </w:r>
        <w:r w:rsidR="009D0FB1">
          <w:rPr>
            <w:noProof/>
            <w:webHidden/>
          </w:rPr>
          <w:fldChar w:fldCharType="begin"/>
        </w:r>
        <w:r w:rsidR="009D0FB1">
          <w:rPr>
            <w:noProof/>
            <w:webHidden/>
          </w:rPr>
          <w:instrText xml:space="preserve"> PAGEREF _Toc62846315 \h </w:instrText>
        </w:r>
        <w:r w:rsidR="009D0FB1">
          <w:rPr>
            <w:noProof/>
            <w:webHidden/>
          </w:rPr>
        </w:r>
        <w:r w:rsidR="009D0FB1">
          <w:rPr>
            <w:noProof/>
            <w:webHidden/>
          </w:rPr>
          <w:fldChar w:fldCharType="separate"/>
        </w:r>
        <w:r w:rsidR="009D0FB1">
          <w:rPr>
            <w:noProof/>
            <w:webHidden/>
          </w:rPr>
          <w:t>22</w:t>
        </w:r>
        <w:r w:rsidR="009D0FB1">
          <w:rPr>
            <w:noProof/>
            <w:webHidden/>
          </w:rPr>
          <w:fldChar w:fldCharType="end"/>
        </w:r>
      </w:hyperlink>
    </w:p>
    <w:p w14:paraId="2F47B564" w14:textId="2622D78B"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16" w:history="1">
        <w:r w:rsidR="009D0FB1" w:rsidRPr="00DC58DE">
          <w:rPr>
            <w:rStyle w:val="Hiperligao"/>
            <w:noProof/>
          </w:rPr>
          <w:t>Tabela 6 - Resíduos entre a ondulação do geóide ajustada, e a ondulação das marcas de nivelamento.</w:t>
        </w:r>
        <w:r w:rsidR="009D0FB1">
          <w:rPr>
            <w:noProof/>
            <w:webHidden/>
          </w:rPr>
          <w:tab/>
        </w:r>
        <w:r w:rsidR="009D0FB1">
          <w:rPr>
            <w:noProof/>
            <w:webHidden/>
          </w:rPr>
          <w:fldChar w:fldCharType="begin"/>
        </w:r>
        <w:r w:rsidR="009D0FB1">
          <w:rPr>
            <w:noProof/>
            <w:webHidden/>
          </w:rPr>
          <w:instrText xml:space="preserve"> PAGEREF _Toc62846316 \h </w:instrText>
        </w:r>
        <w:r w:rsidR="009D0FB1">
          <w:rPr>
            <w:noProof/>
            <w:webHidden/>
          </w:rPr>
        </w:r>
        <w:r w:rsidR="009D0FB1">
          <w:rPr>
            <w:noProof/>
            <w:webHidden/>
          </w:rPr>
          <w:fldChar w:fldCharType="separate"/>
        </w:r>
        <w:r w:rsidR="009D0FB1">
          <w:rPr>
            <w:noProof/>
            <w:webHidden/>
          </w:rPr>
          <w:t>22</w:t>
        </w:r>
        <w:r w:rsidR="009D0FB1">
          <w:rPr>
            <w:noProof/>
            <w:webHidden/>
          </w:rPr>
          <w:fldChar w:fldCharType="end"/>
        </w:r>
      </w:hyperlink>
    </w:p>
    <w:p w14:paraId="6D067872" w14:textId="08902C3C" w:rsidR="009D0FB1" w:rsidRDefault="000E5C0B">
      <w:pPr>
        <w:pStyle w:val="ndicedeilustraes"/>
        <w:tabs>
          <w:tab w:val="right" w:leader="dot" w:pos="9344"/>
        </w:tabs>
        <w:rPr>
          <w:rFonts w:asciiTheme="minorHAnsi" w:eastAsiaTheme="minorEastAsia" w:hAnsiTheme="minorHAnsi" w:cstheme="minorBidi"/>
          <w:noProof/>
          <w:color w:val="auto"/>
          <w:sz w:val="22"/>
          <w:lang w:eastAsia="pt-PT"/>
        </w:rPr>
      </w:pPr>
      <w:hyperlink w:anchor="_Toc62846317" w:history="1">
        <w:r w:rsidR="009D0FB1" w:rsidRPr="00DC58DE">
          <w:rPr>
            <w:rStyle w:val="Hiperligao"/>
            <w:noProof/>
          </w:rPr>
          <w:t>Tabela 7 - Resíduos entre a ondulação do geóide e a ondulação das marcas de nivelamento, para a solução alternativa.</w:t>
        </w:r>
        <w:r w:rsidR="009D0FB1">
          <w:rPr>
            <w:noProof/>
            <w:webHidden/>
          </w:rPr>
          <w:tab/>
        </w:r>
        <w:r w:rsidR="009D0FB1">
          <w:rPr>
            <w:noProof/>
            <w:webHidden/>
          </w:rPr>
          <w:fldChar w:fldCharType="begin"/>
        </w:r>
        <w:r w:rsidR="009D0FB1">
          <w:rPr>
            <w:noProof/>
            <w:webHidden/>
          </w:rPr>
          <w:instrText xml:space="preserve"> PAGEREF _Toc62846317 \h </w:instrText>
        </w:r>
        <w:r w:rsidR="009D0FB1">
          <w:rPr>
            <w:noProof/>
            <w:webHidden/>
          </w:rPr>
        </w:r>
        <w:r w:rsidR="009D0FB1">
          <w:rPr>
            <w:noProof/>
            <w:webHidden/>
          </w:rPr>
          <w:fldChar w:fldCharType="separate"/>
        </w:r>
        <w:r w:rsidR="009D0FB1">
          <w:rPr>
            <w:noProof/>
            <w:webHidden/>
          </w:rPr>
          <w:t>23</w:t>
        </w:r>
        <w:r w:rsidR="009D0FB1">
          <w:rPr>
            <w:noProof/>
            <w:webHidden/>
          </w:rPr>
          <w:fldChar w:fldCharType="end"/>
        </w:r>
      </w:hyperlink>
    </w:p>
    <w:p w14:paraId="6426D714" w14:textId="5A29A2B4" w:rsidR="000E5C0B" w:rsidRDefault="006C26EB">
      <w:pPr>
        <w:spacing w:after="156" w:line="259" w:lineRule="auto"/>
        <w:ind w:left="0" w:right="0" w:firstLine="0"/>
        <w:jc w:val="left"/>
      </w:pPr>
      <w:r>
        <w:fldChar w:fldCharType="end"/>
      </w:r>
    </w:p>
    <w:p w14:paraId="05C4C908" w14:textId="4751C04B" w:rsidR="006C26EB" w:rsidRDefault="000E5C0B" w:rsidP="00CE2F5B">
      <w:pPr>
        <w:spacing w:after="160" w:line="259" w:lineRule="auto"/>
        <w:ind w:left="0" w:right="0" w:firstLine="0"/>
        <w:jc w:val="left"/>
      </w:pPr>
      <w:r>
        <w:br w:type="page"/>
      </w:r>
    </w:p>
    <w:p w14:paraId="5FC60125" w14:textId="3C87A976" w:rsidR="002D6509" w:rsidRDefault="00236742">
      <w:pPr>
        <w:pStyle w:val="Ttulo1"/>
        <w:ind w:right="661"/>
        <w:rPr>
          <w:lang w:val="pt-PT"/>
        </w:rPr>
      </w:pPr>
      <w:bookmarkStart w:id="3" w:name="_Toc62849162"/>
      <w:r w:rsidRPr="00452330">
        <w:rPr>
          <w:lang w:val="pt-PT"/>
        </w:rPr>
        <w:lastRenderedPageBreak/>
        <w:t>Resumo</w:t>
      </w:r>
      <w:bookmarkEnd w:id="3"/>
      <w:r w:rsidRPr="00452330">
        <w:rPr>
          <w:lang w:val="pt-PT"/>
        </w:rPr>
        <w:t xml:space="preserve"> </w:t>
      </w:r>
    </w:p>
    <w:p w14:paraId="3B7CE324" w14:textId="77777777" w:rsidR="003C3DD7" w:rsidRPr="003C3DD7" w:rsidRDefault="003C3DD7" w:rsidP="003C3DD7"/>
    <w:p w14:paraId="5C78EE45" w14:textId="05E9EAAE" w:rsidR="00AF2D29" w:rsidRDefault="000A6805" w:rsidP="000A6805">
      <w:pPr>
        <w:ind w:firstLine="710"/>
      </w:pPr>
      <w:r>
        <w:t>Ao longo deste semestre foram realizados três trabalhos práticos no âmbito da cadeira de Geodesias e Aplicações, o cálculo dos parâmetros de transformação de Helmert, a compensação de duas redes geodésicas bidimensionais e a determinação da Ondulação do Geóide.</w:t>
      </w:r>
    </w:p>
    <w:p w14:paraId="79DCB7F9" w14:textId="6E1CD534" w:rsidR="000A6805" w:rsidRDefault="000A6805" w:rsidP="000A6805">
      <w:pPr>
        <w:ind w:firstLine="710"/>
      </w:pPr>
      <w:r>
        <w:t>No primeiro trabalho foi-nos fornecido um conjunto de coordenadas de vértices geodésicos a partir do qual determinámos os parâmetros da Transformação de Helmert analisando a importância da representatividade e da dimensão da amostra na precisão dos resultados obtidos.</w:t>
      </w:r>
    </w:p>
    <w:p w14:paraId="632C1D7B" w14:textId="4EB8CE58" w:rsidR="000A6805" w:rsidRDefault="000A6805" w:rsidP="000A6805">
      <w:pPr>
        <w:ind w:firstLine="710"/>
      </w:pPr>
      <w:r>
        <w:t>No trabalho seguinte, através de compensações livres e constrangidas efetuámos a compensação de duas redes, uma rede geodésica clássica no sistema Hayford-Gauss Datum 73 e uma rede de monitorização de um muro no Jardim botânico. Na primeira rede estudámos a influência dos pontos fixos e do número de observações nas elipses relativas e absolutas, enquanto que na segunda rede analisámos a eficiência dos diferentes métodos de compensação utilizados.</w:t>
      </w:r>
    </w:p>
    <w:p w14:paraId="22D0F41E" w14:textId="6C37C49E" w:rsidR="000A6805" w:rsidRDefault="000A6805" w:rsidP="000A6805">
      <w:pPr>
        <w:ind w:firstLine="710"/>
      </w:pPr>
      <w:r>
        <w:t xml:space="preserve">Por fim, </w:t>
      </w:r>
      <w:r w:rsidR="009D0FB1">
        <w:t>no último trabalho, que</w:t>
      </w:r>
      <w:r w:rsidR="009D0FB1" w:rsidRPr="00543F39">
        <w:t xml:space="preserve"> consistiu na determinação</w:t>
      </w:r>
      <w:r w:rsidR="009D0FB1">
        <w:t xml:space="preserve"> da ondulação do geóide na região sul de Portugal Continental, este foi realizado através da modelação gravimétrica pelo Integral de Stokes</w:t>
      </w:r>
      <w:r w:rsidR="009D0FB1" w:rsidRPr="00543F39">
        <w:t>.</w:t>
      </w:r>
      <w:r w:rsidR="009D0FB1">
        <w:t xml:space="preserve"> </w:t>
      </w:r>
      <w:r w:rsidR="009D0FB1" w:rsidRPr="00543F39">
        <w:t xml:space="preserve"> </w:t>
      </w:r>
    </w:p>
    <w:p w14:paraId="327ED5FD" w14:textId="07B249AE" w:rsidR="009D0FB1" w:rsidRPr="00AF2D29" w:rsidRDefault="009D0FB1" w:rsidP="000A6805">
      <w:pPr>
        <w:ind w:firstLine="710"/>
      </w:pPr>
      <w:r>
        <w:t>Em todos os trabalhos, os dados foram fornecidos pelo docente não tendo existido qualquer aquisição de informação geoespacial por parte dos alunos. Assim, a realização destes trabalhos baseou-se no tratamento dos diversos dados recorrendo, maioritariamente, aos programas Fortran, Surfer e Excel.</w:t>
      </w:r>
    </w:p>
    <w:p w14:paraId="6791F04B" w14:textId="3FC54DE0" w:rsidR="00FB6D44" w:rsidRDefault="00CE2F5B" w:rsidP="00CE2F5B">
      <w:pPr>
        <w:spacing w:after="160" w:line="259" w:lineRule="auto"/>
        <w:ind w:left="0" w:right="0" w:firstLine="0"/>
        <w:jc w:val="left"/>
      </w:pPr>
      <w:r>
        <w:br w:type="page"/>
      </w:r>
    </w:p>
    <w:p w14:paraId="57AE5081" w14:textId="7D9A80E0" w:rsidR="006C103F" w:rsidRDefault="006C103F" w:rsidP="00FB6D44">
      <w:pPr>
        <w:pStyle w:val="Ttulo1"/>
        <w:ind w:left="0" w:right="660" w:firstLine="0"/>
        <w:rPr>
          <w:lang w:val="pt-PT"/>
        </w:rPr>
      </w:pPr>
      <w:bookmarkStart w:id="4" w:name="_Toc62849163"/>
      <w:r>
        <w:rPr>
          <w:lang w:val="pt-PT"/>
        </w:rPr>
        <w:lastRenderedPageBreak/>
        <w:t xml:space="preserve">I </w:t>
      </w:r>
      <w:r w:rsidR="00B53C9C">
        <w:rPr>
          <w:lang w:val="pt-PT"/>
        </w:rPr>
        <w:t>–</w:t>
      </w:r>
      <w:r>
        <w:rPr>
          <w:lang w:val="pt-PT"/>
        </w:rPr>
        <w:t xml:space="preserve"> </w:t>
      </w:r>
      <w:r w:rsidR="00B53C9C">
        <w:rPr>
          <w:lang w:val="pt-PT"/>
        </w:rPr>
        <w:t>Parâmetros de Transformação de Helmert</w:t>
      </w:r>
      <w:bookmarkEnd w:id="4"/>
    </w:p>
    <w:p w14:paraId="176148C0" w14:textId="186E5FCD" w:rsidR="00FB6D44" w:rsidRDefault="00FB6D44" w:rsidP="00FB6D44">
      <w:pPr>
        <w:pStyle w:val="Ttulo2"/>
      </w:pPr>
      <w:bookmarkStart w:id="5" w:name="_Toc62849164"/>
      <w:r>
        <w:t>Introdução</w:t>
      </w:r>
      <w:bookmarkEnd w:id="5"/>
    </w:p>
    <w:p w14:paraId="6341A9CD" w14:textId="28A23FF5" w:rsidR="00FB6D44" w:rsidRDefault="00FB6D44" w:rsidP="00FB6D44">
      <w:pPr>
        <w:ind w:firstLine="710"/>
      </w:pPr>
      <w:r>
        <w:t xml:space="preserve">Este trabalho consistiu na determinação e estimação dos parâmetros de transformação de coordenadas pelo método de Helmert. Para tal, utilizámos um </w:t>
      </w:r>
      <w:r w:rsidRPr="004F5A3E">
        <w:t>conjunto de coordenadas de Datum73 e Datum ETRS89, publicadas pelo IGP - Instituto Geográfico Português</w:t>
      </w:r>
      <w:r>
        <w:t xml:space="preserve">, fornecidas pelo docente na plataforma Moodle. Além disso, neste trabalho estudámos </w:t>
      </w:r>
      <w:r w:rsidR="000D55FC">
        <w:t>ainda</w:t>
      </w:r>
      <w:r>
        <w:t xml:space="preserve"> a influência da representatividade e do tamanho da amostra </w:t>
      </w:r>
      <w:r w:rsidR="000D55FC">
        <w:t>na precisão dos parâmetros obtidos.</w:t>
      </w:r>
    </w:p>
    <w:p w14:paraId="01A43B8C" w14:textId="77777777" w:rsidR="006C103F" w:rsidRPr="006C103F" w:rsidRDefault="006C103F" w:rsidP="006C103F"/>
    <w:p w14:paraId="09289789" w14:textId="0EE2636E" w:rsidR="005132A5" w:rsidRDefault="004F5A3E" w:rsidP="005132A5">
      <w:pPr>
        <w:pStyle w:val="Ttulo2"/>
      </w:pPr>
      <w:bookmarkStart w:id="6" w:name="_Toc62849165"/>
      <w:r>
        <w:t>Importação de Dados para o Surfer</w:t>
      </w:r>
      <w:bookmarkEnd w:id="6"/>
    </w:p>
    <w:p w14:paraId="754A0BAD" w14:textId="77777777" w:rsidR="005132A5" w:rsidRDefault="005132A5" w:rsidP="005132A5"/>
    <w:p w14:paraId="1DE61281" w14:textId="737C55F2" w:rsidR="0052033F" w:rsidRDefault="004F5A3E" w:rsidP="004F5A3E">
      <w:pPr>
        <w:ind w:firstLine="710"/>
      </w:pPr>
      <w:r>
        <w:t>Após a obtenção e breve análise dos dados, o primeiro</w:t>
      </w:r>
      <w:r w:rsidR="00BC1124">
        <w:t xml:space="preserve"> passo</w:t>
      </w:r>
      <w:r>
        <w:t xml:space="preserve"> consistiu na </w:t>
      </w:r>
      <w:r w:rsidR="00BC1124">
        <w:t xml:space="preserve">importação </w:t>
      </w:r>
      <w:r w:rsidR="00BC1124" w:rsidRPr="004F5A3E">
        <w:t>dos</w:t>
      </w:r>
      <w:r>
        <w:t xml:space="preserve"> </w:t>
      </w:r>
      <w:r w:rsidRPr="004F5A3E">
        <w:t xml:space="preserve">vértices geodésicos </w:t>
      </w:r>
      <w:r>
        <w:t>para o software Surfer, com vista à seleção de vários conjuntos de pontos que serviriam de base para os cálculos dos parâmetros. Uma vez que para esta implementação as coordenadas têm de se encontrar no formato decimal, começámos por importar os dados fornecidos</w:t>
      </w:r>
      <w:r w:rsidR="0052033F">
        <w:t>, D73-1a.txt e ETRS89-1a.txt, para o Excel e convertemo-los no formato desejado. Contudo, nos passos seguintes no Surfer</w:t>
      </w:r>
      <w:r w:rsidR="003C21A2">
        <w:t>,</w:t>
      </w:r>
      <w:r w:rsidR="0052033F">
        <w:t xml:space="preserve"> apenas utilizámos o ficheiro com os vértices relativos ao Datum 73.</w:t>
      </w:r>
    </w:p>
    <w:p w14:paraId="6F4D4A44" w14:textId="49361DC9" w:rsidR="0052033F" w:rsidRDefault="0052033F" w:rsidP="004F5A3E">
      <w:pPr>
        <w:ind w:firstLine="710"/>
      </w:pPr>
      <w:r>
        <w:t xml:space="preserve">Seguidamente, dado que possuíamos todos ao dados necessários para a representação no Surfer, começámos por fazer um </w:t>
      </w:r>
      <w:r w:rsidRPr="0052033F">
        <w:rPr>
          <w:i/>
          <w:iCs/>
        </w:rPr>
        <w:t>base map</w:t>
      </w:r>
      <w:r>
        <w:rPr>
          <w:i/>
          <w:iCs/>
        </w:rPr>
        <w:t xml:space="preserve"> </w:t>
      </w:r>
      <w:r>
        <w:t xml:space="preserve">do contorno de Portugal, portugal1.bin, e de seguida importámos o ficheiro dos vértices geodésicos como um </w:t>
      </w:r>
      <w:r w:rsidRPr="0052033F">
        <w:rPr>
          <w:i/>
          <w:iCs/>
        </w:rPr>
        <w:t>post map</w:t>
      </w:r>
      <w:r>
        <w:t>. Est</w:t>
      </w:r>
      <w:r w:rsidR="003C21A2">
        <w:t>a</w:t>
      </w:r>
      <w:r>
        <w:t xml:space="preserve"> representação tem como finalidade facilitar a seleção de pontos</w:t>
      </w:r>
      <w:r w:rsidR="003C21A2">
        <w:t>,</w:t>
      </w:r>
      <w:r>
        <w:t xml:space="preserve"> para os diversos conjuntos, que permitam uma boa representação da totalidade do território nacional.</w:t>
      </w:r>
    </w:p>
    <w:p w14:paraId="6CB27A2E" w14:textId="77777777" w:rsidR="005D6217" w:rsidRDefault="005D6217" w:rsidP="004F5A3E">
      <w:pPr>
        <w:ind w:firstLine="710"/>
      </w:pPr>
    </w:p>
    <w:p w14:paraId="1C1447CD" w14:textId="207E5533" w:rsidR="005132A5" w:rsidRPr="00E26546" w:rsidRDefault="0052033F" w:rsidP="00E26546">
      <w:pPr>
        <w:jc w:val="center"/>
      </w:pPr>
      <w:r>
        <w:rPr>
          <w:noProof/>
        </w:rPr>
        <w:drawing>
          <wp:inline distT="0" distB="0" distL="0" distR="0" wp14:anchorId="33A5581A" wp14:editId="108D09DA">
            <wp:extent cx="2179172" cy="3694176"/>
            <wp:effectExtent l="0" t="0" r="0" b="1905"/>
            <wp:docPr id="26" name="Imagem 26"/>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rotWithShape="1">
                    <a:blip r:embed="rId11"/>
                    <a:srcRect l="17044" r="7018"/>
                    <a:stretch/>
                  </pic:blipFill>
                  <pic:spPr bwMode="auto">
                    <a:xfrm>
                      <a:off x="0" y="0"/>
                      <a:ext cx="2179172" cy="3694176"/>
                    </a:xfrm>
                    <a:prstGeom prst="rect">
                      <a:avLst/>
                    </a:prstGeom>
                    <a:ln>
                      <a:noFill/>
                    </a:ln>
                    <a:extLst>
                      <a:ext uri="{53640926-AAD7-44D8-BBD7-CCE9431645EC}">
                        <a14:shadowObscured xmlns:a14="http://schemas.microsoft.com/office/drawing/2010/main"/>
                      </a:ext>
                    </a:extLst>
                  </pic:spPr>
                </pic:pic>
              </a:graphicData>
            </a:graphic>
          </wp:inline>
        </w:drawing>
      </w:r>
    </w:p>
    <w:p w14:paraId="4180C0EB" w14:textId="64F68563" w:rsidR="005D6217" w:rsidRDefault="00E26546" w:rsidP="00E26546">
      <w:pPr>
        <w:pStyle w:val="Legenda"/>
        <w:jc w:val="center"/>
      </w:pPr>
      <w:bookmarkStart w:id="7" w:name="_Toc62846292"/>
      <w:r w:rsidRPr="00E26546">
        <w:t xml:space="preserve">Figura </w:t>
      </w:r>
      <w:r>
        <w:fldChar w:fldCharType="begin"/>
      </w:r>
      <w:r w:rsidRPr="00E26546">
        <w:instrText xml:space="preserve"> SEQ Figura \* ARABIC </w:instrText>
      </w:r>
      <w:r>
        <w:fldChar w:fldCharType="separate"/>
      </w:r>
      <w:r w:rsidR="0088173F">
        <w:rPr>
          <w:noProof/>
        </w:rPr>
        <w:t>1</w:t>
      </w:r>
      <w:r>
        <w:fldChar w:fldCharType="end"/>
      </w:r>
      <w:r w:rsidRPr="00E26546">
        <w:t xml:space="preserve"> - Vértices Geodésicos no Surfer</w:t>
      </w:r>
      <w:bookmarkEnd w:id="7"/>
    </w:p>
    <w:p w14:paraId="5AA86D9F" w14:textId="0A8264F3" w:rsidR="005D6217" w:rsidRDefault="005D6217" w:rsidP="005D6217"/>
    <w:p w14:paraId="3AAD63EF" w14:textId="77777777" w:rsidR="005132A5" w:rsidRPr="001460CF" w:rsidRDefault="005132A5" w:rsidP="005132A5"/>
    <w:p w14:paraId="0F179C92" w14:textId="3CA6B14B" w:rsidR="00EE3432" w:rsidRDefault="0052033F" w:rsidP="005E5A5D">
      <w:pPr>
        <w:pStyle w:val="Ttulo2"/>
      </w:pPr>
      <w:bookmarkStart w:id="8" w:name="_Toc62849166"/>
      <w:r>
        <w:lastRenderedPageBreak/>
        <w:t>Determinação dos Parâmetros de Transformação de Helmert</w:t>
      </w:r>
      <w:bookmarkEnd w:id="8"/>
    </w:p>
    <w:p w14:paraId="61EC5DDE" w14:textId="77777777" w:rsidR="00AA2457" w:rsidRPr="00AA2457" w:rsidRDefault="00AA2457" w:rsidP="00AA2457"/>
    <w:p w14:paraId="3C89A901" w14:textId="2033A265" w:rsidR="00B11F53" w:rsidRDefault="002A42CE" w:rsidP="00B11F53">
      <w:pPr>
        <w:pStyle w:val="Ttulo3"/>
        <w:numPr>
          <w:ilvl w:val="0"/>
          <w:numId w:val="5"/>
        </w:numPr>
      </w:pPr>
      <w:bookmarkStart w:id="9" w:name="_Toc62849167"/>
      <w:r>
        <w:t>Solução Global</w:t>
      </w:r>
      <w:bookmarkEnd w:id="9"/>
    </w:p>
    <w:p w14:paraId="763DC09D" w14:textId="0E500F83" w:rsidR="00127AFE" w:rsidRDefault="00B11F53" w:rsidP="000D55FC">
      <w:pPr>
        <w:ind w:left="0" w:firstLine="709"/>
      </w:pPr>
      <w:r>
        <w:t xml:space="preserve">Para </w:t>
      </w:r>
      <w:r w:rsidR="00487654">
        <w:t xml:space="preserve">esta solução utilizámos todos os vértices de modo a abranger todo o território sendo por isso denominada de solução global. O passo inicial desta etapa consiste em converter os dados para o formato de entrada do programa Fortran </w:t>
      </w:r>
      <w:r w:rsidR="003C21A2">
        <w:t>HELMERT</w:t>
      </w:r>
      <w:r w:rsidR="00487654">
        <w:t xml:space="preserve">1.for e para isso foi utilizado outro programa Fortran denominado CONVERT.for. Este último programa processa os dados dos vértices e agrega-os num bloco de três linhas, em que a primeira corresponde ao identificador do ponto, ou seja, ao seu número e nome, a segunda são as coordenadas em Datum 73 e a terceira e última linha contém as coordenadas em ETRS89. Estas coordenadas correspondem à latitude, longitude e </w:t>
      </w:r>
      <w:r w:rsidR="00487654" w:rsidRPr="00AC56B9">
        <w:t>altitude elipsoidal</w:t>
      </w:r>
      <w:r w:rsidR="00AC56B9">
        <w:t xml:space="preserve"> d</w:t>
      </w:r>
      <w:r w:rsidR="00487654">
        <w:t xml:space="preserve">e cada vértice. Contudo, o resultado proveniente do CONVERT.for não pode ser diretamente aplicado no </w:t>
      </w:r>
      <w:r w:rsidR="003C21A2" w:rsidRPr="003C21A2">
        <w:t>HELMERT1</w:t>
      </w:r>
      <w:r w:rsidR="00487654">
        <w:t>.for uma vez que é necessário que o ficheiro de entrada possua um cabeçalho. Assim, acrescentou-se no ficheiro de saída do CONVERT.for</w:t>
      </w:r>
      <w:r w:rsidR="002B346D">
        <w:t>,</w:t>
      </w:r>
      <w:r w:rsidR="00487654">
        <w:t xml:space="preserve"> um cabeçalho com informações acerca dos elipsoides dos dois Datum e sobre o tipo de </w:t>
      </w:r>
      <w:r w:rsidR="003C21A2">
        <w:t>coordenadas, nomeámo</w:t>
      </w:r>
      <w:r w:rsidR="004509CB">
        <w:t>-lo PT119.txt.</w:t>
      </w:r>
    </w:p>
    <w:p w14:paraId="4F0CFFF9" w14:textId="6D7E8705" w:rsidR="004509CB" w:rsidRDefault="004509CB" w:rsidP="000D55FC">
      <w:pPr>
        <w:ind w:left="0" w:firstLine="709"/>
      </w:pPr>
      <w:r>
        <w:t>De seguida, uma vez que o ficheiro de entrada estava completo</w:t>
      </w:r>
      <w:r w:rsidR="003C21A2">
        <w:t>,</w:t>
      </w:r>
      <w:r>
        <w:t xml:space="preserve"> executámos o Helmert1.for. Este programa tem um funcionamento iterativo automático, ou seja, apenas é necessário indicar os nomes dos ficheiros de entrada e de saída. Assim, indicámos o ficheiro criado anteriormente, PT119.txt, como ficheiro de entrada e definimos que o ficheiro de saída seria o PT119.out. Neste ficheiro de saída vêm vários resultados, nomeadamente, os resíduos associados a cada ponto, o erro médio quadrático e os sete parâmetros de transformação entre o Datum 73 e o ETRS89 (três translações, </w:t>
      </w:r>
      <w:r w:rsidR="00554DDD">
        <w:t>ΔX</w:t>
      </w:r>
      <w:r>
        <w:t xml:space="preserve">, </w:t>
      </w:r>
      <w:r w:rsidR="00554DDD" w:rsidRPr="00554DDD">
        <w:t>Δ</w:t>
      </w:r>
      <w:r w:rsidR="00554DDD">
        <w:t>Y</w:t>
      </w:r>
      <w:r>
        <w:t xml:space="preserve">, </w:t>
      </w:r>
      <w:r w:rsidR="00554DDD" w:rsidRPr="00554DDD">
        <w:t>Δ</w:t>
      </w:r>
      <w:r w:rsidR="00554DDD">
        <w:t>Z</w:t>
      </w:r>
      <w:r>
        <w:t>, um fator de escala, ALFA, e três rotações, Ex, Ey, Ez) e as suas precisões. Apesar d</w:t>
      </w:r>
      <w:r w:rsidR="003C21A2">
        <w:t xml:space="preserve">o </w:t>
      </w:r>
      <w:r>
        <w:t>objetivo ser determinar os parâmetros de transformação</w:t>
      </w:r>
      <w:r w:rsidR="003C21A2">
        <w:t>,</w:t>
      </w:r>
      <w:r>
        <w:t xml:space="preserve"> sendo por isso a informação mais importante do ficheiro de saída, os resíduos também têm um papel fundamental neste trabalho</w:t>
      </w:r>
      <w:r w:rsidR="003C21A2">
        <w:t>,</w:t>
      </w:r>
      <w:r>
        <w:t xml:space="preserve"> pois permitem identificar pontos que comprometam o ajustamento e devam ser substituídos</w:t>
      </w:r>
      <w:r w:rsidR="003C21A2">
        <w:t>,</w:t>
      </w:r>
      <w:r>
        <w:t xml:space="preserve"> ou em último caso removidos, aumentado a cada iteração a precisão dos resultados obtidos.</w:t>
      </w:r>
    </w:p>
    <w:p w14:paraId="236A7EDC" w14:textId="74948995" w:rsidR="00554DDD" w:rsidRDefault="00554DDD" w:rsidP="00487654">
      <w:pPr>
        <w:ind w:left="720" w:firstLine="720"/>
      </w:pPr>
    </w:p>
    <w:p w14:paraId="13012559" w14:textId="5A4F4B09" w:rsidR="002B346D" w:rsidRPr="009C4B9D" w:rsidRDefault="002B346D" w:rsidP="002B346D">
      <w:pPr>
        <w:pStyle w:val="Ttulo3"/>
        <w:numPr>
          <w:ilvl w:val="0"/>
          <w:numId w:val="5"/>
        </w:numPr>
      </w:pPr>
      <w:bookmarkStart w:id="10" w:name="_Toc62849168"/>
      <w:r>
        <w:t>Solução Local</w:t>
      </w:r>
      <w:bookmarkEnd w:id="10"/>
    </w:p>
    <w:p w14:paraId="636204A6" w14:textId="171858DF" w:rsidR="002B346D" w:rsidRDefault="002B346D" w:rsidP="002B346D">
      <w:r>
        <w:tab/>
      </w:r>
      <w:r>
        <w:tab/>
        <w:t xml:space="preserve">A formulação de uma solução local é em todo semelhante à formulação de soluções globais diferenciando apenas na escolha dos vértices a utilizar. </w:t>
      </w:r>
      <w:r w:rsidR="00E97DE0">
        <w:t xml:space="preserve">Para esta </w:t>
      </w:r>
      <w:r w:rsidR="00A60D41">
        <w:t>solução,</w:t>
      </w:r>
      <w:r>
        <w:t xml:space="preserve"> os vértices escolhidos devem representar uma região especifica de Portugal </w:t>
      </w:r>
      <w:r w:rsidR="00A17BD8">
        <w:t>C</w:t>
      </w:r>
      <w:r>
        <w:t xml:space="preserve">ontinental, que no caso, é a </w:t>
      </w:r>
      <w:r w:rsidR="00A17BD8">
        <w:t xml:space="preserve">zona </w:t>
      </w:r>
      <w:r>
        <w:t xml:space="preserve">de Lisboa. Escolhemos 10 vértices pertencentes a esta região através do ficheiro </w:t>
      </w:r>
      <w:r w:rsidR="00A17BD8">
        <w:t>PT119.txt</w:t>
      </w:r>
      <w:r w:rsidR="004268DF">
        <w:t xml:space="preserve"> previamente criado</w:t>
      </w:r>
      <w:r w:rsidR="00A17BD8">
        <w:t>.</w:t>
      </w:r>
    </w:p>
    <w:p w14:paraId="09425800" w14:textId="77777777" w:rsidR="000D55FC" w:rsidRPr="002B346D" w:rsidRDefault="000D55FC" w:rsidP="000D55FC">
      <w:pPr>
        <w:ind w:left="0" w:firstLine="0"/>
      </w:pPr>
    </w:p>
    <w:p w14:paraId="4F5A5114" w14:textId="13E5F2C8" w:rsidR="00FA29B8" w:rsidRPr="00FA29B8" w:rsidRDefault="00FA29B8" w:rsidP="00CF7575">
      <w:pPr>
        <w:pStyle w:val="Ttulo4"/>
      </w:pPr>
      <w:r w:rsidRPr="00FA29B8">
        <w:t xml:space="preserve">Avaliação da </w:t>
      </w:r>
      <w:r>
        <w:t>qualidade das Soluções</w:t>
      </w:r>
      <w:r w:rsidRPr="00FA29B8">
        <w:t>.</w:t>
      </w:r>
    </w:p>
    <w:p w14:paraId="58F5CAF6" w14:textId="1C30EBA9" w:rsidR="00AC56B9" w:rsidRPr="00AC56B9" w:rsidRDefault="00AA2457" w:rsidP="00AC56B9">
      <w:pPr>
        <w:pStyle w:val="PargrafodaLista"/>
        <w:ind w:left="10" w:firstLine="0"/>
      </w:pPr>
      <w:r>
        <w:tab/>
      </w:r>
      <w:r w:rsidR="000040B0">
        <w:t xml:space="preserve">De modo </w:t>
      </w:r>
      <w:r w:rsidR="002B346D">
        <w:t>a avaliar a qualidade das soluções (Globais e Locais)</w:t>
      </w:r>
      <w:r w:rsidR="00AC56B9" w:rsidRPr="00AC56B9">
        <w:t xml:space="preserve"> compar</w:t>
      </w:r>
      <w:r w:rsidR="00410B2C">
        <w:t>á</w:t>
      </w:r>
      <w:r w:rsidR="00AC56B9" w:rsidRPr="00AC56B9">
        <w:t>mos os parâmetros de transformação de Helmert</w:t>
      </w:r>
      <w:r w:rsidR="009C4B9D">
        <w:t xml:space="preserve">, </w:t>
      </w:r>
      <w:r w:rsidR="00AC56B9" w:rsidRPr="00AC56B9">
        <w:t>obtidos para dois conjuntos de dados,</w:t>
      </w:r>
      <w:r w:rsidR="002B346D">
        <w:t xml:space="preserve"> com os parâmetros publicados pelo IGP</w:t>
      </w:r>
      <w:r w:rsidR="00AC56B9" w:rsidRPr="00AC56B9">
        <w:t>.</w:t>
      </w:r>
    </w:p>
    <w:p w14:paraId="7C783ACE" w14:textId="5173E42D" w:rsidR="00457B9D" w:rsidRDefault="00AA2457" w:rsidP="00457B9D">
      <w:r>
        <w:tab/>
      </w:r>
      <w:r>
        <w:tab/>
      </w:r>
      <w:r w:rsidR="00457B9D" w:rsidRPr="00457B9D">
        <w:t>As comparações encontram-se representadas nas tabelas abaixo</w:t>
      </w:r>
      <w:r w:rsidR="0074285C">
        <w:t xml:space="preserve"> (</w:t>
      </w:r>
      <w:r w:rsidR="0074285C">
        <w:fldChar w:fldCharType="begin"/>
      </w:r>
      <w:r w:rsidR="0074285C">
        <w:instrText xml:space="preserve"> REF _Ref62247176 \h </w:instrText>
      </w:r>
      <w:r w:rsidR="0074285C">
        <w:fldChar w:fldCharType="separate"/>
      </w:r>
      <w:r w:rsidR="0074285C" w:rsidRPr="004E48EB">
        <w:t xml:space="preserve">Tabela </w:t>
      </w:r>
      <w:r w:rsidR="0074285C" w:rsidRPr="004E48EB">
        <w:rPr>
          <w:noProof/>
        </w:rPr>
        <w:t>1</w:t>
      </w:r>
      <w:r w:rsidR="0074285C">
        <w:fldChar w:fldCharType="end"/>
      </w:r>
      <w:r w:rsidR="0074285C">
        <w:t>)</w:t>
      </w:r>
      <w:r w:rsidR="00457B9D" w:rsidRPr="00457B9D">
        <w:t>, onde são representados os parâmetros de transformação obtidos com cada uma das soluções, a exatidão (calculada subtraindo, os valores de cada parâmetro fornecidos pelo IGP, pelos parâmetros calculados por cada solução) e a incerteza dos mesmos.</w:t>
      </w:r>
    </w:p>
    <w:p w14:paraId="4F23F408" w14:textId="016F17B0" w:rsidR="004E48EB" w:rsidRDefault="004E48EB" w:rsidP="004E48EB">
      <w:pPr>
        <w:pStyle w:val="Legenda"/>
        <w:keepNext/>
      </w:pPr>
    </w:p>
    <w:p w14:paraId="1DEC6679" w14:textId="1123F7E4" w:rsidR="00AA2457" w:rsidRDefault="00AA2457" w:rsidP="00AA2457"/>
    <w:p w14:paraId="2BE9B331" w14:textId="77777777" w:rsidR="00AA2457" w:rsidRPr="00AA2457" w:rsidRDefault="00AA2457" w:rsidP="00AA2457"/>
    <w:tbl>
      <w:tblPr>
        <w:tblStyle w:val="TabeladeGrelha5Escura1"/>
        <w:tblW w:w="9123" w:type="dxa"/>
        <w:jc w:val="center"/>
        <w:shd w:val="clear" w:color="auto" w:fill="F2F2F2"/>
        <w:tblLook w:val="04A0" w:firstRow="1" w:lastRow="0" w:firstColumn="1" w:lastColumn="0" w:noHBand="0" w:noVBand="1"/>
      </w:tblPr>
      <w:tblGrid>
        <w:gridCol w:w="578"/>
        <w:gridCol w:w="1408"/>
        <w:gridCol w:w="1354"/>
        <w:gridCol w:w="1354"/>
        <w:gridCol w:w="1114"/>
        <w:gridCol w:w="1114"/>
        <w:gridCol w:w="1040"/>
        <w:gridCol w:w="1161"/>
      </w:tblGrid>
      <w:tr w:rsidR="00A17BD8" w:rsidRPr="002B346D" w14:paraId="7C09FC83" w14:textId="77777777" w:rsidTr="00FA29B8">
        <w:trPr>
          <w:cnfStyle w:val="100000000000" w:firstRow="1" w:lastRow="0" w:firstColumn="0" w:lastColumn="0" w:oddVBand="0" w:evenVBand="0" w:oddHBand="0" w:evenHBand="0" w:firstRowFirstColumn="0" w:firstRowLastColumn="0" w:lastRowFirstColumn="0" w:lastRowLastColumn="0"/>
          <w:trHeight w:val="374"/>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18" w:space="0" w:color="auto"/>
              <w:left w:val="single" w:sz="18" w:space="0" w:color="auto"/>
              <w:right w:val="single" w:sz="18" w:space="0" w:color="auto"/>
            </w:tcBorders>
            <w:shd w:val="clear" w:color="auto" w:fill="B4C6E7"/>
            <w:vAlign w:val="center"/>
          </w:tcPr>
          <w:p w14:paraId="4529CB90" w14:textId="77777777" w:rsidR="002B346D" w:rsidRPr="002B346D" w:rsidRDefault="002B346D" w:rsidP="002B346D">
            <w:pPr>
              <w:ind w:right="0"/>
              <w:jc w:val="center"/>
              <w:rPr>
                <w:rFonts w:ascii="Calibri" w:hAnsi="Calibri"/>
                <w:sz w:val="20"/>
                <w:szCs w:val="20"/>
              </w:rPr>
            </w:pPr>
          </w:p>
        </w:tc>
        <w:tc>
          <w:tcPr>
            <w:tcW w:w="0" w:type="auto"/>
            <w:gridSpan w:val="3"/>
            <w:tcBorders>
              <w:top w:val="single" w:sz="18" w:space="0" w:color="auto"/>
              <w:left w:val="single" w:sz="18" w:space="0" w:color="auto"/>
              <w:right w:val="single" w:sz="18" w:space="0" w:color="auto"/>
            </w:tcBorders>
            <w:shd w:val="clear" w:color="auto" w:fill="B4C6E7"/>
            <w:vAlign w:val="center"/>
          </w:tcPr>
          <w:p w14:paraId="6F7329ED" w14:textId="77777777" w:rsidR="002B346D" w:rsidRPr="002B346D" w:rsidRDefault="002B346D" w:rsidP="002B346D">
            <w:pPr>
              <w:ind w:right="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PARAMETROS DE TRANSFORMAÇÃO</w:t>
            </w:r>
          </w:p>
        </w:tc>
        <w:tc>
          <w:tcPr>
            <w:tcW w:w="0" w:type="auto"/>
            <w:gridSpan w:val="2"/>
            <w:tcBorders>
              <w:top w:val="single" w:sz="18" w:space="0" w:color="auto"/>
              <w:left w:val="single" w:sz="18" w:space="0" w:color="auto"/>
              <w:bottom w:val="single" w:sz="18" w:space="0" w:color="auto"/>
              <w:right w:val="single" w:sz="18" w:space="0" w:color="auto"/>
            </w:tcBorders>
            <w:shd w:val="clear" w:color="auto" w:fill="B4C6E7"/>
            <w:vAlign w:val="center"/>
          </w:tcPr>
          <w:p w14:paraId="301C6867" w14:textId="6B13A56B" w:rsidR="002B346D" w:rsidRPr="002B346D" w:rsidRDefault="00346569" w:rsidP="002B346D">
            <w:pPr>
              <w:ind w:right="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pt-PT"/>
              </w:rPr>
            </w:pPr>
            <w:r>
              <w:rPr>
                <w:rFonts w:ascii="Calibri" w:hAnsi="Calibri" w:cs="Calibri"/>
                <w:sz w:val="20"/>
                <w:szCs w:val="20"/>
                <w:lang w:eastAsia="pt-PT"/>
              </w:rPr>
              <w:t>EXATIDÃO</w:t>
            </w:r>
          </w:p>
        </w:tc>
        <w:tc>
          <w:tcPr>
            <w:tcW w:w="0" w:type="auto"/>
            <w:gridSpan w:val="2"/>
            <w:tcBorders>
              <w:top w:val="single" w:sz="18" w:space="0" w:color="auto"/>
              <w:left w:val="single" w:sz="18" w:space="0" w:color="auto"/>
              <w:right w:val="single" w:sz="18" w:space="0" w:color="auto"/>
            </w:tcBorders>
            <w:shd w:val="clear" w:color="auto" w:fill="B4C6E7"/>
            <w:vAlign w:val="center"/>
          </w:tcPr>
          <w:p w14:paraId="4CDE0245" w14:textId="77777777" w:rsidR="002B346D" w:rsidRPr="002B346D" w:rsidRDefault="002B346D" w:rsidP="002B346D">
            <w:pPr>
              <w:ind w:right="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INCERTEZA</w:t>
            </w:r>
          </w:p>
        </w:tc>
      </w:tr>
      <w:tr w:rsidR="00A17BD8" w:rsidRPr="002B346D" w14:paraId="4CD4C902" w14:textId="77777777" w:rsidTr="00FA29B8">
        <w:trPr>
          <w:cnfStyle w:val="000000100000" w:firstRow="0" w:lastRow="0" w:firstColumn="0" w:lastColumn="0" w:oddVBand="0" w:evenVBand="0" w:oddHBand="1" w:evenHBand="0" w:firstRowFirstColumn="0" w:firstRowLastColumn="0" w:lastRowFirstColumn="0" w:lastRowLastColumn="0"/>
          <w:trHeight w:val="416"/>
          <w:jc w:val="center"/>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18" w:space="0" w:color="auto"/>
              <w:right w:val="single" w:sz="18" w:space="0" w:color="auto"/>
            </w:tcBorders>
            <w:shd w:val="clear" w:color="auto" w:fill="B4C6E7"/>
            <w:vAlign w:val="center"/>
          </w:tcPr>
          <w:p w14:paraId="26291990" w14:textId="77777777" w:rsidR="002B346D" w:rsidRPr="002B346D" w:rsidRDefault="002B346D" w:rsidP="002B346D">
            <w:pPr>
              <w:ind w:right="0"/>
              <w:jc w:val="center"/>
              <w:rPr>
                <w:rFonts w:ascii="Calibri" w:hAnsi="Calibri"/>
                <w:sz w:val="20"/>
                <w:szCs w:val="20"/>
              </w:rPr>
            </w:pPr>
          </w:p>
        </w:tc>
        <w:tc>
          <w:tcPr>
            <w:tcW w:w="0" w:type="auto"/>
            <w:tcBorders>
              <w:top w:val="single" w:sz="18" w:space="0" w:color="auto"/>
              <w:left w:val="single" w:sz="18" w:space="0" w:color="auto"/>
            </w:tcBorders>
            <w:shd w:val="clear" w:color="auto" w:fill="B4C6E7"/>
            <w:vAlign w:val="center"/>
          </w:tcPr>
          <w:p w14:paraId="11C6796A" w14:textId="77777777"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2"/>
                <w:lang w:eastAsia="pt-PT"/>
              </w:rPr>
            </w:pPr>
            <w:r w:rsidRPr="002B346D">
              <w:rPr>
                <w:rFonts w:ascii="Calibri" w:hAnsi="Calibri" w:cs="Calibri"/>
                <w:b/>
                <w:bCs/>
                <w:sz w:val="22"/>
                <w:lang w:eastAsia="pt-PT"/>
              </w:rPr>
              <w:t>IGP</w:t>
            </w:r>
          </w:p>
        </w:tc>
        <w:tc>
          <w:tcPr>
            <w:tcW w:w="0" w:type="auto"/>
            <w:tcBorders>
              <w:top w:val="single" w:sz="18" w:space="0" w:color="auto"/>
            </w:tcBorders>
            <w:shd w:val="clear" w:color="auto" w:fill="B4C6E7"/>
            <w:vAlign w:val="center"/>
          </w:tcPr>
          <w:p w14:paraId="062C91A8" w14:textId="508C8D21"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2"/>
                <w:lang w:eastAsia="pt-PT"/>
              </w:rPr>
            </w:pPr>
            <w:r>
              <w:rPr>
                <w:rFonts w:ascii="Calibri" w:hAnsi="Calibri" w:cs="Calibri"/>
                <w:b/>
                <w:bCs/>
                <w:sz w:val="22"/>
                <w:lang w:eastAsia="pt-PT"/>
              </w:rPr>
              <w:t xml:space="preserve">Global </w:t>
            </w:r>
          </w:p>
        </w:tc>
        <w:tc>
          <w:tcPr>
            <w:tcW w:w="0" w:type="auto"/>
            <w:tcBorders>
              <w:top w:val="single" w:sz="18" w:space="0" w:color="auto"/>
              <w:right w:val="single" w:sz="18" w:space="0" w:color="auto"/>
            </w:tcBorders>
            <w:shd w:val="clear" w:color="auto" w:fill="B4C6E7"/>
            <w:vAlign w:val="center"/>
          </w:tcPr>
          <w:p w14:paraId="76DC8BB5" w14:textId="3B0F0162"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2"/>
                <w:lang w:eastAsia="pt-PT"/>
              </w:rPr>
            </w:pPr>
            <w:r>
              <w:rPr>
                <w:rFonts w:ascii="Calibri" w:hAnsi="Calibri" w:cs="Calibri"/>
                <w:b/>
                <w:bCs/>
                <w:sz w:val="22"/>
                <w:lang w:eastAsia="pt-PT"/>
              </w:rPr>
              <w:t xml:space="preserve">Local </w:t>
            </w:r>
          </w:p>
        </w:tc>
        <w:tc>
          <w:tcPr>
            <w:tcW w:w="0" w:type="auto"/>
            <w:tcBorders>
              <w:top w:val="single" w:sz="18" w:space="0" w:color="auto"/>
              <w:left w:val="single" w:sz="18" w:space="0" w:color="auto"/>
            </w:tcBorders>
            <w:shd w:val="clear" w:color="auto" w:fill="B4C6E7"/>
            <w:vAlign w:val="center"/>
          </w:tcPr>
          <w:p w14:paraId="05E88902" w14:textId="11314611" w:rsidR="002B346D" w:rsidRPr="002B346D" w:rsidRDefault="00A17BD8"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2"/>
                <w:lang w:eastAsia="pt-PT"/>
              </w:rPr>
            </w:pPr>
            <w:r>
              <w:rPr>
                <w:rFonts w:ascii="Calibri" w:hAnsi="Calibri" w:cs="Calibri"/>
                <w:b/>
                <w:bCs/>
                <w:sz w:val="22"/>
                <w:lang w:eastAsia="pt-PT"/>
              </w:rPr>
              <w:t>Global</w:t>
            </w:r>
          </w:p>
        </w:tc>
        <w:tc>
          <w:tcPr>
            <w:tcW w:w="0" w:type="auto"/>
            <w:tcBorders>
              <w:top w:val="single" w:sz="18" w:space="0" w:color="auto"/>
              <w:right w:val="single" w:sz="18" w:space="0" w:color="auto"/>
            </w:tcBorders>
            <w:shd w:val="clear" w:color="auto" w:fill="B4C6E7"/>
            <w:vAlign w:val="center"/>
          </w:tcPr>
          <w:p w14:paraId="44DCB4B8" w14:textId="1294574B" w:rsidR="002B346D" w:rsidRPr="002B346D" w:rsidRDefault="00A17BD8"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2"/>
                <w:lang w:eastAsia="pt-PT"/>
              </w:rPr>
            </w:pPr>
            <w:r>
              <w:rPr>
                <w:rFonts w:ascii="Calibri" w:hAnsi="Calibri" w:cs="Calibri"/>
                <w:b/>
                <w:bCs/>
                <w:sz w:val="22"/>
                <w:lang w:eastAsia="pt-PT"/>
              </w:rPr>
              <w:t>Local</w:t>
            </w:r>
          </w:p>
        </w:tc>
        <w:tc>
          <w:tcPr>
            <w:tcW w:w="0" w:type="auto"/>
            <w:tcBorders>
              <w:top w:val="single" w:sz="18" w:space="0" w:color="auto"/>
              <w:left w:val="single" w:sz="18" w:space="0" w:color="auto"/>
            </w:tcBorders>
            <w:shd w:val="clear" w:color="auto" w:fill="B4C6E7"/>
            <w:vAlign w:val="center"/>
          </w:tcPr>
          <w:p w14:paraId="620DCA03" w14:textId="50EAAD8B" w:rsidR="002B346D" w:rsidRPr="002B346D" w:rsidRDefault="00A17BD8"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2"/>
                <w:lang w:eastAsia="pt-PT"/>
              </w:rPr>
            </w:pPr>
            <w:r>
              <w:rPr>
                <w:rFonts w:ascii="Calibri" w:hAnsi="Calibri" w:cs="Calibri"/>
                <w:b/>
                <w:bCs/>
                <w:sz w:val="22"/>
                <w:lang w:eastAsia="pt-PT"/>
              </w:rPr>
              <w:t>Global</w:t>
            </w:r>
          </w:p>
        </w:tc>
        <w:tc>
          <w:tcPr>
            <w:tcW w:w="0" w:type="auto"/>
            <w:tcBorders>
              <w:top w:val="single" w:sz="18" w:space="0" w:color="auto"/>
              <w:right w:val="single" w:sz="18" w:space="0" w:color="auto"/>
            </w:tcBorders>
            <w:shd w:val="clear" w:color="auto" w:fill="B4C6E7"/>
            <w:vAlign w:val="center"/>
          </w:tcPr>
          <w:p w14:paraId="460BC6C2" w14:textId="40DE58EA" w:rsidR="002B346D" w:rsidRPr="002B346D" w:rsidRDefault="00A17BD8"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sz w:val="22"/>
                <w:lang w:eastAsia="pt-PT"/>
              </w:rPr>
            </w:pPr>
            <w:r>
              <w:rPr>
                <w:rFonts w:ascii="Calibri" w:hAnsi="Calibri" w:cs="Calibri"/>
                <w:b/>
                <w:bCs/>
                <w:sz w:val="22"/>
                <w:lang w:eastAsia="pt-PT"/>
              </w:rPr>
              <w:t>Local</w:t>
            </w:r>
          </w:p>
        </w:tc>
      </w:tr>
      <w:tr w:rsidR="00A17BD8" w:rsidRPr="002B346D" w14:paraId="3C1F5830" w14:textId="77777777" w:rsidTr="00FA29B8">
        <w:trPr>
          <w:trHeight w:val="404"/>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right w:val="single" w:sz="18" w:space="0" w:color="auto"/>
            </w:tcBorders>
            <w:shd w:val="clear" w:color="auto" w:fill="D9E2F3"/>
            <w:vAlign w:val="center"/>
          </w:tcPr>
          <w:p w14:paraId="1A3024F9" w14:textId="77777777" w:rsidR="002B346D" w:rsidRPr="002B346D" w:rsidRDefault="002B346D" w:rsidP="002B346D">
            <w:pPr>
              <w:ind w:right="0"/>
              <w:jc w:val="center"/>
              <w:rPr>
                <w:rFonts w:ascii="Calibri" w:hAnsi="Calibri"/>
                <w:szCs w:val="24"/>
              </w:rPr>
            </w:pPr>
            <w:r w:rsidRPr="002B346D">
              <w:rPr>
                <w:rFonts w:ascii="Calibri" w:hAnsi="Calibri" w:cs="Calibri"/>
                <w:szCs w:val="24"/>
                <w:lang w:eastAsia="pt-PT"/>
              </w:rPr>
              <w:t>ΔX</w:t>
            </w:r>
          </w:p>
        </w:tc>
        <w:tc>
          <w:tcPr>
            <w:tcW w:w="0" w:type="auto"/>
            <w:tcBorders>
              <w:left w:val="single" w:sz="18" w:space="0" w:color="auto"/>
            </w:tcBorders>
            <w:shd w:val="clear" w:color="auto" w:fill="F2F2F2" w:themeFill="background1" w:themeFillShade="F2"/>
            <w:vAlign w:val="center"/>
          </w:tcPr>
          <w:p w14:paraId="440736BA" w14:textId="77777777"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vertAlign w:val="superscript"/>
              </w:rPr>
            </w:pPr>
            <w:r w:rsidRPr="002B346D">
              <w:rPr>
                <w:rFonts w:ascii="Calibri" w:hAnsi="Calibri" w:cs="Calibri"/>
                <w:sz w:val="20"/>
                <w:szCs w:val="20"/>
                <w:lang w:eastAsia="pt-PT"/>
              </w:rPr>
              <w:t>- 230.994 m</w:t>
            </w:r>
          </w:p>
        </w:tc>
        <w:tc>
          <w:tcPr>
            <w:tcW w:w="0" w:type="auto"/>
            <w:shd w:val="clear" w:color="auto" w:fill="F2F2F2" w:themeFill="background1" w:themeFillShade="F2"/>
            <w:vAlign w:val="center"/>
          </w:tcPr>
          <w:p w14:paraId="63CB6857" w14:textId="77777777"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-230.948 m</w:t>
            </w:r>
          </w:p>
        </w:tc>
        <w:tc>
          <w:tcPr>
            <w:tcW w:w="0" w:type="auto"/>
            <w:tcBorders>
              <w:right w:val="single" w:sz="18" w:space="0" w:color="auto"/>
            </w:tcBorders>
            <w:shd w:val="clear" w:color="auto" w:fill="F2F2F2" w:themeFill="background1" w:themeFillShade="F2"/>
            <w:vAlign w:val="center"/>
          </w:tcPr>
          <w:p w14:paraId="0D6ECB98" w14:textId="77777777"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-223.035 m</w:t>
            </w:r>
          </w:p>
        </w:tc>
        <w:tc>
          <w:tcPr>
            <w:tcW w:w="0" w:type="auto"/>
            <w:tcBorders>
              <w:left w:val="single" w:sz="18" w:space="0" w:color="auto"/>
            </w:tcBorders>
            <w:shd w:val="clear" w:color="auto" w:fill="F2F2F2" w:themeFill="background1" w:themeFillShade="F2"/>
            <w:vAlign w:val="center"/>
          </w:tcPr>
          <w:p w14:paraId="6E852E9A" w14:textId="77777777"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-0.046 m</w:t>
            </w:r>
          </w:p>
        </w:tc>
        <w:tc>
          <w:tcPr>
            <w:tcW w:w="0" w:type="auto"/>
            <w:tcBorders>
              <w:right w:val="single" w:sz="18" w:space="0" w:color="auto"/>
            </w:tcBorders>
            <w:shd w:val="clear" w:color="auto" w:fill="F2F2F2" w:themeFill="background1" w:themeFillShade="F2"/>
            <w:vAlign w:val="center"/>
          </w:tcPr>
          <w:p w14:paraId="0659C67B" w14:textId="77777777"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-7.959 m</w:t>
            </w:r>
          </w:p>
        </w:tc>
        <w:tc>
          <w:tcPr>
            <w:tcW w:w="0" w:type="auto"/>
            <w:tcBorders>
              <w:left w:val="single" w:sz="18" w:space="0" w:color="auto"/>
            </w:tcBorders>
            <w:shd w:val="clear" w:color="auto" w:fill="F2F2F2" w:themeFill="background1" w:themeFillShade="F2"/>
            <w:vAlign w:val="center"/>
          </w:tcPr>
          <w:p w14:paraId="3D200BF7" w14:textId="77777777"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1.560 m</w:t>
            </w:r>
          </w:p>
        </w:tc>
        <w:tc>
          <w:tcPr>
            <w:tcW w:w="0" w:type="auto"/>
            <w:tcBorders>
              <w:right w:val="single" w:sz="18" w:space="0" w:color="auto"/>
            </w:tcBorders>
            <w:shd w:val="clear" w:color="auto" w:fill="F2F2F2" w:themeFill="background1" w:themeFillShade="F2"/>
            <w:vAlign w:val="center"/>
          </w:tcPr>
          <w:p w14:paraId="1177CDD0" w14:textId="77777777"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7.287 m</w:t>
            </w:r>
          </w:p>
        </w:tc>
      </w:tr>
      <w:tr w:rsidR="00A17BD8" w:rsidRPr="002B346D" w14:paraId="766ACA36" w14:textId="77777777" w:rsidTr="00FA29B8">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right w:val="single" w:sz="18" w:space="0" w:color="auto"/>
            </w:tcBorders>
            <w:shd w:val="clear" w:color="auto" w:fill="D9E2F3"/>
            <w:vAlign w:val="center"/>
          </w:tcPr>
          <w:p w14:paraId="1987090C" w14:textId="77777777" w:rsidR="002B346D" w:rsidRPr="002B346D" w:rsidRDefault="002B346D" w:rsidP="002B346D">
            <w:pPr>
              <w:ind w:right="0"/>
              <w:jc w:val="center"/>
              <w:rPr>
                <w:rFonts w:ascii="Calibri" w:hAnsi="Calibri"/>
                <w:szCs w:val="24"/>
              </w:rPr>
            </w:pPr>
            <w:r w:rsidRPr="002B346D">
              <w:rPr>
                <w:rFonts w:ascii="Calibri" w:hAnsi="Calibri" w:cs="Calibri"/>
                <w:szCs w:val="24"/>
                <w:lang w:eastAsia="pt-PT"/>
              </w:rPr>
              <w:t>ΔY</w:t>
            </w:r>
          </w:p>
        </w:tc>
        <w:tc>
          <w:tcPr>
            <w:tcW w:w="0" w:type="auto"/>
            <w:tcBorders>
              <w:left w:val="single" w:sz="18" w:space="0" w:color="auto"/>
            </w:tcBorders>
            <w:shd w:val="clear" w:color="auto" w:fill="F2F2F2" w:themeFill="background1" w:themeFillShade="F2"/>
            <w:vAlign w:val="center"/>
          </w:tcPr>
          <w:p w14:paraId="6C72E281" w14:textId="77777777"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vertAlign w:val="superscript"/>
              </w:rPr>
            </w:pPr>
            <w:r w:rsidRPr="002B346D">
              <w:rPr>
                <w:rFonts w:ascii="Calibri" w:hAnsi="Calibri" w:cs="Calibri"/>
                <w:sz w:val="20"/>
                <w:szCs w:val="20"/>
                <w:lang w:eastAsia="pt-PT"/>
              </w:rPr>
              <w:t>102.591 m</w:t>
            </w:r>
          </w:p>
        </w:tc>
        <w:tc>
          <w:tcPr>
            <w:tcW w:w="0" w:type="auto"/>
            <w:shd w:val="clear" w:color="auto" w:fill="F2F2F2" w:themeFill="background1" w:themeFillShade="F2"/>
            <w:vAlign w:val="center"/>
          </w:tcPr>
          <w:p w14:paraId="0E686434" w14:textId="77777777"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102.618 m</w:t>
            </w:r>
          </w:p>
        </w:tc>
        <w:tc>
          <w:tcPr>
            <w:tcW w:w="0" w:type="auto"/>
            <w:tcBorders>
              <w:right w:val="single" w:sz="18" w:space="0" w:color="auto"/>
            </w:tcBorders>
            <w:shd w:val="clear" w:color="auto" w:fill="F2F2F2" w:themeFill="background1" w:themeFillShade="F2"/>
            <w:vAlign w:val="center"/>
          </w:tcPr>
          <w:p w14:paraId="55D8E3C0" w14:textId="77777777"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96.261 m</w:t>
            </w:r>
          </w:p>
        </w:tc>
        <w:tc>
          <w:tcPr>
            <w:tcW w:w="0" w:type="auto"/>
            <w:tcBorders>
              <w:left w:val="single" w:sz="18" w:space="0" w:color="auto"/>
            </w:tcBorders>
            <w:shd w:val="clear" w:color="auto" w:fill="F2F2F2" w:themeFill="background1" w:themeFillShade="F2"/>
            <w:vAlign w:val="center"/>
          </w:tcPr>
          <w:p w14:paraId="7CA613D0" w14:textId="77777777"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-0.027 m</w:t>
            </w:r>
          </w:p>
        </w:tc>
        <w:tc>
          <w:tcPr>
            <w:tcW w:w="0" w:type="auto"/>
            <w:tcBorders>
              <w:right w:val="single" w:sz="18" w:space="0" w:color="auto"/>
            </w:tcBorders>
            <w:shd w:val="clear" w:color="auto" w:fill="F2F2F2" w:themeFill="background1" w:themeFillShade="F2"/>
            <w:vAlign w:val="center"/>
          </w:tcPr>
          <w:p w14:paraId="0A531551" w14:textId="77777777"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6.330 m</w:t>
            </w:r>
          </w:p>
        </w:tc>
        <w:tc>
          <w:tcPr>
            <w:tcW w:w="0" w:type="auto"/>
            <w:tcBorders>
              <w:left w:val="single" w:sz="18" w:space="0" w:color="auto"/>
            </w:tcBorders>
            <w:shd w:val="clear" w:color="auto" w:fill="F2F2F2" w:themeFill="background1" w:themeFillShade="F2"/>
            <w:vAlign w:val="center"/>
          </w:tcPr>
          <w:p w14:paraId="3065768E" w14:textId="77777777"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3.901 m</w:t>
            </w:r>
          </w:p>
        </w:tc>
        <w:tc>
          <w:tcPr>
            <w:tcW w:w="0" w:type="auto"/>
            <w:tcBorders>
              <w:right w:val="single" w:sz="18" w:space="0" w:color="auto"/>
            </w:tcBorders>
            <w:shd w:val="clear" w:color="auto" w:fill="F2F2F2" w:themeFill="background1" w:themeFillShade="F2"/>
            <w:vAlign w:val="center"/>
          </w:tcPr>
          <w:p w14:paraId="3F81ECEB" w14:textId="77777777"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13.391 m</w:t>
            </w:r>
          </w:p>
        </w:tc>
      </w:tr>
      <w:tr w:rsidR="00A17BD8" w:rsidRPr="002B346D" w14:paraId="24170F3B" w14:textId="77777777" w:rsidTr="00FA29B8">
        <w:trPr>
          <w:trHeight w:val="410"/>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right w:val="single" w:sz="18" w:space="0" w:color="auto"/>
            </w:tcBorders>
            <w:shd w:val="clear" w:color="auto" w:fill="D9E2F3"/>
            <w:vAlign w:val="center"/>
          </w:tcPr>
          <w:p w14:paraId="79DC6775" w14:textId="77777777" w:rsidR="002B346D" w:rsidRPr="002B346D" w:rsidRDefault="002B346D" w:rsidP="002B346D">
            <w:pPr>
              <w:ind w:right="0"/>
              <w:jc w:val="center"/>
              <w:rPr>
                <w:rFonts w:ascii="Calibri" w:hAnsi="Calibri" w:cs="Calibri"/>
                <w:szCs w:val="24"/>
                <w:lang w:eastAsia="pt-PT"/>
              </w:rPr>
            </w:pPr>
            <w:r w:rsidRPr="002B346D">
              <w:rPr>
                <w:rFonts w:ascii="Calibri" w:hAnsi="Calibri" w:cs="Calibri"/>
                <w:szCs w:val="24"/>
                <w:lang w:eastAsia="pt-PT"/>
              </w:rPr>
              <w:t>ΔZ</w:t>
            </w:r>
          </w:p>
        </w:tc>
        <w:tc>
          <w:tcPr>
            <w:tcW w:w="0" w:type="auto"/>
            <w:tcBorders>
              <w:left w:val="single" w:sz="18" w:space="0" w:color="auto"/>
            </w:tcBorders>
            <w:shd w:val="clear" w:color="auto" w:fill="F2F2F2" w:themeFill="background1" w:themeFillShade="F2"/>
            <w:vAlign w:val="center"/>
          </w:tcPr>
          <w:p w14:paraId="1779FECC" w14:textId="77777777"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2B346D">
              <w:rPr>
                <w:rFonts w:ascii="Calibri" w:hAnsi="Calibri" w:cs="Calibri"/>
                <w:sz w:val="20"/>
                <w:szCs w:val="20"/>
                <w:lang w:eastAsia="pt-PT"/>
              </w:rPr>
              <w:t>25.199 m</w:t>
            </w:r>
          </w:p>
        </w:tc>
        <w:tc>
          <w:tcPr>
            <w:tcW w:w="0" w:type="auto"/>
            <w:shd w:val="clear" w:color="auto" w:fill="F2F2F2" w:themeFill="background1" w:themeFillShade="F2"/>
            <w:vAlign w:val="center"/>
          </w:tcPr>
          <w:p w14:paraId="3E30A55C" w14:textId="77777777"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25.222 m</w:t>
            </w:r>
          </w:p>
        </w:tc>
        <w:tc>
          <w:tcPr>
            <w:tcW w:w="0" w:type="auto"/>
            <w:tcBorders>
              <w:right w:val="single" w:sz="18" w:space="0" w:color="auto"/>
            </w:tcBorders>
            <w:shd w:val="clear" w:color="auto" w:fill="F2F2F2" w:themeFill="background1" w:themeFillShade="F2"/>
            <w:vAlign w:val="center"/>
          </w:tcPr>
          <w:p w14:paraId="6B449EAC" w14:textId="77777777"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24.247 m</w:t>
            </w:r>
          </w:p>
        </w:tc>
        <w:tc>
          <w:tcPr>
            <w:tcW w:w="0" w:type="auto"/>
            <w:tcBorders>
              <w:left w:val="single" w:sz="18" w:space="0" w:color="auto"/>
            </w:tcBorders>
            <w:shd w:val="clear" w:color="auto" w:fill="F2F2F2" w:themeFill="background1" w:themeFillShade="F2"/>
            <w:vAlign w:val="center"/>
          </w:tcPr>
          <w:p w14:paraId="42882E09" w14:textId="77777777"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-0.023 m</w:t>
            </w:r>
          </w:p>
        </w:tc>
        <w:tc>
          <w:tcPr>
            <w:tcW w:w="0" w:type="auto"/>
            <w:tcBorders>
              <w:right w:val="single" w:sz="18" w:space="0" w:color="auto"/>
            </w:tcBorders>
            <w:shd w:val="clear" w:color="auto" w:fill="F2F2F2" w:themeFill="background1" w:themeFillShade="F2"/>
            <w:vAlign w:val="center"/>
          </w:tcPr>
          <w:p w14:paraId="7D5AEB5A" w14:textId="77777777"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0.952 m</w:t>
            </w:r>
          </w:p>
        </w:tc>
        <w:tc>
          <w:tcPr>
            <w:tcW w:w="0" w:type="auto"/>
            <w:tcBorders>
              <w:left w:val="single" w:sz="18" w:space="0" w:color="auto"/>
            </w:tcBorders>
            <w:shd w:val="clear" w:color="auto" w:fill="F2F2F2" w:themeFill="background1" w:themeFillShade="F2"/>
            <w:vAlign w:val="center"/>
          </w:tcPr>
          <w:p w14:paraId="2403E4F7" w14:textId="77777777"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1.414 m</w:t>
            </w:r>
          </w:p>
        </w:tc>
        <w:tc>
          <w:tcPr>
            <w:tcW w:w="0" w:type="auto"/>
            <w:tcBorders>
              <w:right w:val="single" w:sz="18" w:space="0" w:color="auto"/>
            </w:tcBorders>
            <w:shd w:val="clear" w:color="auto" w:fill="F2F2F2" w:themeFill="background1" w:themeFillShade="F2"/>
            <w:vAlign w:val="center"/>
          </w:tcPr>
          <w:p w14:paraId="4473A894" w14:textId="77777777"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6.717 m</w:t>
            </w:r>
          </w:p>
        </w:tc>
      </w:tr>
      <w:tr w:rsidR="00A17BD8" w:rsidRPr="002B346D" w14:paraId="2E42FCFC" w14:textId="77777777" w:rsidTr="00FA29B8">
        <w:trPr>
          <w:cnfStyle w:val="000000100000" w:firstRow="0" w:lastRow="0" w:firstColumn="0" w:lastColumn="0" w:oddVBand="0" w:evenVBand="0" w:oddHBand="1" w:evenHBand="0" w:firstRowFirstColumn="0" w:firstRowLastColumn="0" w:lastRowFirstColumn="0" w:lastRowLastColumn="0"/>
          <w:trHeight w:val="342"/>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right w:val="single" w:sz="18" w:space="0" w:color="auto"/>
            </w:tcBorders>
            <w:shd w:val="clear" w:color="auto" w:fill="D9E2F3"/>
            <w:vAlign w:val="center"/>
          </w:tcPr>
          <w:p w14:paraId="23B01FA1" w14:textId="77777777" w:rsidR="002B346D" w:rsidRPr="002B346D" w:rsidRDefault="002B346D" w:rsidP="002B346D">
            <w:pPr>
              <w:ind w:right="0"/>
              <w:jc w:val="center"/>
              <w:rPr>
                <w:rFonts w:ascii="Calibri" w:hAnsi="Calibri" w:cs="Calibri"/>
                <w:szCs w:val="24"/>
                <w:lang w:eastAsia="pt-PT"/>
              </w:rPr>
            </w:pPr>
            <w:r w:rsidRPr="002B346D">
              <w:rPr>
                <w:rFonts w:ascii="Calibri" w:hAnsi="Calibri" w:cs="Calibri"/>
                <w:szCs w:val="24"/>
                <w:lang w:eastAsia="pt-PT"/>
              </w:rPr>
              <w:t>α</w:t>
            </w:r>
          </w:p>
        </w:tc>
        <w:tc>
          <w:tcPr>
            <w:tcW w:w="0" w:type="auto"/>
            <w:tcBorders>
              <w:left w:val="single" w:sz="18" w:space="0" w:color="auto"/>
            </w:tcBorders>
            <w:shd w:val="clear" w:color="auto" w:fill="F2F2F2" w:themeFill="background1" w:themeFillShade="F2"/>
            <w:vAlign w:val="center"/>
          </w:tcPr>
          <w:p w14:paraId="36BA2B1F" w14:textId="11C6967E"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2B346D">
              <w:rPr>
                <w:rFonts w:ascii="Calibri" w:hAnsi="Calibri" w:cs="Calibri"/>
                <w:sz w:val="20"/>
                <w:szCs w:val="20"/>
                <w:lang w:eastAsia="pt-PT"/>
              </w:rPr>
              <w:t>1</w:t>
            </w:r>
            <w:r w:rsidR="00F22340" w:rsidRPr="00F22340">
              <w:rPr>
                <w:rFonts w:ascii="Calibri" w:hAnsi="Calibri" w:cs="Calibri"/>
                <w:sz w:val="20"/>
                <w:szCs w:val="20"/>
                <w:lang w:eastAsia="pt-PT"/>
              </w:rPr>
              <w:t>''</w:t>
            </w:r>
            <w:r w:rsidRPr="002B346D">
              <w:rPr>
                <w:rFonts w:ascii="Calibri" w:hAnsi="Calibri" w:cs="Calibri"/>
                <w:sz w:val="20"/>
                <w:szCs w:val="20"/>
                <w:lang w:eastAsia="pt-PT"/>
              </w:rPr>
              <w:t>950</w:t>
            </w:r>
          </w:p>
        </w:tc>
        <w:tc>
          <w:tcPr>
            <w:tcW w:w="0" w:type="auto"/>
            <w:shd w:val="clear" w:color="auto" w:fill="F2F2F2" w:themeFill="background1" w:themeFillShade="F2"/>
            <w:vAlign w:val="center"/>
          </w:tcPr>
          <w:p w14:paraId="1F15109E" w14:textId="6F598E46"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1</w:t>
            </w:r>
            <w:r w:rsidR="00F22340" w:rsidRPr="00F22340">
              <w:rPr>
                <w:rFonts w:ascii="Calibri" w:hAnsi="Calibri" w:cs="Calibri"/>
                <w:sz w:val="20"/>
                <w:szCs w:val="20"/>
                <w:lang w:eastAsia="pt-PT"/>
              </w:rPr>
              <w:t>''</w:t>
            </w:r>
            <w:r w:rsidRPr="002B346D">
              <w:rPr>
                <w:rFonts w:ascii="Calibri" w:hAnsi="Calibri" w:cs="Calibri"/>
                <w:sz w:val="20"/>
                <w:szCs w:val="20"/>
                <w:lang w:eastAsia="pt-PT"/>
              </w:rPr>
              <w:t>942</w:t>
            </w:r>
          </w:p>
        </w:tc>
        <w:tc>
          <w:tcPr>
            <w:tcW w:w="0" w:type="auto"/>
            <w:tcBorders>
              <w:right w:val="single" w:sz="18" w:space="0" w:color="auto"/>
            </w:tcBorders>
            <w:shd w:val="clear" w:color="auto" w:fill="F2F2F2" w:themeFill="background1" w:themeFillShade="F2"/>
            <w:vAlign w:val="center"/>
          </w:tcPr>
          <w:p w14:paraId="062B3466" w14:textId="79A013AC"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939</w:t>
            </w:r>
          </w:p>
        </w:tc>
        <w:tc>
          <w:tcPr>
            <w:tcW w:w="0" w:type="auto"/>
            <w:tcBorders>
              <w:left w:val="single" w:sz="18" w:space="0" w:color="auto"/>
            </w:tcBorders>
            <w:shd w:val="clear" w:color="auto" w:fill="F2F2F2" w:themeFill="background1" w:themeFillShade="F2"/>
            <w:vAlign w:val="center"/>
          </w:tcPr>
          <w:p w14:paraId="4285ECF8" w14:textId="3A0A7645"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008</w:t>
            </w:r>
          </w:p>
        </w:tc>
        <w:tc>
          <w:tcPr>
            <w:tcW w:w="0" w:type="auto"/>
            <w:tcBorders>
              <w:right w:val="single" w:sz="18" w:space="0" w:color="auto"/>
            </w:tcBorders>
            <w:shd w:val="clear" w:color="auto" w:fill="F2F2F2" w:themeFill="background1" w:themeFillShade="F2"/>
            <w:vAlign w:val="center"/>
          </w:tcPr>
          <w:p w14:paraId="26E0BD9D" w14:textId="21FAC920"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1</w:t>
            </w:r>
            <w:r w:rsidR="00F22340" w:rsidRPr="00F22340">
              <w:rPr>
                <w:rFonts w:ascii="Calibri" w:hAnsi="Calibri" w:cs="Calibri"/>
                <w:sz w:val="20"/>
                <w:szCs w:val="20"/>
                <w:lang w:eastAsia="pt-PT"/>
              </w:rPr>
              <w:t>''</w:t>
            </w:r>
            <w:r w:rsidRPr="002B346D">
              <w:rPr>
                <w:rFonts w:ascii="Calibri" w:hAnsi="Calibri" w:cs="Calibri"/>
                <w:sz w:val="20"/>
                <w:szCs w:val="20"/>
                <w:lang w:eastAsia="pt-PT"/>
              </w:rPr>
              <w:t>011</w:t>
            </w:r>
          </w:p>
        </w:tc>
        <w:tc>
          <w:tcPr>
            <w:tcW w:w="0" w:type="auto"/>
            <w:tcBorders>
              <w:left w:val="single" w:sz="18" w:space="0" w:color="auto"/>
            </w:tcBorders>
            <w:shd w:val="clear" w:color="auto" w:fill="F2F2F2" w:themeFill="background1" w:themeFillShade="F2"/>
            <w:vAlign w:val="center"/>
          </w:tcPr>
          <w:p w14:paraId="16D6E982" w14:textId="7F1D332B"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210</w:t>
            </w:r>
          </w:p>
        </w:tc>
        <w:tc>
          <w:tcPr>
            <w:tcW w:w="0" w:type="auto"/>
            <w:tcBorders>
              <w:right w:val="single" w:sz="18" w:space="0" w:color="auto"/>
            </w:tcBorders>
            <w:shd w:val="clear" w:color="auto" w:fill="F2F2F2" w:themeFill="background1" w:themeFillShade="F2"/>
            <w:vAlign w:val="center"/>
          </w:tcPr>
          <w:p w14:paraId="4DC8DFEA" w14:textId="40A60213"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920</w:t>
            </w:r>
          </w:p>
        </w:tc>
      </w:tr>
      <w:tr w:rsidR="00A17BD8" w:rsidRPr="002B346D" w14:paraId="3987A7AB" w14:textId="77777777" w:rsidTr="00FA29B8">
        <w:trPr>
          <w:trHeight w:val="392"/>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right w:val="single" w:sz="18" w:space="0" w:color="auto"/>
            </w:tcBorders>
            <w:shd w:val="clear" w:color="auto" w:fill="D9E2F3"/>
            <w:vAlign w:val="center"/>
          </w:tcPr>
          <w:p w14:paraId="5AF01561" w14:textId="77777777" w:rsidR="002B346D" w:rsidRPr="002B346D" w:rsidRDefault="002B346D" w:rsidP="002B346D">
            <w:pPr>
              <w:ind w:right="0"/>
              <w:jc w:val="center"/>
              <w:rPr>
                <w:rFonts w:ascii="Calibri" w:hAnsi="Calibri" w:cs="Calibri"/>
                <w:szCs w:val="24"/>
                <w:lang w:eastAsia="pt-PT"/>
              </w:rPr>
            </w:pPr>
            <w:r w:rsidRPr="002B346D">
              <w:rPr>
                <w:rFonts w:ascii="Calibri" w:hAnsi="Calibri" w:cs="Calibri"/>
                <w:szCs w:val="24"/>
                <w:lang w:eastAsia="pt-PT"/>
              </w:rPr>
              <w:t>Rx</w:t>
            </w:r>
          </w:p>
        </w:tc>
        <w:tc>
          <w:tcPr>
            <w:tcW w:w="0" w:type="auto"/>
            <w:tcBorders>
              <w:left w:val="single" w:sz="18" w:space="0" w:color="auto"/>
            </w:tcBorders>
            <w:shd w:val="clear" w:color="auto" w:fill="F2F2F2" w:themeFill="background1" w:themeFillShade="F2"/>
            <w:vAlign w:val="center"/>
          </w:tcPr>
          <w:p w14:paraId="47710F2B" w14:textId="2CE536B9"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533</w:t>
            </w:r>
          </w:p>
        </w:tc>
        <w:tc>
          <w:tcPr>
            <w:tcW w:w="0" w:type="auto"/>
            <w:shd w:val="clear" w:color="auto" w:fill="F2F2F2" w:themeFill="background1" w:themeFillShade="F2"/>
            <w:vAlign w:val="center"/>
          </w:tcPr>
          <w:p w14:paraId="575FB1CC" w14:textId="15783010"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634</w:t>
            </w:r>
          </w:p>
        </w:tc>
        <w:tc>
          <w:tcPr>
            <w:tcW w:w="0" w:type="auto"/>
            <w:tcBorders>
              <w:right w:val="single" w:sz="18" w:space="0" w:color="auto"/>
            </w:tcBorders>
            <w:shd w:val="clear" w:color="auto" w:fill="F2F2F2" w:themeFill="background1" w:themeFillShade="F2"/>
            <w:vAlign w:val="center"/>
          </w:tcPr>
          <w:p w14:paraId="0D34BC66" w14:textId="57F5EB8D"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134</w:t>
            </w:r>
          </w:p>
        </w:tc>
        <w:tc>
          <w:tcPr>
            <w:tcW w:w="0" w:type="auto"/>
            <w:tcBorders>
              <w:left w:val="single" w:sz="18" w:space="0" w:color="auto"/>
            </w:tcBorders>
            <w:shd w:val="clear" w:color="auto" w:fill="F2F2F2" w:themeFill="background1" w:themeFillShade="F2"/>
            <w:vAlign w:val="center"/>
          </w:tcPr>
          <w:p w14:paraId="3B2C4E00" w14:textId="78929BD4"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101</w:t>
            </w:r>
          </w:p>
        </w:tc>
        <w:tc>
          <w:tcPr>
            <w:tcW w:w="0" w:type="auto"/>
            <w:tcBorders>
              <w:right w:val="single" w:sz="18" w:space="0" w:color="auto"/>
            </w:tcBorders>
            <w:shd w:val="clear" w:color="auto" w:fill="F2F2F2" w:themeFill="background1" w:themeFillShade="F2"/>
            <w:vAlign w:val="center"/>
          </w:tcPr>
          <w:p w14:paraId="2DB931A4" w14:textId="137766CC"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667</w:t>
            </w:r>
          </w:p>
        </w:tc>
        <w:tc>
          <w:tcPr>
            <w:tcW w:w="0" w:type="auto"/>
            <w:tcBorders>
              <w:left w:val="single" w:sz="18" w:space="0" w:color="auto"/>
            </w:tcBorders>
            <w:shd w:val="clear" w:color="auto" w:fill="F2F2F2" w:themeFill="background1" w:themeFillShade="F2"/>
            <w:vAlign w:val="center"/>
          </w:tcPr>
          <w:p w14:paraId="34B219AD" w14:textId="6496F192"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086</w:t>
            </w:r>
          </w:p>
        </w:tc>
        <w:tc>
          <w:tcPr>
            <w:tcW w:w="0" w:type="auto"/>
            <w:tcBorders>
              <w:right w:val="single" w:sz="18" w:space="0" w:color="auto"/>
            </w:tcBorders>
            <w:shd w:val="clear" w:color="auto" w:fill="F2F2F2" w:themeFill="background1" w:themeFillShade="F2"/>
            <w:vAlign w:val="center"/>
          </w:tcPr>
          <w:p w14:paraId="2F8FC50F" w14:textId="4EF4CEEE"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304</w:t>
            </w:r>
          </w:p>
        </w:tc>
      </w:tr>
      <w:tr w:rsidR="00A17BD8" w:rsidRPr="002B346D" w14:paraId="6E19762B" w14:textId="77777777" w:rsidTr="00FA29B8">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right w:val="single" w:sz="18" w:space="0" w:color="auto"/>
            </w:tcBorders>
            <w:shd w:val="clear" w:color="auto" w:fill="D9E2F3"/>
            <w:vAlign w:val="center"/>
          </w:tcPr>
          <w:p w14:paraId="24380F15" w14:textId="77777777" w:rsidR="002B346D" w:rsidRPr="002B346D" w:rsidRDefault="002B346D" w:rsidP="002B346D">
            <w:pPr>
              <w:ind w:right="0"/>
              <w:jc w:val="center"/>
              <w:rPr>
                <w:rFonts w:ascii="Calibri" w:hAnsi="Calibri" w:cs="Calibri"/>
                <w:szCs w:val="24"/>
                <w:lang w:eastAsia="pt-PT"/>
              </w:rPr>
            </w:pPr>
            <w:r w:rsidRPr="002B346D">
              <w:rPr>
                <w:rFonts w:ascii="Calibri" w:hAnsi="Calibri" w:cs="Calibri"/>
                <w:szCs w:val="24"/>
                <w:lang w:eastAsia="pt-PT"/>
              </w:rPr>
              <w:t>Ry</w:t>
            </w:r>
          </w:p>
        </w:tc>
        <w:tc>
          <w:tcPr>
            <w:tcW w:w="0" w:type="auto"/>
            <w:tcBorders>
              <w:left w:val="single" w:sz="18" w:space="0" w:color="auto"/>
            </w:tcBorders>
            <w:shd w:val="clear" w:color="auto" w:fill="F2F2F2" w:themeFill="background1" w:themeFillShade="F2"/>
            <w:vAlign w:val="center"/>
          </w:tcPr>
          <w:p w14:paraId="15A768CE" w14:textId="417B0906"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sz w:val="20"/>
                <w:szCs w:val="20"/>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239</w:t>
            </w:r>
          </w:p>
        </w:tc>
        <w:tc>
          <w:tcPr>
            <w:tcW w:w="0" w:type="auto"/>
            <w:shd w:val="clear" w:color="auto" w:fill="F2F2F2" w:themeFill="background1" w:themeFillShade="F2"/>
            <w:vAlign w:val="center"/>
          </w:tcPr>
          <w:p w14:paraId="526C67F3" w14:textId="2945BF4A"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240</w:t>
            </w:r>
          </w:p>
        </w:tc>
        <w:tc>
          <w:tcPr>
            <w:tcW w:w="0" w:type="auto"/>
            <w:tcBorders>
              <w:right w:val="single" w:sz="18" w:space="0" w:color="auto"/>
            </w:tcBorders>
            <w:shd w:val="clear" w:color="auto" w:fill="F2F2F2" w:themeFill="background1" w:themeFillShade="F2"/>
            <w:vAlign w:val="center"/>
          </w:tcPr>
          <w:p w14:paraId="23DCA933" w14:textId="75EC4529"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339</w:t>
            </w:r>
          </w:p>
        </w:tc>
        <w:tc>
          <w:tcPr>
            <w:tcW w:w="0" w:type="auto"/>
            <w:tcBorders>
              <w:left w:val="single" w:sz="18" w:space="0" w:color="auto"/>
            </w:tcBorders>
            <w:shd w:val="clear" w:color="auto" w:fill="F2F2F2" w:themeFill="background1" w:themeFillShade="F2"/>
            <w:vAlign w:val="center"/>
          </w:tcPr>
          <w:p w14:paraId="6353CDC9" w14:textId="556A771D"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001</w:t>
            </w:r>
          </w:p>
        </w:tc>
        <w:tc>
          <w:tcPr>
            <w:tcW w:w="0" w:type="auto"/>
            <w:tcBorders>
              <w:right w:val="single" w:sz="18" w:space="0" w:color="auto"/>
            </w:tcBorders>
            <w:shd w:val="clear" w:color="auto" w:fill="F2F2F2" w:themeFill="background1" w:themeFillShade="F2"/>
            <w:vAlign w:val="center"/>
          </w:tcPr>
          <w:p w14:paraId="210A8411" w14:textId="5F3F9BC4"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100</w:t>
            </w:r>
          </w:p>
        </w:tc>
        <w:tc>
          <w:tcPr>
            <w:tcW w:w="0" w:type="auto"/>
            <w:tcBorders>
              <w:left w:val="single" w:sz="18" w:space="0" w:color="auto"/>
            </w:tcBorders>
            <w:shd w:val="clear" w:color="auto" w:fill="F2F2F2" w:themeFill="background1" w:themeFillShade="F2"/>
            <w:vAlign w:val="center"/>
          </w:tcPr>
          <w:p w14:paraId="2B79572B" w14:textId="4F8E606D"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051</w:t>
            </w:r>
          </w:p>
        </w:tc>
        <w:tc>
          <w:tcPr>
            <w:tcW w:w="0" w:type="auto"/>
            <w:tcBorders>
              <w:right w:val="single" w:sz="18" w:space="0" w:color="auto"/>
            </w:tcBorders>
            <w:shd w:val="clear" w:color="auto" w:fill="F2F2F2" w:themeFill="background1" w:themeFillShade="F2"/>
            <w:vAlign w:val="center"/>
          </w:tcPr>
          <w:p w14:paraId="6911E20A" w14:textId="2D80D52E" w:rsidR="002B346D" w:rsidRPr="002B346D" w:rsidRDefault="002B346D" w:rsidP="002B346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253</w:t>
            </w:r>
          </w:p>
        </w:tc>
      </w:tr>
      <w:tr w:rsidR="00A17BD8" w:rsidRPr="002B346D" w14:paraId="3016A9CC" w14:textId="77777777" w:rsidTr="00FA29B8">
        <w:trPr>
          <w:trHeight w:val="423"/>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bottom w:val="single" w:sz="18" w:space="0" w:color="auto"/>
              <w:right w:val="single" w:sz="18" w:space="0" w:color="auto"/>
            </w:tcBorders>
            <w:shd w:val="clear" w:color="auto" w:fill="D9E2F3"/>
            <w:vAlign w:val="center"/>
          </w:tcPr>
          <w:p w14:paraId="61D735F9" w14:textId="77777777" w:rsidR="002B346D" w:rsidRPr="002B346D" w:rsidRDefault="002B346D" w:rsidP="002B346D">
            <w:pPr>
              <w:ind w:right="0"/>
              <w:jc w:val="center"/>
              <w:rPr>
                <w:rFonts w:ascii="Calibri" w:hAnsi="Calibri" w:cs="Calibri"/>
                <w:szCs w:val="24"/>
                <w:lang w:eastAsia="pt-PT"/>
              </w:rPr>
            </w:pPr>
            <w:r w:rsidRPr="002B346D">
              <w:rPr>
                <w:rFonts w:ascii="Calibri" w:hAnsi="Calibri" w:cs="Calibri"/>
                <w:szCs w:val="24"/>
                <w:lang w:eastAsia="pt-PT"/>
              </w:rPr>
              <w:t>Rz</w:t>
            </w:r>
          </w:p>
        </w:tc>
        <w:tc>
          <w:tcPr>
            <w:tcW w:w="0" w:type="auto"/>
            <w:tcBorders>
              <w:left w:val="single" w:sz="18" w:space="0" w:color="auto"/>
              <w:bottom w:val="single" w:sz="18" w:space="0" w:color="auto"/>
            </w:tcBorders>
            <w:shd w:val="clear" w:color="auto" w:fill="F2F2F2" w:themeFill="background1" w:themeFillShade="F2"/>
            <w:vAlign w:val="center"/>
          </w:tcPr>
          <w:p w14:paraId="183E7018" w14:textId="739D9542"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sz w:val="20"/>
                <w:szCs w:val="20"/>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900</w:t>
            </w:r>
          </w:p>
        </w:tc>
        <w:tc>
          <w:tcPr>
            <w:tcW w:w="0" w:type="auto"/>
            <w:tcBorders>
              <w:bottom w:val="single" w:sz="18" w:space="0" w:color="auto"/>
            </w:tcBorders>
            <w:shd w:val="clear" w:color="auto" w:fill="F2F2F2" w:themeFill="background1" w:themeFillShade="F2"/>
            <w:vAlign w:val="center"/>
          </w:tcPr>
          <w:p w14:paraId="2E5F0C01" w14:textId="738ABEA0"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899</w:t>
            </w:r>
          </w:p>
        </w:tc>
        <w:tc>
          <w:tcPr>
            <w:tcW w:w="0" w:type="auto"/>
            <w:tcBorders>
              <w:bottom w:val="single" w:sz="18" w:space="0" w:color="auto"/>
              <w:right w:val="single" w:sz="18" w:space="0" w:color="auto"/>
            </w:tcBorders>
            <w:shd w:val="clear" w:color="auto" w:fill="F2F2F2" w:themeFill="background1" w:themeFillShade="F2"/>
            <w:vAlign w:val="center"/>
          </w:tcPr>
          <w:p w14:paraId="0F5C608D" w14:textId="32B54DA7"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524</w:t>
            </w:r>
          </w:p>
        </w:tc>
        <w:tc>
          <w:tcPr>
            <w:tcW w:w="0" w:type="auto"/>
            <w:tcBorders>
              <w:left w:val="single" w:sz="18" w:space="0" w:color="auto"/>
              <w:bottom w:val="single" w:sz="18" w:space="0" w:color="auto"/>
            </w:tcBorders>
            <w:shd w:val="clear" w:color="auto" w:fill="F2F2F2" w:themeFill="background1" w:themeFillShade="F2"/>
            <w:vAlign w:val="center"/>
          </w:tcPr>
          <w:p w14:paraId="65F0C10F" w14:textId="4C037028"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001</w:t>
            </w:r>
          </w:p>
        </w:tc>
        <w:tc>
          <w:tcPr>
            <w:tcW w:w="0" w:type="auto"/>
            <w:tcBorders>
              <w:bottom w:val="single" w:sz="18" w:space="0" w:color="auto"/>
              <w:right w:val="single" w:sz="18" w:space="0" w:color="auto"/>
            </w:tcBorders>
            <w:shd w:val="clear" w:color="auto" w:fill="F2F2F2" w:themeFill="background1" w:themeFillShade="F2"/>
            <w:vAlign w:val="center"/>
          </w:tcPr>
          <w:p w14:paraId="602B535C" w14:textId="524650AA"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376</w:t>
            </w:r>
          </w:p>
        </w:tc>
        <w:tc>
          <w:tcPr>
            <w:tcW w:w="0" w:type="auto"/>
            <w:tcBorders>
              <w:left w:val="single" w:sz="18" w:space="0" w:color="auto"/>
              <w:bottom w:val="single" w:sz="18" w:space="0" w:color="auto"/>
            </w:tcBorders>
            <w:shd w:val="clear" w:color="auto" w:fill="F2F2F2" w:themeFill="background1" w:themeFillShade="F2"/>
            <w:vAlign w:val="center"/>
          </w:tcPr>
          <w:p w14:paraId="7929D460" w14:textId="4E774100" w:rsidR="002B346D" w:rsidRPr="002B346D" w:rsidRDefault="002B346D" w:rsidP="002B346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103</w:t>
            </w:r>
          </w:p>
        </w:tc>
        <w:tc>
          <w:tcPr>
            <w:tcW w:w="0" w:type="auto"/>
            <w:tcBorders>
              <w:bottom w:val="single" w:sz="18" w:space="0" w:color="auto"/>
              <w:right w:val="single" w:sz="18" w:space="0" w:color="auto"/>
            </w:tcBorders>
            <w:shd w:val="clear" w:color="auto" w:fill="F2F2F2" w:themeFill="background1" w:themeFillShade="F2"/>
            <w:vAlign w:val="center"/>
          </w:tcPr>
          <w:p w14:paraId="54C54C8D" w14:textId="464A2179" w:rsidR="002B346D" w:rsidRPr="002B346D" w:rsidRDefault="002B346D" w:rsidP="004E48EB">
            <w:pPr>
              <w:keepNext/>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2B346D">
              <w:rPr>
                <w:rFonts w:ascii="Calibri" w:hAnsi="Calibri" w:cs="Calibri"/>
                <w:sz w:val="20"/>
                <w:szCs w:val="20"/>
                <w:lang w:eastAsia="pt-PT"/>
              </w:rPr>
              <w:t>0</w:t>
            </w:r>
            <w:r w:rsidR="00F22340" w:rsidRPr="00F22340">
              <w:rPr>
                <w:rFonts w:ascii="Calibri" w:hAnsi="Calibri" w:cs="Calibri"/>
                <w:sz w:val="20"/>
                <w:szCs w:val="20"/>
                <w:lang w:eastAsia="pt-PT"/>
              </w:rPr>
              <w:t>''</w:t>
            </w:r>
            <w:r w:rsidRPr="002B346D">
              <w:rPr>
                <w:rFonts w:ascii="Calibri" w:hAnsi="Calibri" w:cs="Calibri"/>
                <w:sz w:val="20"/>
                <w:szCs w:val="20"/>
                <w:lang w:eastAsia="pt-PT"/>
              </w:rPr>
              <w:t>367</w:t>
            </w:r>
          </w:p>
        </w:tc>
      </w:tr>
    </w:tbl>
    <w:p w14:paraId="17508FEF" w14:textId="6001B470" w:rsidR="00747893" w:rsidRPr="001454A6" w:rsidRDefault="004E48EB" w:rsidP="004E48EB">
      <w:pPr>
        <w:pStyle w:val="Legenda"/>
        <w:jc w:val="center"/>
      </w:pPr>
      <w:bookmarkStart w:id="11" w:name="_Ref62247176"/>
      <w:bookmarkStart w:id="12" w:name="_Toc62846311"/>
      <w:r w:rsidRPr="004E48EB">
        <w:t xml:space="preserve">Tabela </w:t>
      </w:r>
      <w:r w:rsidR="00BC1124">
        <w:fldChar w:fldCharType="begin"/>
      </w:r>
      <w:r w:rsidR="00BC1124">
        <w:instrText xml:space="preserve"> SEQ Tabela \* ARABIC </w:instrText>
      </w:r>
      <w:r w:rsidR="00BC1124">
        <w:fldChar w:fldCharType="separate"/>
      </w:r>
      <w:r w:rsidR="003C7169">
        <w:rPr>
          <w:noProof/>
        </w:rPr>
        <w:t>1</w:t>
      </w:r>
      <w:r w:rsidR="00BC1124">
        <w:fldChar w:fldCharType="end"/>
      </w:r>
      <w:bookmarkEnd w:id="11"/>
      <w:r w:rsidRPr="004E48EB">
        <w:t xml:space="preserve">- Comparação </w:t>
      </w:r>
      <w:r w:rsidR="0074285C">
        <w:t>entre</w:t>
      </w:r>
      <w:r w:rsidRPr="004E48EB">
        <w:t xml:space="preserve"> parâmetros de Helmert, obtidos com ambas as soluç</w:t>
      </w:r>
      <w:r w:rsidR="0074285C">
        <w:t>ões.</w:t>
      </w:r>
      <w:bookmarkEnd w:id="12"/>
    </w:p>
    <w:p w14:paraId="3C1E104B" w14:textId="412B2A87" w:rsidR="00587C30" w:rsidRDefault="00AA2457" w:rsidP="00587C30">
      <w:r>
        <w:tab/>
      </w:r>
      <w:r>
        <w:tab/>
      </w:r>
      <w:r w:rsidR="00747893">
        <w:t>A</w:t>
      </w:r>
      <w:r w:rsidR="00747893" w:rsidRPr="00747893">
        <w:t>tra</w:t>
      </w:r>
      <w:r w:rsidR="00747893">
        <w:t xml:space="preserve">vés da análise à </w:t>
      </w:r>
      <w:r w:rsidR="00BC1124">
        <w:rPr>
          <w:highlight w:val="yellow"/>
        </w:rPr>
        <w:fldChar w:fldCharType="begin"/>
      </w:r>
      <w:r w:rsidR="00BC1124">
        <w:instrText xml:space="preserve"> REF _Ref62247176 \h </w:instrText>
      </w:r>
      <w:r w:rsidR="00BC1124">
        <w:rPr>
          <w:highlight w:val="yellow"/>
        </w:rPr>
      </w:r>
      <w:r w:rsidR="00BC1124">
        <w:rPr>
          <w:highlight w:val="yellow"/>
        </w:rPr>
        <w:fldChar w:fldCharType="separate"/>
      </w:r>
      <w:r w:rsidR="00BC1124" w:rsidRPr="004E48EB">
        <w:t xml:space="preserve">Tabela </w:t>
      </w:r>
      <w:r w:rsidR="00BC1124">
        <w:rPr>
          <w:noProof/>
        </w:rPr>
        <w:t>1</w:t>
      </w:r>
      <w:r w:rsidR="00BC1124">
        <w:rPr>
          <w:highlight w:val="yellow"/>
        </w:rPr>
        <w:fldChar w:fldCharType="end"/>
      </w:r>
      <w:r w:rsidR="00BC1124">
        <w:t xml:space="preserve"> </w:t>
      </w:r>
      <w:r w:rsidR="00747893">
        <w:t xml:space="preserve">é possível </w:t>
      </w:r>
      <w:r w:rsidR="00587C30">
        <w:t>observar que,</w:t>
      </w:r>
      <w:r w:rsidR="00346569">
        <w:t xml:space="preserve"> em comparação com os </w:t>
      </w:r>
      <w:r w:rsidR="00346569" w:rsidRPr="00346569">
        <w:t>parâmetros de transformação</w:t>
      </w:r>
      <w:r w:rsidR="00346569">
        <w:t xml:space="preserve"> obtidos para a solução local,</w:t>
      </w:r>
      <w:r w:rsidR="00747893">
        <w:t xml:space="preserve"> </w:t>
      </w:r>
      <w:r w:rsidR="00346569">
        <w:t xml:space="preserve">os parâmetros calculados com a solução global são mais </w:t>
      </w:r>
      <w:r w:rsidR="00346569" w:rsidRPr="00346569">
        <w:t>exatos e mais precisos</w:t>
      </w:r>
      <w:r w:rsidR="00346569">
        <w:t xml:space="preserve">. </w:t>
      </w:r>
      <w:r w:rsidR="00747893">
        <w:t>Isto deve-se ao facto desta solução ser mais abrangente e representativa que a solução local, que apenas contem 10 vértices de uma zona em específico. Analisando o Erro M</w:t>
      </w:r>
      <w:r w:rsidR="00346569">
        <w:t xml:space="preserve">édio Quadrático (EMQ) para cada solução </w:t>
      </w:r>
      <w:r w:rsidR="00346569" w:rsidRPr="00BC1124">
        <w:t>(</w:t>
      </w:r>
      <w:r w:rsidR="00BC1124">
        <w:fldChar w:fldCharType="begin"/>
      </w:r>
      <w:r w:rsidR="00BC1124">
        <w:instrText xml:space="preserve"> REF _Ref62319164 \h </w:instrText>
      </w:r>
      <w:r w:rsidR="00BC1124">
        <w:fldChar w:fldCharType="separate"/>
      </w:r>
      <w:r w:rsidR="00BC1124" w:rsidRPr="00E26546">
        <w:t xml:space="preserve">Figura </w:t>
      </w:r>
      <w:r w:rsidR="00BC1124">
        <w:rPr>
          <w:noProof/>
        </w:rPr>
        <w:t>2</w:t>
      </w:r>
      <w:r w:rsidR="00BC1124">
        <w:fldChar w:fldCharType="end"/>
      </w:r>
      <w:r w:rsidR="00346569" w:rsidRPr="00BC1124">
        <w:t>),</w:t>
      </w:r>
      <w:r w:rsidR="00346569">
        <w:t xml:space="preserve"> como era de esperar, a solução local tem um melhor valor de EMC dado ao facto de este ser calculado através de um ajustamento por mínimos quadrados, onde por termos menos vértices</w:t>
      </w:r>
      <w:r w:rsidR="00587C30">
        <w:t>, e por estes serem próximos,</w:t>
      </w:r>
      <w:r w:rsidR="00346569">
        <w:t xml:space="preserve"> obtemos um melhor EMC</w:t>
      </w:r>
      <w:r w:rsidR="00587C30">
        <w:t xml:space="preserve"> no fim do ajustamento</w:t>
      </w:r>
      <w:r w:rsidR="00346569">
        <w:t>.</w:t>
      </w:r>
    </w:p>
    <w:p w14:paraId="155B6D9D" w14:textId="77777777" w:rsidR="00D162A0" w:rsidRPr="00747893" w:rsidRDefault="00D162A0" w:rsidP="00587C30"/>
    <w:p w14:paraId="31D6EEE5" w14:textId="77777777" w:rsidR="00E26546" w:rsidRDefault="00587C30" w:rsidP="00E26546">
      <w:pPr>
        <w:keepNext/>
        <w:jc w:val="center"/>
      </w:pPr>
      <w:r w:rsidRPr="00587C30">
        <w:rPr>
          <w:noProof/>
          <w:sz w:val="18"/>
          <w:szCs w:val="16"/>
        </w:rPr>
        <w:drawing>
          <wp:inline distT="0" distB="0" distL="0" distR="0" wp14:anchorId="6524FD70" wp14:editId="7B0CB6BB">
            <wp:extent cx="3625215" cy="2027582"/>
            <wp:effectExtent l="0" t="0" r="13335" b="10795"/>
            <wp:docPr id="1" name="Gráfico 1">
              <a:extLst xmlns:a="http://schemas.openxmlformats.org/drawingml/2006/main">
                <a:ext uri="{FF2B5EF4-FFF2-40B4-BE49-F238E27FC236}">
                  <a16:creationId xmlns:a16="http://schemas.microsoft.com/office/drawing/2014/main" id="{1E0B88CF-7EAC-4571-B2AF-8165BFF93B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5785713" w14:textId="05D29A9D" w:rsidR="0074285C" w:rsidRPr="00E26546" w:rsidRDefault="00E26546" w:rsidP="00E26546">
      <w:pPr>
        <w:pStyle w:val="Legenda"/>
        <w:jc w:val="center"/>
      </w:pPr>
      <w:bookmarkStart w:id="13" w:name="_Ref62319164"/>
      <w:bookmarkStart w:id="14" w:name="_Toc62846293"/>
      <w:r w:rsidRPr="00E26546">
        <w:t xml:space="preserve">Figura </w:t>
      </w:r>
      <w:r>
        <w:fldChar w:fldCharType="begin"/>
      </w:r>
      <w:r w:rsidRPr="00E26546">
        <w:instrText xml:space="preserve"> SEQ Figura \* ARABIC </w:instrText>
      </w:r>
      <w:r>
        <w:fldChar w:fldCharType="separate"/>
      </w:r>
      <w:r w:rsidR="0088173F">
        <w:rPr>
          <w:noProof/>
        </w:rPr>
        <w:t>2</w:t>
      </w:r>
      <w:r>
        <w:fldChar w:fldCharType="end"/>
      </w:r>
      <w:bookmarkEnd w:id="13"/>
      <w:r w:rsidR="00BC1124" w:rsidRPr="00BC1124">
        <w:t xml:space="preserve"> </w:t>
      </w:r>
      <w:r w:rsidRPr="00E26546">
        <w:t>- Erro médio quadrático para cada solução.</w:t>
      </w:r>
      <w:bookmarkEnd w:id="14"/>
    </w:p>
    <w:p w14:paraId="1DD19DA4" w14:textId="77AFE7BC" w:rsidR="00887752" w:rsidRDefault="00AA2457" w:rsidP="00AC56B9">
      <w:pPr>
        <w:rPr>
          <w:color w:val="000000" w:themeColor="text1"/>
        </w:rPr>
      </w:pPr>
      <w:bookmarkStart w:id="15" w:name="_Hlk62229945"/>
      <w:r>
        <w:rPr>
          <w:color w:val="000000" w:themeColor="text1"/>
        </w:rPr>
        <w:tab/>
      </w:r>
      <w:r>
        <w:rPr>
          <w:color w:val="000000" w:themeColor="text1"/>
        </w:rPr>
        <w:tab/>
      </w:r>
      <w:r w:rsidR="00587C30">
        <w:rPr>
          <w:color w:val="000000" w:themeColor="text1"/>
        </w:rPr>
        <w:t>Desta análise podemos concluir que dado o facto de a solução global ter tanto uma maior amostra e uma melhor distribuição geográfica, e consequentemente maior representatividade, é considerada a melhor solução para obter os parâmetros da transformação de HELMERT, apesar de o seu EMQ ser relativamente elevado.</w:t>
      </w:r>
      <w:bookmarkEnd w:id="15"/>
    </w:p>
    <w:p w14:paraId="01A66A58" w14:textId="77777777" w:rsidR="00AA2457" w:rsidRDefault="00AA2457" w:rsidP="00AC56B9">
      <w:pPr>
        <w:rPr>
          <w:color w:val="000000" w:themeColor="text1"/>
        </w:rPr>
      </w:pPr>
    </w:p>
    <w:p w14:paraId="2EF7FD7B" w14:textId="56D5B8AC" w:rsidR="00887752" w:rsidRPr="00887752" w:rsidRDefault="00887752" w:rsidP="00CF7575">
      <w:pPr>
        <w:pStyle w:val="Ttulo4"/>
      </w:pPr>
      <w:r w:rsidRPr="001832BF">
        <w:t xml:space="preserve">Avaliação </w:t>
      </w:r>
      <w:r>
        <w:t>da importância da representatividade dos dados.</w:t>
      </w:r>
    </w:p>
    <w:p w14:paraId="2175DC3E" w14:textId="58728953" w:rsidR="00AC56B9" w:rsidRPr="00AC56B9" w:rsidRDefault="00AA2457" w:rsidP="00BE5003">
      <w:pPr>
        <w:rPr>
          <w:color w:val="000000" w:themeColor="text1"/>
        </w:rPr>
      </w:pPr>
      <w:r>
        <w:rPr>
          <w:color w:val="000000" w:themeColor="text1"/>
        </w:rPr>
        <w:tab/>
      </w:r>
      <w:r>
        <w:rPr>
          <w:color w:val="000000" w:themeColor="text1"/>
        </w:rPr>
        <w:tab/>
      </w:r>
      <w:r w:rsidR="00AC56B9" w:rsidRPr="00AC56B9">
        <w:rPr>
          <w:color w:val="000000" w:themeColor="text1"/>
        </w:rPr>
        <w:t xml:space="preserve">Para avaliar </w:t>
      </w:r>
      <w:r w:rsidR="00AC56B9">
        <w:rPr>
          <w:color w:val="000000" w:themeColor="text1"/>
        </w:rPr>
        <w:t xml:space="preserve">o impacto que a representatividade dos dados tem na </w:t>
      </w:r>
      <w:r w:rsidR="00AC56B9" w:rsidRPr="00AC56B9">
        <w:rPr>
          <w:color w:val="000000" w:themeColor="text1"/>
        </w:rPr>
        <w:t>qualidade da solução, compar</w:t>
      </w:r>
      <w:r w:rsidR="00410B2C">
        <w:rPr>
          <w:color w:val="000000" w:themeColor="text1"/>
        </w:rPr>
        <w:t>á</w:t>
      </w:r>
      <w:r w:rsidR="00AC56B9" w:rsidRPr="00AC56B9">
        <w:rPr>
          <w:color w:val="000000" w:themeColor="text1"/>
        </w:rPr>
        <w:t>mos os parâmetros de transformação de Helmert obtidos para</w:t>
      </w:r>
      <w:r w:rsidR="00AC56B9">
        <w:rPr>
          <w:color w:val="000000" w:themeColor="text1"/>
        </w:rPr>
        <w:t xml:space="preserve"> dois conjuntos de dados, com o mesmo número de vértices, mas com distribuições geográficas diferentes.</w:t>
      </w:r>
      <w:r w:rsidR="00DD3380">
        <w:rPr>
          <w:color w:val="000000" w:themeColor="text1"/>
        </w:rPr>
        <w:t xml:space="preserve"> Deste modo, alter</w:t>
      </w:r>
      <w:r w:rsidR="00410B2C">
        <w:rPr>
          <w:color w:val="000000" w:themeColor="text1"/>
        </w:rPr>
        <w:t>á</w:t>
      </w:r>
      <w:r w:rsidR="00DD3380">
        <w:rPr>
          <w:color w:val="000000" w:themeColor="text1"/>
        </w:rPr>
        <w:t>mos o número de vértices a avaliar</w:t>
      </w:r>
      <w:r w:rsidR="00E06383">
        <w:rPr>
          <w:color w:val="000000" w:themeColor="text1"/>
        </w:rPr>
        <w:t xml:space="preserve">, reduzindo a amostra </w:t>
      </w:r>
      <w:r w:rsidR="00DD3380">
        <w:rPr>
          <w:color w:val="000000" w:themeColor="text1"/>
        </w:rPr>
        <w:t>no caso da solução global,</w:t>
      </w:r>
      <w:r w:rsidR="00DD3380" w:rsidRPr="00DD3380">
        <w:rPr>
          <w:color w:val="000000" w:themeColor="text1"/>
        </w:rPr>
        <w:t xml:space="preserve"> </w:t>
      </w:r>
      <w:r w:rsidR="00DD3380">
        <w:rPr>
          <w:color w:val="000000" w:themeColor="text1"/>
        </w:rPr>
        <w:t>resultando assim,</w:t>
      </w:r>
      <w:r w:rsidR="00DD3380" w:rsidRPr="00DD3380">
        <w:rPr>
          <w:color w:val="000000" w:themeColor="text1"/>
        </w:rPr>
        <w:t xml:space="preserve"> </w:t>
      </w:r>
      <w:r w:rsidR="00DD3380">
        <w:rPr>
          <w:color w:val="000000" w:themeColor="text1"/>
        </w:rPr>
        <w:t xml:space="preserve">em </w:t>
      </w:r>
      <w:r w:rsidR="00DD3380" w:rsidRPr="00DD3380">
        <w:rPr>
          <w:color w:val="000000" w:themeColor="text1"/>
        </w:rPr>
        <w:t xml:space="preserve">10 vértices distribuídos uniformemente pelo </w:t>
      </w:r>
      <w:r w:rsidR="00DD3380" w:rsidRPr="00DD3380">
        <w:rPr>
          <w:color w:val="000000" w:themeColor="text1"/>
        </w:rPr>
        <w:lastRenderedPageBreak/>
        <w:t>país</w:t>
      </w:r>
      <w:r w:rsidR="00A258A4">
        <w:rPr>
          <w:color w:val="000000" w:themeColor="text1"/>
        </w:rPr>
        <w:t xml:space="preserve">. </w:t>
      </w:r>
      <w:r w:rsidR="00DD3380">
        <w:rPr>
          <w:color w:val="000000" w:themeColor="text1"/>
        </w:rPr>
        <w:t xml:space="preserve">O segundo conjunto, representa a solução local e </w:t>
      </w:r>
      <w:r w:rsidR="00AC56B9">
        <w:rPr>
          <w:color w:val="000000" w:themeColor="text1"/>
        </w:rPr>
        <w:t>consiste em 10 vértices localizados na zona de Lisboa</w:t>
      </w:r>
      <w:r w:rsidR="00A258A4">
        <w:rPr>
          <w:color w:val="000000" w:themeColor="text1"/>
        </w:rPr>
        <w:t>.</w:t>
      </w:r>
    </w:p>
    <w:p w14:paraId="4065DCB1" w14:textId="7C13BC93" w:rsidR="00C74368" w:rsidRDefault="00AA2457" w:rsidP="00BE5003">
      <w:pPr>
        <w:rPr>
          <w:color w:val="000000" w:themeColor="text1"/>
        </w:rPr>
      </w:pPr>
      <w:r>
        <w:rPr>
          <w:color w:val="000000" w:themeColor="text1"/>
        </w:rPr>
        <w:tab/>
      </w:r>
      <w:r>
        <w:rPr>
          <w:color w:val="000000" w:themeColor="text1"/>
        </w:rPr>
        <w:tab/>
      </w:r>
      <w:r w:rsidR="00AC56B9" w:rsidRPr="00AC56B9">
        <w:rPr>
          <w:color w:val="000000" w:themeColor="text1"/>
        </w:rPr>
        <w:t xml:space="preserve">As comparações encontram-se representadas na </w:t>
      </w:r>
      <w:r w:rsidR="0074285C">
        <w:rPr>
          <w:color w:val="000000" w:themeColor="text1"/>
        </w:rPr>
        <w:fldChar w:fldCharType="begin"/>
      </w:r>
      <w:r w:rsidR="0074285C">
        <w:rPr>
          <w:color w:val="000000" w:themeColor="text1"/>
        </w:rPr>
        <w:instrText xml:space="preserve"> REF _Ref62247298 \h </w:instrText>
      </w:r>
      <w:r w:rsidR="0074285C">
        <w:rPr>
          <w:color w:val="000000" w:themeColor="text1"/>
        </w:rPr>
      </w:r>
      <w:r w:rsidR="0074285C">
        <w:rPr>
          <w:color w:val="000000" w:themeColor="text1"/>
        </w:rPr>
        <w:fldChar w:fldCharType="separate"/>
      </w:r>
      <w:r w:rsidR="0074285C" w:rsidRPr="0074285C">
        <w:t xml:space="preserve">Tabela </w:t>
      </w:r>
      <w:r w:rsidR="0074285C" w:rsidRPr="0074285C">
        <w:rPr>
          <w:noProof/>
        </w:rPr>
        <w:t>2</w:t>
      </w:r>
      <w:r w:rsidR="0074285C">
        <w:rPr>
          <w:color w:val="000000" w:themeColor="text1"/>
        </w:rPr>
        <w:fldChar w:fldCharType="end"/>
      </w:r>
      <w:r w:rsidR="00457B9D">
        <w:rPr>
          <w:color w:val="000000" w:themeColor="text1"/>
        </w:rPr>
        <w:t>, onde são representados os parâmetros de transformação obtidos com cada uma das soluções, a exatidão (calculada subtraindo, os valores de cada parâmetro fornecidos pelo IGP, pelos parâmetros calculados por cada solução) e a incerteza dos mesmos.</w:t>
      </w:r>
    </w:p>
    <w:p w14:paraId="45D50B33" w14:textId="4A83F602" w:rsidR="00913BE0" w:rsidRDefault="00913BE0" w:rsidP="001832BF">
      <w:pPr>
        <w:rPr>
          <w:color w:val="000000" w:themeColor="text1"/>
        </w:rPr>
      </w:pPr>
      <w:r>
        <w:rPr>
          <w:color w:val="000000" w:themeColor="text1"/>
        </w:rPr>
        <w:tab/>
      </w:r>
      <w:r>
        <w:rPr>
          <w:color w:val="000000" w:themeColor="text1"/>
        </w:rPr>
        <w:tab/>
      </w:r>
    </w:p>
    <w:tbl>
      <w:tblPr>
        <w:tblStyle w:val="TabeladeGrelha5Escura"/>
        <w:tblW w:w="9219" w:type="dxa"/>
        <w:jc w:val="center"/>
        <w:shd w:val="clear" w:color="auto" w:fill="F2F2F2" w:themeFill="background1" w:themeFillShade="F2"/>
        <w:tblLook w:val="04A0" w:firstRow="1" w:lastRow="0" w:firstColumn="1" w:lastColumn="0" w:noHBand="0" w:noVBand="1"/>
      </w:tblPr>
      <w:tblGrid>
        <w:gridCol w:w="577"/>
        <w:gridCol w:w="1404"/>
        <w:gridCol w:w="1350"/>
        <w:gridCol w:w="1350"/>
        <w:gridCol w:w="1111"/>
        <w:gridCol w:w="1111"/>
        <w:gridCol w:w="1158"/>
        <w:gridCol w:w="1158"/>
      </w:tblGrid>
      <w:tr w:rsidR="00FA29B8" w:rsidRPr="001832BF" w14:paraId="38A95958" w14:textId="77777777" w:rsidTr="00FA29B8">
        <w:trPr>
          <w:cnfStyle w:val="100000000000" w:firstRow="1" w:lastRow="0" w:firstColumn="0" w:lastColumn="0" w:oddVBand="0" w:evenVBand="0" w:oddHBand="0"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18" w:space="0" w:color="auto"/>
              <w:left w:val="single" w:sz="18" w:space="0" w:color="auto"/>
              <w:right w:val="single" w:sz="18" w:space="0" w:color="auto"/>
            </w:tcBorders>
            <w:shd w:val="clear" w:color="auto" w:fill="B4C6E7" w:themeFill="accent1" w:themeFillTint="66"/>
            <w:vAlign w:val="center"/>
          </w:tcPr>
          <w:p w14:paraId="02E5A102" w14:textId="77777777" w:rsidR="00C74368" w:rsidRPr="00955968" w:rsidRDefault="00C74368" w:rsidP="008D1D94">
            <w:pPr>
              <w:ind w:right="0"/>
              <w:jc w:val="center"/>
              <w:rPr>
                <w:b w:val="0"/>
                <w:bCs w:val="0"/>
                <w:color w:val="000000" w:themeColor="text1"/>
                <w:sz w:val="20"/>
                <w:szCs w:val="20"/>
              </w:rPr>
            </w:pPr>
          </w:p>
        </w:tc>
        <w:tc>
          <w:tcPr>
            <w:tcW w:w="0" w:type="auto"/>
            <w:gridSpan w:val="3"/>
            <w:tcBorders>
              <w:top w:val="single" w:sz="18" w:space="0" w:color="auto"/>
              <w:left w:val="single" w:sz="18" w:space="0" w:color="auto"/>
              <w:right w:val="single" w:sz="18" w:space="0" w:color="auto"/>
            </w:tcBorders>
            <w:shd w:val="clear" w:color="auto" w:fill="B4C6E7" w:themeFill="accent1" w:themeFillTint="66"/>
            <w:vAlign w:val="center"/>
          </w:tcPr>
          <w:p w14:paraId="3E5E788F" w14:textId="77777777" w:rsidR="00C74368" w:rsidRPr="00FA29B8" w:rsidRDefault="00C74368" w:rsidP="008D1D94">
            <w:pPr>
              <w:ind w:right="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PARAMETROS DE TRANSFORMAÇÃO</w:t>
            </w:r>
          </w:p>
        </w:tc>
        <w:tc>
          <w:tcPr>
            <w:tcW w:w="0" w:type="auto"/>
            <w:gridSpan w:val="2"/>
            <w:tcBorders>
              <w:top w:val="single" w:sz="18" w:space="0" w:color="auto"/>
              <w:left w:val="single" w:sz="18" w:space="0" w:color="auto"/>
              <w:bottom w:val="single" w:sz="18" w:space="0" w:color="auto"/>
              <w:right w:val="single" w:sz="18" w:space="0" w:color="auto"/>
            </w:tcBorders>
            <w:shd w:val="clear" w:color="auto" w:fill="B4C6E7" w:themeFill="accent1" w:themeFillTint="66"/>
            <w:vAlign w:val="center"/>
          </w:tcPr>
          <w:p w14:paraId="4943CD95" w14:textId="27FBDD1E" w:rsidR="00C74368" w:rsidRPr="00955968" w:rsidRDefault="00457B9D" w:rsidP="008D1D94">
            <w:pPr>
              <w:ind w:right="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sz w:val="20"/>
                <w:szCs w:val="20"/>
                <w:lang w:eastAsia="pt-PT"/>
              </w:rPr>
            </w:pPr>
            <w:r w:rsidRPr="00457B9D">
              <w:rPr>
                <w:rFonts w:ascii="Calibri" w:hAnsi="Calibri" w:cs="Calibri"/>
                <w:sz w:val="20"/>
                <w:szCs w:val="20"/>
                <w:lang w:eastAsia="pt-PT"/>
              </w:rPr>
              <w:t>EXATIDÃO</w:t>
            </w:r>
          </w:p>
        </w:tc>
        <w:tc>
          <w:tcPr>
            <w:tcW w:w="0" w:type="auto"/>
            <w:gridSpan w:val="2"/>
            <w:tcBorders>
              <w:top w:val="single" w:sz="18" w:space="0" w:color="auto"/>
              <w:left w:val="single" w:sz="18" w:space="0" w:color="auto"/>
              <w:right w:val="single" w:sz="18" w:space="0" w:color="auto"/>
            </w:tcBorders>
            <w:shd w:val="clear" w:color="auto" w:fill="B4C6E7" w:themeFill="accent1" w:themeFillTint="66"/>
            <w:vAlign w:val="center"/>
          </w:tcPr>
          <w:p w14:paraId="4932B07C" w14:textId="77777777" w:rsidR="00C74368" w:rsidRPr="00955968" w:rsidRDefault="00C74368" w:rsidP="008D1D94">
            <w:pPr>
              <w:ind w:right="0"/>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themeColor="text1"/>
                <w:sz w:val="20"/>
                <w:szCs w:val="20"/>
                <w:lang w:eastAsia="pt-PT"/>
              </w:rPr>
            </w:pPr>
            <w:r w:rsidRPr="00FA29B8">
              <w:rPr>
                <w:rFonts w:ascii="Calibri" w:hAnsi="Calibri" w:cs="Calibri"/>
                <w:sz w:val="20"/>
                <w:szCs w:val="20"/>
                <w:lang w:eastAsia="pt-PT"/>
              </w:rPr>
              <w:t>INCERTEZA</w:t>
            </w:r>
          </w:p>
        </w:tc>
      </w:tr>
      <w:tr w:rsidR="00FA29B8" w:rsidRPr="001832BF" w14:paraId="54A61613" w14:textId="77777777" w:rsidTr="00FA29B8">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0" w:type="auto"/>
            <w:vMerge/>
            <w:tcBorders>
              <w:left w:val="single" w:sz="18" w:space="0" w:color="auto"/>
              <w:right w:val="single" w:sz="18" w:space="0" w:color="auto"/>
            </w:tcBorders>
            <w:shd w:val="clear" w:color="auto" w:fill="B4C6E7" w:themeFill="accent1" w:themeFillTint="66"/>
            <w:vAlign w:val="center"/>
          </w:tcPr>
          <w:p w14:paraId="53D545B5" w14:textId="77777777" w:rsidR="00C74368" w:rsidRPr="00955968" w:rsidRDefault="00C74368" w:rsidP="008D1D94">
            <w:pPr>
              <w:ind w:right="0"/>
              <w:jc w:val="center"/>
              <w:rPr>
                <w:b w:val="0"/>
                <w:bCs w:val="0"/>
                <w:color w:val="000000" w:themeColor="text1"/>
                <w:sz w:val="20"/>
                <w:szCs w:val="20"/>
              </w:rPr>
            </w:pPr>
          </w:p>
        </w:tc>
        <w:tc>
          <w:tcPr>
            <w:tcW w:w="0" w:type="auto"/>
            <w:tcBorders>
              <w:top w:val="single" w:sz="18" w:space="0" w:color="auto"/>
              <w:left w:val="single" w:sz="18" w:space="0" w:color="auto"/>
            </w:tcBorders>
            <w:shd w:val="clear" w:color="auto" w:fill="B4C6E7" w:themeFill="accent1" w:themeFillTint="66"/>
            <w:vAlign w:val="center"/>
          </w:tcPr>
          <w:p w14:paraId="37E00832" w14:textId="77777777" w:rsidR="00C74368" w:rsidRPr="00235C14" w:rsidRDefault="00C74368" w:rsidP="008D1D94">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sz w:val="22"/>
                <w:lang w:eastAsia="pt-PT"/>
              </w:rPr>
            </w:pPr>
            <w:r w:rsidRPr="00235C14">
              <w:rPr>
                <w:rFonts w:ascii="Calibri" w:hAnsi="Calibri" w:cs="Calibri"/>
                <w:b/>
                <w:bCs/>
                <w:color w:val="000000" w:themeColor="text1"/>
                <w:sz w:val="22"/>
                <w:lang w:eastAsia="pt-PT"/>
              </w:rPr>
              <w:t>IGP</w:t>
            </w:r>
          </w:p>
        </w:tc>
        <w:tc>
          <w:tcPr>
            <w:tcW w:w="0" w:type="auto"/>
            <w:tcBorders>
              <w:top w:val="single" w:sz="18" w:space="0" w:color="auto"/>
            </w:tcBorders>
            <w:shd w:val="clear" w:color="auto" w:fill="B4C6E7" w:themeFill="accent1" w:themeFillTint="66"/>
            <w:vAlign w:val="center"/>
          </w:tcPr>
          <w:p w14:paraId="28A73F08" w14:textId="4DFB8CB1" w:rsidR="00C74368" w:rsidRPr="00235C14" w:rsidRDefault="00DE5CE2" w:rsidP="008D1D94">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sz w:val="22"/>
                <w:lang w:eastAsia="pt-PT"/>
              </w:rPr>
            </w:pPr>
            <w:r>
              <w:rPr>
                <w:rFonts w:ascii="Calibri" w:hAnsi="Calibri" w:cs="Calibri"/>
                <w:b/>
                <w:bCs/>
                <w:color w:val="000000" w:themeColor="text1"/>
                <w:sz w:val="22"/>
                <w:lang w:eastAsia="pt-PT"/>
              </w:rPr>
              <w:t>Global</w:t>
            </w:r>
          </w:p>
        </w:tc>
        <w:tc>
          <w:tcPr>
            <w:tcW w:w="0" w:type="auto"/>
            <w:tcBorders>
              <w:top w:val="single" w:sz="18" w:space="0" w:color="auto"/>
              <w:right w:val="single" w:sz="18" w:space="0" w:color="auto"/>
            </w:tcBorders>
            <w:shd w:val="clear" w:color="auto" w:fill="B4C6E7" w:themeFill="accent1" w:themeFillTint="66"/>
            <w:vAlign w:val="center"/>
          </w:tcPr>
          <w:p w14:paraId="3329D9B8" w14:textId="5FB6A72C" w:rsidR="00C74368" w:rsidRPr="00235C14" w:rsidRDefault="00DE5CE2" w:rsidP="008D1D94">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sz w:val="22"/>
                <w:lang w:eastAsia="pt-PT"/>
              </w:rPr>
            </w:pPr>
            <w:r>
              <w:rPr>
                <w:rFonts w:ascii="Calibri" w:hAnsi="Calibri" w:cs="Calibri"/>
                <w:b/>
                <w:bCs/>
                <w:color w:val="000000" w:themeColor="text1"/>
                <w:sz w:val="22"/>
                <w:lang w:eastAsia="pt-PT"/>
              </w:rPr>
              <w:t>Local</w:t>
            </w:r>
          </w:p>
        </w:tc>
        <w:tc>
          <w:tcPr>
            <w:tcW w:w="0" w:type="auto"/>
            <w:tcBorders>
              <w:top w:val="single" w:sz="18" w:space="0" w:color="auto"/>
              <w:left w:val="single" w:sz="18" w:space="0" w:color="auto"/>
            </w:tcBorders>
            <w:shd w:val="clear" w:color="auto" w:fill="B4C6E7" w:themeFill="accent1" w:themeFillTint="66"/>
            <w:vAlign w:val="center"/>
          </w:tcPr>
          <w:p w14:paraId="67922A14" w14:textId="10684B2C" w:rsidR="00C74368" w:rsidRPr="00235C14" w:rsidRDefault="00DE5CE2" w:rsidP="008D1D94">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sz w:val="22"/>
                <w:lang w:eastAsia="pt-PT"/>
              </w:rPr>
            </w:pPr>
            <w:r w:rsidRPr="00DE5CE2">
              <w:rPr>
                <w:rFonts w:ascii="Calibri" w:hAnsi="Calibri" w:cs="Calibri"/>
                <w:b/>
                <w:bCs/>
                <w:color w:val="000000" w:themeColor="text1"/>
                <w:sz w:val="22"/>
                <w:lang w:eastAsia="pt-PT"/>
              </w:rPr>
              <w:t>Global</w:t>
            </w:r>
          </w:p>
        </w:tc>
        <w:tc>
          <w:tcPr>
            <w:tcW w:w="0" w:type="auto"/>
            <w:tcBorders>
              <w:top w:val="single" w:sz="18" w:space="0" w:color="auto"/>
              <w:right w:val="single" w:sz="18" w:space="0" w:color="auto"/>
            </w:tcBorders>
            <w:shd w:val="clear" w:color="auto" w:fill="B4C6E7" w:themeFill="accent1" w:themeFillTint="66"/>
            <w:vAlign w:val="center"/>
          </w:tcPr>
          <w:p w14:paraId="6D6530FB" w14:textId="337609E0" w:rsidR="00C74368" w:rsidRPr="00235C14" w:rsidRDefault="00DE5CE2" w:rsidP="008D1D94">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sz w:val="22"/>
                <w:lang w:eastAsia="pt-PT"/>
              </w:rPr>
            </w:pPr>
            <w:r w:rsidRPr="00DE5CE2">
              <w:rPr>
                <w:rFonts w:ascii="Calibri" w:hAnsi="Calibri" w:cs="Calibri"/>
                <w:b/>
                <w:bCs/>
                <w:color w:val="000000" w:themeColor="text1"/>
                <w:sz w:val="22"/>
                <w:lang w:eastAsia="pt-PT"/>
              </w:rPr>
              <w:t>Local</w:t>
            </w:r>
          </w:p>
        </w:tc>
        <w:tc>
          <w:tcPr>
            <w:tcW w:w="0" w:type="auto"/>
            <w:tcBorders>
              <w:top w:val="single" w:sz="18" w:space="0" w:color="auto"/>
              <w:left w:val="single" w:sz="18" w:space="0" w:color="auto"/>
            </w:tcBorders>
            <w:shd w:val="clear" w:color="auto" w:fill="B4C6E7" w:themeFill="accent1" w:themeFillTint="66"/>
            <w:vAlign w:val="center"/>
          </w:tcPr>
          <w:p w14:paraId="5E1506B7" w14:textId="25618DE4" w:rsidR="00C74368" w:rsidRPr="00235C14" w:rsidRDefault="00DE5CE2" w:rsidP="008D1D94">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sz w:val="22"/>
                <w:lang w:eastAsia="pt-PT"/>
              </w:rPr>
            </w:pPr>
            <w:r w:rsidRPr="00DE5CE2">
              <w:rPr>
                <w:rFonts w:ascii="Calibri" w:hAnsi="Calibri" w:cs="Calibri"/>
                <w:b/>
                <w:bCs/>
                <w:color w:val="000000" w:themeColor="text1"/>
                <w:sz w:val="22"/>
                <w:lang w:eastAsia="pt-PT"/>
              </w:rPr>
              <w:t>Global</w:t>
            </w:r>
          </w:p>
        </w:tc>
        <w:tc>
          <w:tcPr>
            <w:tcW w:w="0" w:type="auto"/>
            <w:tcBorders>
              <w:top w:val="single" w:sz="18" w:space="0" w:color="auto"/>
              <w:right w:val="single" w:sz="18" w:space="0" w:color="auto"/>
            </w:tcBorders>
            <w:shd w:val="clear" w:color="auto" w:fill="B4C6E7" w:themeFill="accent1" w:themeFillTint="66"/>
            <w:vAlign w:val="center"/>
          </w:tcPr>
          <w:p w14:paraId="67AF8C4B" w14:textId="5C6A088B" w:rsidR="00C74368" w:rsidRPr="00235C14" w:rsidRDefault="00DE5CE2" w:rsidP="008D1D94">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sz w:val="22"/>
                <w:lang w:eastAsia="pt-PT"/>
              </w:rPr>
            </w:pPr>
            <w:r w:rsidRPr="00DE5CE2">
              <w:rPr>
                <w:rFonts w:ascii="Calibri" w:hAnsi="Calibri" w:cs="Calibri"/>
                <w:b/>
                <w:bCs/>
                <w:color w:val="000000" w:themeColor="text1"/>
                <w:sz w:val="22"/>
                <w:lang w:eastAsia="pt-PT"/>
              </w:rPr>
              <w:t>Local</w:t>
            </w:r>
          </w:p>
        </w:tc>
      </w:tr>
      <w:tr w:rsidR="00FA29B8" w:rsidRPr="001832BF" w14:paraId="5ECBBEC0" w14:textId="77777777" w:rsidTr="00FA29B8">
        <w:trPr>
          <w:trHeight w:val="40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right w:val="single" w:sz="18" w:space="0" w:color="auto"/>
            </w:tcBorders>
            <w:shd w:val="clear" w:color="auto" w:fill="D9E2F3" w:themeFill="accent1" w:themeFillTint="33"/>
            <w:vAlign w:val="center"/>
          </w:tcPr>
          <w:p w14:paraId="02A9C846" w14:textId="77777777" w:rsidR="00FA29B8" w:rsidRPr="00235C14" w:rsidRDefault="00FA29B8" w:rsidP="00FA29B8">
            <w:pPr>
              <w:ind w:right="0"/>
              <w:jc w:val="center"/>
              <w:rPr>
                <w:b w:val="0"/>
                <w:bCs w:val="0"/>
                <w:color w:val="000000" w:themeColor="text1"/>
                <w:szCs w:val="24"/>
              </w:rPr>
            </w:pPr>
            <w:r w:rsidRPr="00235C14">
              <w:rPr>
                <w:rFonts w:ascii="Calibri" w:hAnsi="Calibri" w:cs="Calibri"/>
                <w:szCs w:val="24"/>
                <w:lang w:eastAsia="pt-PT"/>
              </w:rPr>
              <w:t>ΔX</w:t>
            </w:r>
          </w:p>
        </w:tc>
        <w:tc>
          <w:tcPr>
            <w:tcW w:w="0" w:type="auto"/>
            <w:tcBorders>
              <w:left w:val="single" w:sz="18" w:space="0" w:color="auto"/>
            </w:tcBorders>
            <w:shd w:val="clear" w:color="auto" w:fill="F2F2F2" w:themeFill="background1" w:themeFillShade="F2"/>
            <w:vAlign w:val="center"/>
          </w:tcPr>
          <w:p w14:paraId="4674D216" w14:textId="77777777"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- 230.994 m</w:t>
            </w:r>
          </w:p>
        </w:tc>
        <w:tc>
          <w:tcPr>
            <w:tcW w:w="0" w:type="auto"/>
            <w:shd w:val="clear" w:color="auto" w:fill="F2F2F2" w:themeFill="background1" w:themeFillShade="F2"/>
            <w:vAlign w:val="center"/>
          </w:tcPr>
          <w:p w14:paraId="0AAC79BA" w14:textId="42D07205"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-235.098</w:t>
            </w:r>
            <w:r>
              <w:rPr>
                <w:rFonts w:ascii="Calibri" w:hAnsi="Calibri" w:cs="Calibri"/>
                <w:sz w:val="20"/>
                <w:szCs w:val="20"/>
                <w:lang w:eastAsia="pt-PT"/>
              </w:rPr>
              <w:t xml:space="preserve"> m </w:t>
            </w:r>
          </w:p>
        </w:tc>
        <w:tc>
          <w:tcPr>
            <w:tcW w:w="0" w:type="auto"/>
            <w:tcBorders>
              <w:right w:val="single" w:sz="18" w:space="0" w:color="auto"/>
            </w:tcBorders>
            <w:shd w:val="clear" w:color="auto" w:fill="F2F2F2" w:themeFill="background1" w:themeFillShade="F2"/>
            <w:vAlign w:val="center"/>
          </w:tcPr>
          <w:p w14:paraId="15C695FC" w14:textId="77777777"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-223.035 m</w:t>
            </w:r>
          </w:p>
        </w:tc>
        <w:tc>
          <w:tcPr>
            <w:tcW w:w="0" w:type="auto"/>
            <w:tcBorders>
              <w:left w:val="single" w:sz="18" w:space="0" w:color="auto"/>
            </w:tcBorders>
            <w:shd w:val="clear" w:color="auto" w:fill="F2F2F2" w:themeFill="background1" w:themeFillShade="F2"/>
            <w:vAlign w:val="center"/>
          </w:tcPr>
          <w:p w14:paraId="7E74ADF9" w14:textId="3D407104"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4.104</w:t>
            </w:r>
            <w:r>
              <w:rPr>
                <w:rFonts w:ascii="Calibri" w:hAnsi="Calibri" w:cs="Calibri"/>
                <w:sz w:val="20"/>
                <w:szCs w:val="20"/>
                <w:lang w:eastAsia="pt-PT"/>
              </w:rPr>
              <w:t xml:space="preserve"> m</w:t>
            </w:r>
          </w:p>
        </w:tc>
        <w:tc>
          <w:tcPr>
            <w:tcW w:w="0" w:type="auto"/>
            <w:tcBorders>
              <w:right w:val="single" w:sz="18" w:space="0" w:color="auto"/>
            </w:tcBorders>
            <w:shd w:val="clear" w:color="auto" w:fill="F2F2F2" w:themeFill="background1" w:themeFillShade="F2"/>
            <w:vAlign w:val="center"/>
          </w:tcPr>
          <w:p w14:paraId="5D4329F5" w14:textId="2E13AD26"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-7.959</w:t>
            </w:r>
            <w:r>
              <w:rPr>
                <w:rFonts w:ascii="Calibri" w:hAnsi="Calibri" w:cs="Calibri"/>
                <w:sz w:val="20"/>
                <w:szCs w:val="20"/>
                <w:lang w:eastAsia="pt-PT"/>
              </w:rPr>
              <w:t xml:space="preserve"> m</w:t>
            </w:r>
          </w:p>
        </w:tc>
        <w:tc>
          <w:tcPr>
            <w:tcW w:w="0" w:type="auto"/>
            <w:tcBorders>
              <w:left w:val="single" w:sz="18" w:space="0" w:color="auto"/>
            </w:tcBorders>
            <w:shd w:val="clear" w:color="auto" w:fill="F2F2F2" w:themeFill="background1" w:themeFillShade="F2"/>
            <w:vAlign w:val="center"/>
          </w:tcPr>
          <w:p w14:paraId="74AD899F" w14:textId="7599632D"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7.053</w:t>
            </w:r>
            <w:r>
              <w:rPr>
                <w:rFonts w:ascii="Calibri" w:hAnsi="Calibri" w:cs="Calibri"/>
                <w:sz w:val="20"/>
                <w:szCs w:val="20"/>
                <w:lang w:eastAsia="pt-PT"/>
              </w:rPr>
              <w:t xml:space="preserve"> m</w:t>
            </w:r>
          </w:p>
        </w:tc>
        <w:tc>
          <w:tcPr>
            <w:tcW w:w="0" w:type="auto"/>
            <w:tcBorders>
              <w:right w:val="single" w:sz="18" w:space="0" w:color="auto"/>
            </w:tcBorders>
            <w:shd w:val="clear" w:color="auto" w:fill="F2F2F2" w:themeFill="background1" w:themeFillShade="F2"/>
            <w:vAlign w:val="center"/>
          </w:tcPr>
          <w:p w14:paraId="40858F00" w14:textId="1D4845D4"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7.287</w:t>
            </w:r>
            <w:r>
              <w:rPr>
                <w:rFonts w:ascii="Calibri" w:hAnsi="Calibri" w:cs="Calibri"/>
                <w:sz w:val="20"/>
                <w:szCs w:val="20"/>
                <w:lang w:eastAsia="pt-PT"/>
              </w:rPr>
              <w:t xml:space="preserve"> m</w:t>
            </w:r>
          </w:p>
        </w:tc>
      </w:tr>
      <w:tr w:rsidR="00FA29B8" w:rsidRPr="001832BF" w14:paraId="5F9A422B" w14:textId="77777777" w:rsidTr="00FA29B8">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right w:val="single" w:sz="18" w:space="0" w:color="auto"/>
            </w:tcBorders>
            <w:shd w:val="clear" w:color="auto" w:fill="D9E2F3" w:themeFill="accent1" w:themeFillTint="33"/>
            <w:vAlign w:val="center"/>
          </w:tcPr>
          <w:p w14:paraId="4961BE17" w14:textId="77777777" w:rsidR="00FA29B8" w:rsidRPr="00235C14" w:rsidRDefault="00FA29B8" w:rsidP="00FA29B8">
            <w:pPr>
              <w:ind w:right="0"/>
              <w:jc w:val="center"/>
              <w:rPr>
                <w:b w:val="0"/>
                <w:bCs w:val="0"/>
                <w:color w:val="000000" w:themeColor="text1"/>
                <w:szCs w:val="24"/>
              </w:rPr>
            </w:pPr>
            <w:r w:rsidRPr="00235C14">
              <w:rPr>
                <w:rFonts w:ascii="Calibri" w:hAnsi="Calibri" w:cs="Calibri"/>
                <w:szCs w:val="24"/>
                <w:lang w:eastAsia="pt-PT"/>
              </w:rPr>
              <w:t>ΔY</w:t>
            </w:r>
          </w:p>
        </w:tc>
        <w:tc>
          <w:tcPr>
            <w:tcW w:w="0" w:type="auto"/>
            <w:tcBorders>
              <w:left w:val="single" w:sz="18" w:space="0" w:color="auto"/>
            </w:tcBorders>
            <w:shd w:val="clear" w:color="auto" w:fill="F2F2F2" w:themeFill="background1" w:themeFillShade="F2"/>
            <w:vAlign w:val="center"/>
          </w:tcPr>
          <w:p w14:paraId="45C6593D" w14:textId="77777777"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102.591 m</w:t>
            </w:r>
          </w:p>
        </w:tc>
        <w:tc>
          <w:tcPr>
            <w:tcW w:w="0" w:type="auto"/>
            <w:shd w:val="clear" w:color="auto" w:fill="F2F2F2" w:themeFill="background1" w:themeFillShade="F2"/>
            <w:vAlign w:val="center"/>
          </w:tcPr>
          <w:p w14:paraId="655A4DAD" w14:textId="1E17A62B"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98.61</w:t>
            </w:r>
            <w:r>
              <w:rPr>
                <w:rFonts w:ascii="Calibri" w:hAnsi="Calibri" w:cs="Calibri"/>
                <w:sz w:val="20"/>
                <w:szCs w:val="20"/>
                <w:lang w:eastAsia="pt-PT"/>
              </w:rPr>
              <w:t xml:space="preserve">0 m </w:t>
            </w:r>
          </w:p>
        </w:tc>
        <w:tc>
          <w:tcPr>
            <w:tcW w:w="0" w:type="auto"/>
            <w:tcBorders>
              <w:right w:val="single" w:sz="18" w:space="0" w:color="auto"/>
            </w:tcBorders>
            <w:shd w:val="clear" w:color="auto" w:fill="F2F2F2" w:themeFill="background1" w:themeFillShade="F2"/>
            <w:vAlign w:val="center"/>
          </w:tcPr>
          <w:p w14:paraId="5462E1DA" w14:textId="77777777"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96.261 m</w:t>
            </w:r>
          </w:p>
        </w:tc>
        <w:tc>
          <w:tcPr>
            <w:tcW w:w="0" w:type="auto"/>
            <w:tcBorders>
              <w:left w:val="single" w:sz="18" w:space="0" w:color="auto"/>
            </w:tcBorders>
            <w:shd w:val="clear" w:color="auto" w:fill="F2F2F2" w:themeFill="background1" w:themeFillShade="F2"/>
            <w:vAlign w:val="center"/>
          </w:tcPr>
          <w:p w14:paraId="707F59A2" w14:textId="6796F47A"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3.981</w:t>
            </w:r>
            <w:r>
              <w:rPr>
                <w:rFonts w:ascii="Calibri" w:hAnsi="Calibri" w:cs="Calibri"/>
                <w:sz w:val="20"/>
                <w:szCs w:val="20"/>
                <w:lang w:eastAsia="pt-PT"/>
              </w:rPr>
              <w:t xml:space="preserve"> m</w:t>
            </w:r>
          </w:p>
        </w:tc>
        <w:tc>
          <w:tcPr>
            <w:tcW w:w="0" w:type="auto"/>
            <w:tcBorders>
              <w:right w:val="single" w:sz="18" w:space="0" w:color="auto"/>
            </w:tcBorders>
            <w:shd w:val="clear" w:color="auto" w:fill="F2F2F2" w:themeFill="background1" w:themeFillShade="F2"/>
            <w:vAlign w:val="center"/>
          </w:tcPr>
          <w:p w14:paraId="609E9C34" w14:textId="75C83EA1"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6.33</w:t>
            </w:r>
            <w:r>
              <w:rPr>
                <w:rFonts w:ascii="Calibri" w:hAnsi="Calibri" w:cs="Calibri"/>
                <w:sz w:val="20"/>
                <w:szCs w:val="20"/>
                <w:lang w:eastAsia="pt-PT"/>
              </w:rPr>
              <w:t>0 m</w:t>
            </w:r>
          </w:p>
        </w:tc>
        <w:tc>
          <w:tcPr>
            <w:tcW w:w="0" w:type="auto"/>
            <w:tcBorders>
              <w:left w:val="single" w:sz="18" w:space="0" w:color="auto"/>
            </w:tcBorders>
            <w:shd w:val="clear" w:color="auto" w:fill="F2F2F2" w:themeFill="background1" w:themeFillShade="F2"/>
            <w:vAlign w:val="center"/>
          </w:tcPr>
          <w:p w14:paraId="3FDB5693" w14:textId="4D52F336"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13.961</w:t>
            </w:r>
            <w:r>
              <w:rPr>
                <w:rFonts w:ascii="Calibri" w:hAnsi="Calibri" w:cs="Calibri"/>
                <w:sz w:val="20"/>
                <w:szCs w:val="20"/>
                <w:lang w:eastAsia="pt-PT"/>
              </w:rPr>
              <w:t xml:space="preserve"> m</w:t>
            </w:r>
          </w:p>
        </w:tc>
        <w:tc>
          <w:tcPr>
            <w:tcW w:w="0" w:type="auto"/>
            <w:tcBorders>
              <w:right w:val="single" w:sz="18" w:space="0" w:color="auto"/>
            </w:tcBorders>
            <w:shd w:val="clear" w:color="auto" w:fill="F2F2F2" w:themeFill="background1" w:themeFillShade="F2"/>
            <w:vAlign w:val="center"/>
          </w:tcPr>
          <w:p w14:paraId="5C951D84" w14:textId="5CB4473F"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13.391</w:t>
            </w:r>
            <w:r>
              <w:rPr>
                <w:rFonts w:ascii="Calibri" w:hAnsi="Calibri" w:cs="Calibri"/>
                <w:sz w:val="20"/>
                <w:szCs w:val="20"/>
                <w:lang w:eastAsia="pt-PT"/>
              </w:rPr>
              <w:t xml:space="preserve"> m</w:t>
            </w:r>
          </w:p>
        </w:tc>
      </w:tr>
      <w:tr w:rsidR="00FA29B8" w:rsidRPr="001832BF" w14:paraId="2E8A3C68" w14:textId="77777777" w:rsidTr="00FA29B8">
        <w:trPr>
          <w:trHeight w:val="40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right w:val="single" w:sz="18" w:space="0" w:color="auto"/>
            </w:tcBorders>
            <w:shd w:val="clear" w:color="auto" w:fill="D9E2F3" w:themeFill="accent1" w:themeFillTint="33"/>
            <w:vAlign w:val="center"/>
          </w:tcPr>
          <w:p w14:paraId="3BE95712" w14:textId="77777777" w:rsidR="00FA29B8" w:rsidRPr="00235C14" w:rsidRDefault="00FA29B8" w:rsidP="00FA29B8">
            <w:pPr>
              <w:ind w:right="0"/>
              <w:jc w:val="center"/>
              <w:rPr>
                <w:rFonts w:ascii="Calibri" w:hAnsi="Calibri" w:cs="Calibri"/>
                <w:szCs w:val="24"/>
                <w:lang w:eastAsia="pt-PT"/>
              </w:rPr>
            </w:pPr>
            <w:r w:rsidRPr="00235C14">
              <w:rPr>
                <w:rFonts w:ascii="Calibri" w:hAnsi="Calibri" w:cs="Calibri"/>
                <w:szCs w:val="24"/>
                <w:lang w:eastAsia="pt-PT"/>
              </w:rPr>
              <w:t>ΔZ</w:t>
            </w:r>
          </w:p>
        </w:tc>
        <w:tc>
          <w:tcPr>
            <w:tcW w:w="0" w:type="auto"/>
            <w:tcBorders>
              <w:left w:val="single" w:sz="18" w:space="0" w:color="auto"/>
            </w:tcBorders>
            <w:shd w:val="clear" w:color="auto" w:fill="F2F2F2" w:themeFill="background1" w:themeFillShade="F2"/>
            <w:vAlign w:val="center"/>
          </w:tcPr>
          <w:p w14:paraId="01BE1327" w14:textId="77777777"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25.199 m</w:t>
            </w:r>
          </w:p>
        </w:tc>
        <w:tc>
          <w:tcPr>
            <w:tcW w:w="0" w:type="auto"/>
            <w:shd w:val="clear" w:color="auto" w:fill="F2F2F2" w:themeFill="background1" w:themeFillShade="F2"/>
            <w:vAlign w:val="center"/>
          </w:tcPr>
          <w:p w14:paraId="73F168D3" w14:textId="699C6B5F"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27.623</w:t>
            </w:r>
            <w:r>
              <w:rPr>
                <w:rFonts w:ascii="Calibri" w:hAnsi="Calibri" w:cs="Calibri"/>
                <w:sz w:val="20"/>
                <w:szCs w:val="20"/>
                <w:lang w:eastAsia="pt-PT"/>
              </w:rPr>
              <w:t xml:space="preserve"> m</w:t>
            </w:r>
          </w:p>
        </w:tc>
        <w:tc>
          <w:tcPr>
            <w:tcW w:w="0" w:type="auto"/>
            <w:tcBorders>
              <w:right w:val="single" w:sz="18" w:space="0" w:color="auto"/>
            </w:tcBorders>
            <w:shd w:val="clear" w:color="auto" w:fill="F2F2F2" w:themeFill="background1" w:themeFillShade="F2"/>
            <w:vAlign w:val="center"/>
          </w:tcPr>
          <w:p w14:paraId="0F4F6690" w14:textId="77777777"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24.247 m</w:t>
            </w:r>
          </w:p>
        </w:tc>
        <w:tc>
          <w:tcPr>
            <w:tcW w:w="0" w:type="auto"/>
            <w:tcBorders>
              <w:left w:val="single" w:sz="18" w:space="0" w:color="auto"/>
            </w:tcBorders>
            <w:shd w:val="clear" w:color="auto" w:fill="F2F2F2" w:themeFill="background1" w:themeFillShade="F2"/>
            <w:vAlign w:val="center"/>
          </w:tcPr>
          <w:p w14:paraId="741E48BF" w14:textId="6B98BC37"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-2.424</w:t>
            </w:r>
            <w:r>
              <w:rPr>
                <w:rFonts w:ascii="Calibri" w:hAnsi="Calibri" w:cs="Calibri"/>
                <w:sz w:val="20"/>
                <w:szCs w:val="20"/>
                <w:lang w:eastAsia="pt-PT"/>
              </w:rPr>
              <w:t xml:space="preserve"> m</w:t>
            </w:r>
          </w:p>
        </w:tc>
        <w:tc>
          <w:tcPr>
            <w:tcW w:w="0" w:type="auto"/>
            <w:tcBorders>
              <w:right w:val="single" w:sz="18" w:space="0" w:color="auto"/>
            </w:tcBorders>
            <w:shd w:val="clear" w:color="auto" w:fill="F2F2F2" w:themeFill="background1" w:themeFillShade="F2"/>
            <w:vAlign w:val="center"/>
          </w:tcPr>
          <w:p w14:paraId="48D9CE8F" w14:textId="17AEE1BE"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0.952</w:t>
            </w:r>
            <w:r>
              <w:rPr>
                <w:rFonts w:ascii="Calibri" w:hAnsi="Calibri" w:cs="Calibri"/>
                <w:sz w:val="20"/>
                <w:szCs w:val="20"/>
                <w:lang w:eastAsia="pt-PT"/>
              </w:rPr>
              <w:t xml:space="preserve"> m</w:t>
            </w:r>
          </w:p>
        </w:tc>
        <w:tc>
          <w:tcPr>
            <w:tcW w:w="0" w:type="auto"/>
            <w:tcBorders>
              <w:left w:val="single" w:sz="18" w:space="0" w:color="auto"/>
            </w:tcBorders>
            <w:shd w:val="clear" w:color="auto" w:fill="F2F2F2" w:themeFill="background1" w:themeFillShade="F2"/>
            <w:vAlign w:val="center"/>
          </w:tcPr>
          <w:p w14:paraId="66D6117F" w14:textId="4F694245"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6.746</w:t>
            </w:r>
            <w:r>
              <w:rPr>
                <w:rFonts w:ascii="Calibri" w:hAnsi="Calibri" w:cs="Calibri"/>
                <w:sz w:val="20"/>
                <w:szCs w:val="20"/>
                <w:lang w:eastAsia="pt-PT"/>
              </w:rPr>
              <w:t xml:space="preserve"> m</w:t>
            </w:r>
          </w:p>
        </w:tc>
        <w:tc>
          <w:tcPr>
            <w:tcW w:w="0" w:type="auto"/>
            <w:tcBorders>
              <w:right w:val="single" w:sz="18" w:space="0" w:color="auto"/>
            </w:tcBorders>
            <w:shd w:val="clear" w:color="auto" w:fill="F2F2F2" w:themeFill="background1" w:themeFillShade="F2"/>
            <w:vAlign w:val="center"/>
          </w:tcPr>
          <w:p w14:paraId="3D6A3544" w14:textId="2FD05DD4"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6.717</w:t>
            </w:r>
            <w:r>
              <w:rPr>
                <w:rFonts w:ascii="Calibri" w:hAnsi="Calibri" w:cs="Calibri"/>
                <w:sz w:val="20"/>
                <w:szCs w:val="20"/>
                <w:lang w:eastAsia="pt-PT"/>
              </w:rPr>
              <w:t xml:space="preserve"> m</w:t>
            </w:r>
          </w:p>
        </w:tc>
      </w:tr>
      <w:tr w:rsidR="00FA29B8" w:rsidRPr="001832BF" w14:paraId="19ED1EC2" w14:textId="77777777" w:rsidTr="00FA29B8">
        <w:trPr>
          <w:cnfStyle w:val="000000100000" w:firstRow="0" w:lastRow="0" w:firstColumn="0" w:lastColumn="0" w:oddVBand="0" w:evenVBand="0" w:oddHBand="1" w:evenHBand="0" w:firstRowFirstColumn="0" w:firstRowLastColumn="0" w:lastRowFirstColumn="0" w:lastRowLastColumn="0"/>
          <w:trHeight w:val="386"/>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right w:val="single" w:sz="18" w:space="0" w:color="auto"/>
            </w:tcBorders>
            <w:shd w:val="clear" w:color="auto" w:fill="D9E2F3" w:themeFill="accent1" w:themeFillTint="33"/>
            <w:vAlign w:val="center"/>
          </w:tcPr>
          <w:p w14:paraId="083C3F4C" w14:textId="77777777" w:rsidR="00FA29B8" w:rsidRPr="00235C14" w:rsidRDefault="00FA29B8" w:rsidP="00FA29B8">
            <w:pPr>
              <w:ind w:right="0"/>
              <w:jc w:val="center"/>
              <w:rPr>
                <w:rFonts w:ascii="Calibri" w:hAnsi="Calibri" w:cs="Calibri"/>
                <w:szCs w:val="24"/>
                <w:lang w:eastAsia="pt-PT"/>
              </w:rPr>
            </w:pPr>
            <w:r w:rsidRPr="00235C14">
              <w:rPr>
                <w:rFonts w:ascii="Calibri" w:hAnsi="Calibri" w:cs="Calibri"/>
                <w:szCs w:val="24"/>
                <w:lang w:eastAsia="pt-PT"/>
              </w:rPr>
              <w:t>α</w:t>
            </w:r>
          </w:p>
        </w:tc>
        <w:tc>
          <w:tcPr>
            <w:tcW w:w="0" w:type="auto"/>
            <w:tcBorders>
              <w:left w:val="single" w:sz="18" w:space="0" w:color="auto"/>
            </w:tcBorders>
            <w:shd w:val="clear" w:color="auto" w:fill="F2F2F2" w:themeFill="background1" w:themeFillShade="F2"/>
            <w:vAlign w:val="center"/>
          </w:tcPr>
          <w:p w14:paraId="0A54EE1A" w14:textId="77777777"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1.950</w:t>
            </w:r>
          </w:p>
        </w:tc>
        <w:tc>
          <w:tcPr>
            <w:tcW w:w="0" w:type="auto"/>
            <w:shd w:val="clear" w:color="auto" w:fill="F2F2F2" w:themeFill="background1" w:themeFillShade="F2"/>
            <w:vAlign w:val="center"/>
          </w:tcPr>
          <w:p w14:paraId="773F045A" w14:textId="30D01858"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2.12</w:t>
            </w:r>
            <w:r>
              <w:rPr>
                <w:rFonts w:ascii="Calibri" w:hAnsi="Calibri" w:cs="Calibri"/>
                <w:sz w:val="20"/>
                <w:szCs w:val="20"/>
                <w:lang w:eastAsia="pt-PT"/>
              </w:rPr>
              <w:t>0</w:t>
            </w:r>
          </w:p>
        </w:tc>
        <w:tc>
          <w:tcPr>
            <w:tcW w:w="0" w:type="auto"/>
            <w:tcBorders>
              <w:right w:val="single" w:sz="18" w:space="0" w:color="auto"/>
            </w:tcBorders>
            <w:shd w:val="clear" w:color="auto" w:fill="F2F2F2" w:themeFill="background1" w:themeFillShade="F2"/>
            <w:vAlign w:val="center"/>
          </w:tcPr>
          <w:p w14:paraId="4796F7A4" w14:textId="77777777"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0.939</w:t>
            </w:r>
          </w:p>
        </w:tc>
        <w:tc>
          <w:tcPr>
            <w:tcW w:w="0" w:type="auto"/>
            <w:tcBorders>
              <w:left w:val="single" w:sz="18" w:space="0" w:color="auto"/>
            </w:tcBorders>
            <w:shd w:val="clear" w:color="auto" w:fill="F2F2F2" w:themeFill="background1" w:themeFillShade="F2"/>
            <w:vAlign w:val="center"/>
          </w:tcPr>
          <w:p w14:paraId="05A72DAA" w14:textId="3A42B2F9"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-0.17</w:t>
            </w:r>
            <w:r>
              <w:rPr>
                <w:rFonts w:ascii="Calibri" w:hAnsi="Calibri" w:cs="Calibri"/>
                <w:sz w:val="20"/>
                <w:szCs w:val="20"/>
                <w:lang w:eastAsia="pt-PT"/>
              </w:rPr>
              <w:t>0</w:t>
            </w:r>
          </w:p>
        </w:tc>
        <w:tc>
          <w:tcPr>
            <w:tcW w:w="0" w:type="auto"/>
            <w:tcBorders>
              <w:right w:val="single" w:sz="18" w:space="0" w:color="auto"/>
            </w:tcBorders>
            <w:shd w:val="clear" w:color="auto" w:fill="F2F2F2" w:themeFill="background1" w:themeFillShade="F2"/>
            <w:vAlign w:val="center"/>
          </w:tcPr>
          <w:p w14:paraId="798F997D" w14:textId="002AF863"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1.011</w:t>
            </w:r>
          </w:p>
        </w:tc>
        <w:tc>
          <w:tcPr>
            <w:tcW w:w="0" w:type="auto"/>
            <w:tcBorders>
              <w:left w:val="single" w:sz="18" w:space="0" w:color="auto"/>
            </w:tcBorders>
            <w:shd w:val="clear" w:color="auto" w:fill="F2F2F2" w:themeFill="background1" w:themeFillShade="F2"/>
            <w:vAlign w:val="center"/>
          </w:tcPr>
          <w:p w14:paraId="15003C3C" w14:textId="30FFCA2C"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0.976</w:t>
            </w:r>
          </w:p>
        </w:tc>
        <w:tc>
          <w:tcPr>
            <w:tcW w:w="0" w:type="auto"/>
            <w:tcBorders>
              <w:right w:val="single" w:sz="18" w:space="0" w:color="auto"/>
            </w:tcBorders>
            <w:shd w:val="clear" w:color="auto" w:fill="F2F2F2" w:themeFill="background1" w:themeFillShade="F2"/>
            <w:vAlign w:val="center"/>
          </w:tcPr>
          <w:p w14:paraId="45138BF5" w14:textId="057BB480"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0.92</w:t>
            </w:r>
            <w:r>
              <w:rPr>
                <w:rFonts w:ascii="Calibri" w:hAnsi="Calibri" w:cs="Calibri"/>
                <w:sz w:val="20"/>
                <w:szCs w:val="20"/>
                <w:lang w:eastAsia="pt-PT"/>
              </w:rPr>
              <w:t>0</w:t>
            </w:r>
          </w:p>
        </w:tc>
      </w:tr>
      <w:tr w:rsidR="00FA29B8" w:rsidRPr="001832BF" w14:paraId="6F6A2710" w14:textId="77777777" w:rsidTr="00FA29B8">
        <w:trPr>
          <w:trHeight w:val="40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right w:val="single" w:sz="18" w:space="0" w:color="auto"/>
            </w:tcBorders>
            <w:shd w:val="clear" w:color="auto" w:fill="D9E2F3" w:themeFill="accent1" w:themeFillTint="33"/>
            <w:vAlign w:val="center"/>
          </w:tcPr>
          <w:p w14:paraId="38C1A968" w14:textId="77777777" w:rsidR="00FA29B8" w:rsidRPr="00235C14" w:rsidRDefault="00FA29B8" w:rsidP="00FA29B8">
            <w:pPr>
              <w:ind w:right="0"/>
              <w:jc w:val="center"/>
              <w:rPr>
                <w:rFonts w:ascii="Calibri" w:hAnsi="Calibri" w:cs="Calibri"/>
                <w:szCs w:val="24"/>
                <w:lang w:eastAsia="pt-PT"/>
              </w:rPr>
            </w:pPr>
            <w:r w:rsidRPr="00235C14">
              <w:rPr>
                <w:rFonts w:ascii="Calibri" w:hAnsi="Calibri" w:cs="Calibri"/>
                <w:szCs w:val="24"/>
                <w:lang w:eastAsia="pt-PT"/>
              </w:rPr>
              <w:t>Rx</w:t>
            </w:r>
          </w:p>
        </w:tc>
        <w:tc>
          <w:tcPr>
            <w:tcW w:w="0" w:type="auto"/>
            <w:tcBorders>
              <w:left w:val="single" w:sz="18" w:space="0" w:color="auto"/>
            </w:tcBorders>
            <w:shd w:val="clear" w:color="auto" w:fill="F2F2F2" w:themeFill="background1" w:themeFillShade="F2"/>
            <w:vAlign w:val="center"/>
          </w:tcPr>
          <w:p w14:paraId="788CC5B5" w14:textId="77777777"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-0.533</w:t>
            </w:r>
          </w:p>
        </w:tc>
        <w:tc>
          <w:tcPr>
            <w:tcW w:w="0" w:type="auto"/>
            <w:shd w:val="clear" w:color="auto" w:fill="F2F2F2" w:themeFill="background1" w:themeFillShade="F2"/>
            <w:vAlign w:val="center"/>
          </w:tcPr>
          <w:p w14:paraId="4B89A32B" w14:textId="22071FCB"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-0.442</w:t>
            </w:r>
          </w:p>
        </w:tc>
        <w:tc>
          <w:tcPr>
            <w:tcW w:w="0" w:type="auto"/>
            <w:tcBorders>
              <w:right w:val="single" w:sz="18" w:space="0" w:color="auto"/>
            </w:tcBorders>
            <w:shd w:val="clear" w:color="auto" w:fill="F2F2F2" w:themeFill="background1" w:themeFillShade="F2"/>
            <w:vAlign w:val="center"/>
          </w:tcPr>
          <w:p w14:paraId="7A45908B" w14:textId="77777777"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0.134</w:t>
            </w:r>
          </w:p>
        </w:tc>
        <w:tc>
          <w:tcPr>
            <w:tcW w:w="0" w:type="auto"/>
            <w:tcBorders>
              <w:left w:val="single" w:sz="18" w:space="0" w:color="auto"/>
            </w:tcBorders>
            <w:shd w:val="clear" w:color="auto" w:fill="F2F2F2" w:themeFill="background1" w:themeFillShade="F2"/>
            <w:vAlign w:val="center"/>
          </w:tcPr>
          <w:p w14:paraId="59C72239" w14:textId="2F53F061"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-0.091</w:t>
            </w:r>
          </w:p>
        </w:tc>
        <w:tc>
          <w:tcPr>
            <w:tcW w:w="0" w:type="auto"/>
            <w:tcBorders>
              <w:right w:val="single" w:sz="18" w:space="0" w:color="auto"/>
            </w:tcBorders>
            <w:shd w:val="clear" w:color="auto" w:fill="F2F2F2" w:themeFill="background1" w:themeFillShade="F2"/>
            <w:vAlign w:val="center"/>
          </w:tcPr>
          <w:p w14:paraId="4778DD1E" w14:textId="6D0A0091"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-0.667</w:t>
            </w:r>
          </w:p>
        </w:tc>
        <w:tc>
          <w:tcPr>
            <w:tcW w:w="0" w:type="auto"/>
            <w:tcBorders>
              <w:left w:val="single" w:sz="18" w:space="0" w:color="auto"/>
            </w:tcBorders>
            <w:shd w:val="clear" w:color="auto" w:fill="F2F2F2" w:themeFill="background1" w:themeFillShade="F2"/>
            <w:vAlign w:val="center"/>
          </w:tcPr>
          <w:p w14:paraId="02C79DC5" w14:textId="574E219D"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0.323</w:t>
            </w:r>
          </w:p>
        </w:tc>
        <w:tc>
          <w:tcPr>
            <w:tcW w:w="0" w:type="auto"/>
            <w:tcBorders>
              <w:right w:val="single" w:sz="18" w:space="0" w:color="auto"/>
            </w:tcBorders>
            <w:shd w:val="clear" w:color="auto" w:fill="F2F2F2" w:themeFill="background1" w:themeFillShade="F2"/>
            <w:vAlign w:val="center"/>
          </w:tcPr>
          <w:p w14:paraId="3EFC4830" w14:textId="423BF2C1"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0.304</w:t>
            </w:r>
          </w:p>
        </w:tc>
      </w:tr>
      <w:tr w:rsidR="00FA29B8" w:rsidRPr="001832BF" w14:paraId="144C42A2" w14:textId="77777777" w:rsidTr="00FA29B8">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right w:val="single" w:sz="18" w:space="0" w:color="auto"/>
            </w:tcBorders>
            <w:shd w:val="clear" w:color="auto" w:fill="D9E2F3" w:themeFill="accent1" w:themeFillTint="33"/>
            <w:vAlign w:val="center"/>
          </w:tcPr>
          <w:p w14:paraId="5669888C" w14:textId="77777777" w:rsidR="00FA29B8" w:rsidRPr="00235C14" w:rsidRDefault="00FA29B8" w:rsidP="00FA29B8">
            <w:pPr>
              <w:ind w:right="0"/>
              <w:jc w:val="center"/>
              <w:rPr>
                <w:rFonts w:ascii="Calibri" w:hAnsi="Calibri" w:cs="Calibri"/>
                <w:szCs w:val="24"/>
                <w:lang w:eastAsia="pt-PT"/>
              </w:rPr>
            </w:pPr>
            <w:r w:rsidRPr="00235C14">
              <w:rPr>
                <w:rFonts w:ascii="Calibri" w:hAnsi="Calibri" w:cs="Calibri"/>
                <w:szCs w:val="24"/>
                <w:lang w:eastAsia="pt-PT"/>
              </w:rPr>
              <w:t>Ry</w:t>
            </w:r>
          </w:p>
        </w:tc>
        <w:tc>
          <w:tcPr>
            <w:tcW w:w="0" w:type="auto"/>
            <w:tcBorders>
              <w:left w:val="single" w:sz="18" w:space="0" w:color="auto"/>
            </w:tcBorders>
            <w:shd w:val="clear" w:color="auto" w:fill="F2F2F2" w:themeFill="background1" w:themeFillShade="F2"/>
            <w:vAlign w:val="center"/>
          </w:tcPr>
          <w:p w14:paraId="29A846E4" w14:textId="77777777"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0.239</w:t>
            </w:r>
          </w:p>
        </w:tc>
        <w:tc>
          <w:tcPr>
            <w:tcW w:w="0" w:type="auto"/>
            <w:shd w:val="clear" w:color="auto" w:fill="F2F2F2" w:themeFill="background1" w:themeFillShade="F2"/>
            <w:vAlign w:val="center"/>
          </w:tcPr>
          <w:p w14:paraId="37B45F1D" w14:textId="7B9D2D53"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0.078</w:t>
            </w:r>
          </w:p>
        </w:tc>
        <w:tc>
          <w:tcPr>
            <w:tcW w:w="0" w:type="auto"/>
            <w:tcBorders>
              <w:right w:val="single" w:sz="18" w:space="0" w:color="auto"/>
            </w:tcBorders>
            <w:shd w:val="clear" w:color="auto" w:fill="F2F2F2" w:themeFill="background1" w:themeFillShade="F2"/>
            <w:vAlign w:val="center"/>
          </w:tcPr>
          <w:p w14:paraId="1DB19D8D" w14:textId="77777777"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0.339</w:t>
            </w:r>
          </w:p>
        </w:tc>
        <w:tc>
          <w:tcPr>
            <w:tcW w:w="0" w:type="auto"/>
            <w:tcBorders>
              <w:left w:val="single" w:sz="18" w:space="0" w:color="auto"/>
            </w:tcBorders>
            <w:shd w:val="clear" w:color="auto" w:fill="F2F2F2" w:themeFill="background1" w:themeFillShade="F2"/>
            <w:vAlign w:val="center"/>
          </w:tcPr>
          <w:p w14:paraId="41F5DEAC" w14:textId="34060C5F"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0.161</w:t>
            </w:r>
          </w:p>
        </w:tc>
        <w:tc>
          <w:tcPr>
            <w:tcW w:w="0" w:type="auto"/>
            <w:tcBorders>
              <w:right w:val="single" w:sz="18" w:space="0" w:color="auto"/>
            </w:tcBorders>
            <w:shd w:val="clear" w:color="auto" w:fill="F2F2F2" w:themeFill="background1" w:themeFillShade="F2"/>
            <w:vAlign w:val="center"/>
          </w:tcPr>
          <w:p w14:paraId="106C4C05" w14:textId="374FA50D"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-0.1</w:t>
            </w:r>
            <w:r>
              <w:rPr>
                <w:rFonts w:ascii="Calibri" w:hAnsi="Calibri" w:cs="Calibri"/>
                <w:sz w:val="20"/>
                <w:szCs w:val="20"/>
                <w:lang w:eastAsia="pt-PT"/>
              </w:rPr>
              <w:t>00</w:t>
            </w:r>
          </w:p>
        </w:tc>
        <w:tc>
          <w:tcPr>
            <w:tcW w:w="0" w:type="auto"/>
            <w:tcBorders>
              <w:left w:val="single" w:sz="18" w:space="0" w:color="auto"/>
            </w:tcBorders>
            <w:shd w:val="clear" w:color="auto" w:fill="F2F2F2" w:themeFill="background1" w:themeFillShade="F2"/>
            <w:vAlign w:val="center"/>
          </w:tcPr>
          <w:p w14:paraId="25AD25FF" w14:textId="3803C46B"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0.239</w:t>
            </w:r>
          </w:p>
        </w:tc>
        <w:tc>
          <w:tcPr>
            <w:tcW w:w="0" w:type="auto"/>
            <w:tcBorders>
              <w:right w:val="single" w:sz="18" w:space="0" w:color="auto"/>
            </w:tcBorders>
            <w:shd w:val="clear" w:color="auto" w:fill="F2F2F2" w:themeFill="background1" w:themeFillShade="F2"/>
            <w:vAlign w:val="center"/>
          </w:tcPr>
          <w:p w14:paraId="7E977ABB" w14:textId="7AD31247" w:rsidR="00FA29B8" w:rsidRPr="00FA29B8" w:rsidRDefault="00FA29B8" w:rsidP="00FA29B8">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0.253</w:t>
            </w:r>
          </w:p>
        </w:tc>
      </w:tr>
      <w:tr w:rsidR="00FA29B8" w:rsidRPr="001832BF" w14:paraId="36180399" w14:textId="77777777" w:rsidTr="00FA29B8">
        <w:trPr>
          <w:trHeight w:val="40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bottom w:val="single" w:sz="18" w:space="0" w:color="auto"/>
              <w:right w:val="single" w:sz="18" w:space="0" w:color="auto"/>
            </w:tcBorders>
            <w:shd w:val="clear" w:color="auto" w:fill="D9E2F3" w:themeFill="accent1" w:themeFillTint="33"/>
            <w:vAlign w:val="center"/>
          </w:tcPr>
          <w:p w14:paraId="4CA50D81" w14:textId="77777777" w:rsidR="00FA29B8" w:rsidRPr="00235C14" w:rsidRDefault="00FA29B8" w:rsidP="00FA29B8">
            <w:pPr>
              <w:ind w:right="0"/>
              <w:jc w:val="center"/>
              <w:rPr>
                <w:rFonts w:ascii="Calibri" w:hAnsi="Calibri" w:cs="Calibri"/>
                <w:szCs w:val="24"/>
                <w:lang w:eastAsia="pt-PT"/>
              </w:rPr>
            </w:pPr>
            <w:r w:rsidRPr="00235C14">
              <w:rPr>
                <w:rFonts w:ascii="Calibri" w:hAnsi="Calibri" w:cs="Calibri"/>
                <w:szCs w:val="24"/>
                <w:lang w:eastAsia="pt-PT"/>
              </w:rPr>
              <w:t>Rz</w:t>
            </w:r>
          </w:p>
        </w:tc>
        <w:tc>
          <w:tcPr>
            <w:tcW w:w="0" w:type="auto"/>
            <w:tcBorders>
              <w:left w:val="single" w:sz="18" w:space="0" w:color="auto"/>
              <w:bottom w:val="single" w:sz="18" w:space="0" w:color="auto"/>
            </w:tcBorders>
            <w:shd w:val="clear" w:color="auto" w:fill="F2F2F2" w:themeFill="background1" w:themeFillShade="F2"/>
            <w:vAlign w:val="center"/>
          </w:tcPr>
          <w:p w14:paraId="7303E0BB" w14:textId="77777777"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-0.900</w:t>
            </w:r>
          </w:p>
        </w:tc>
        <w:tc>
          <w:tcPr>
            <w:tcW w:w="0" w:type="auto"/>
            <w:tcBorders>
              <w:bottom w:val="single" w:sz="18" w:space="0" w:color="auto"/>
            </w:tcBorders>
            <w:shd w:val="clear" w:color="auto" w:fill="F2F2F2" w:themeFill="background1" w:themeFillShade="F2"/>
            <w:vAlign w:val="center"/>
          </w:tcPr>
          <w:p w14:paraId="76D16216" w14:textId="628B9CFB"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-0.915</w:t>
            </w:r>
          </w:p>
        </w:tc>
        <w:tc>
          <w:tcPr>
            <w:tcW w:w="0" w:type="auto"/>
            <w:tcBorders>
              <w:bottom w:val="single" w:sz="18" w:space="0" w:color="auto"/>
              <w:right w:val="single" w:sz="18" w:space="0" w:color="auto"/>
            </w:tcBorders>
            <w:shd w:val="clear" w:color="auto" w:fill="F2F2F2" w:themeFill="background1" w:themeFillShade="F2"/>
            <w:vAlign w:val="center"/>
          </w:tcPr>
          <w:p w14:paraId="59ACE572" w14:textId="77777777"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-0.524</w:t>
            </w:r>
          </w:p>
        </w:tc>
        <w:tc>
          <w:tcPr>
            <w:tcW w:w="0" w:type="auto"/>
            <w:tcBorders>
              <w:left w:val="single" w:sz="18" w:space="0" w:color="auto"/>
              <w:bottom w:val="single" w:sz="18" w:space="0" w:color="auto"/>
            </w:tcBorders>
            <w:shd w:val="clear" w:color="auto" w:fill="F2F2F2" w:themeFill="background1" w:themeFillShade="F2"/>
            <w:vAlign w:val="center"/>
          </w:tcPr>
          <w:p w14:paraId="58EB1F34" w14:textId="3C973AF4"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0.015</w:t>
            </w:r>
          </w:p>
        </w:tc>
        <w:tc>
          <w:tcPr>
            <w:tcW w:w="0" w:type="auto"/>
            <w:tcBorders>
              <w:bottom w:val="single" w:sz="18" w:space="0" w:color="auto"/>
              <w:right w:val="single" w:sz="18" w:space="0" w:color="auto"/>
            </w:tcBorders>
            <w:shd w:val="clear" w:color="auto" w:fill="F2F2F2" w:themeFill="background1" w:themeFillShade="F2"/>
            <w:vAlign w:val="center"/>
          </w:tcPr>
          <w:p w14:paraId="4F18F118" w14:textId="453E45C4"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-0.376</w:t>
            </w:r>
          </w:p>
        </w:tc>
        <w:tc>
          <w:tcPr>
            <w:tcW w:w="0" w:type="auto"/>
            <w:tcBorders>
              <w:left w:val="single" w:sz="18" w:space="0" w:color="auto"/>
              <w:bottom w:val="single" w:sz="18" w:space="0" w:color="auto"/>
            </w:tcBorders>
            <w:shd w:val="clear" w:color="auto" w:fill="F2F2F2" w:themeFill="background1" w:themeFillShade="F2"/>
            <w:vAlign w:val="center"/>
          </w:tcPr>
          <w:p w14:paraId="0AE61271" w14:textId="3ADB6CCF" w:rsidR="00FA29B8" w:rsidRPr="00FA29B8" w:rsidRDefault="00FA29B8" w:rsidP="00FA29B8">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0.378</w:t>
            </w:r>
          </w:p>
        </w:tc>
        <w:tc>
          <w:tcPr>
            <w:tcW w:w="0" w:type="auto"/>
            <w:tcBorders>
              <w:bottom w:val="single" w:sz="18" w:space="0" w:color="auto"/>
              <w:right w:val="single" w:sz="18" w:space="0" w:color="auto"/>
            </w:tcBorders>
            <w:shd w:val="clear" w:color="auto" w:fill="F2F2F2" w:themeFill="background1" w:themeFillShade="F2"/>
            <w:vAlign w:val="center"/>
          </w:tcPr>
          <w:p w14:paraId="375E4208" w14:textId="27491E06" w:rsidR="00FA29B8" w:rsidRPr="00FA29B8" w:rsidRDefault="00FA29B8" w:rsidP="0074285C">
            <w:pPr>
              <w:keepNext/>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FA29B8">
              <w:rPr>
                <w:rFonts w:ascii="Calibri" w:hAnsi="Calibri" w:cs="Calibri"/>
                <w:sz w:val="20"/>
                <w:szCs w:val="20"/>
                <w:lang w:eastAsia="pt-PT"/>
              </w:rPr>
              <w:t>0.367</w:t>
            </w:r>
          </w:p>
        </w:tc>
      </w:tr>
    </w:tbl>
    <w:p w14:paraId="43819A4B" w14:textId="2FACC82A" w:rsidR="00C74368" w:rsidRPr="001454A6" w:rsidRDefault="001454A6" w:rsidP="0074285C">
      <w:pPr>
        <w:pStyle w:val="Legenda"/>
        <w:jc w:val="center"/>
      </w:pPr>
      <w:bookmarkStart w:id="16" w:name="_Ref62247298"/>
      <w:r>
        <w:tab/>
      </w:r>
      <w:r>
        <w:tab/>
      </w:r>
      <w:bookmarkStart w:id="17" w:name="_Toc62846312"/>
      <w:r w:rsidR="0074285C" w:rsidRPr="0074285C">
        <w:t xml:space="preserve">Tabela </w:t>
      </w:r>
      <w:r w:rsidR="00BC1124">
        <w:fldChar w:fldCharType="begin"/>
      </w:r>
      <w:r w:rsidR="00BC1124">
        <w:instrText xml:space="preserve"> SEQ Tabela \* ARABIC </w:instrText>
      </w:r>
      <w:r w:rsidR="00BC1124">
        <w:fldChar w:fldCharType="separate"/>
      </w:r>
      <w:r w:rsidR="003C7169">
        <w:rPr>
          <w:noProof/>
        </w:rPr>
        <w:t>2</w:t>
      </w:r>
      <w:r w:rsidR="00BC1124">
        <w:fldChar w:fldCharType="end"/>
      </w:r>
      <w:bookmarkEnd w:id="16"/>
      <w:r w:rsidR="0074285C" w:rsidRPr="0074285C">
        <w:t>- Comparação entre parâmetros de Helmert, obtidos com as soluções alteradas.</w:t>
      </w:r>
      <w:bookmarkEnd w:id="17"/>
    </w:p>
    <w:p w14:paraId="6295B454" w14:textId="6CF57EAD" w:rsidR="00E06383" w:rsidRDefault="00AA2457" w:rsidP="00E06383">
      <w:r>
        <w:tab/>
      </w:r>
      <w:r>
        <w:tab/>
      </w:r>
      <w:r w:rsidR="00E06383" w:rsidRPr="00E06383">
        <w:t xml:space="preserve">Através da análise à </w:t>
      </w:r>
      <w:r w:rsidR="0074285C">
        <w:rPr>
          <w:highlight w:val="yellow"/>
        </w:rPr>
        <w:fldChar w:fldCharType="begin"/>
      </w:r>
      <w:r w:rsidR="0074285C">
        <w:instrText xml:space="preserve"> REF _Ref62247298 \h </w:instrText>
      </w:r>
      <w:r w:rsidR="0074285C">
        <w:rPr>
          <w:highlight w:val="yellow"/>
        </w:rPr>
      </w:r>
      <w:r w:rsidR="0074285C">
        <w:rPr>
          <w:highlight w:val="yellow"/>
        </w:rPr>
        <w:fldChar w:fldCharType="separate"/>
      </w:r>
      <w:r w:rsidR="0074285C" w:rsidRPr="0074285C">
        <w:t xml:space="preserve">Tabela </w:t>
      </w:r>
      <w:r w:rsidR="0074285C" w:rsidRPr="0074285C">
        <w:rPr>
          <w:noProof/>
        </w:rPr>
        <w:t>2</w:t>
      </w:r>
      <w:r w:rsidR="0074285C">
        <w:rPr>
          <w:highlight w:val="yellow"/>
        </w:rPr>
        <w:fldChar w:fldCharType="end"/>
      </w:r>
      <w:r w:rsidR="0074285C">
        <w:t xml:space="preserve"> </w:t>
      </w:r>
      <w:r w:rsidR="00E06383" w:rsidRPr="00E06383">
        <w:t xml:space="preserve">é possível observar que, em comparação com os parâmetros de transformação obtidos para a solução local, os parâmetros calculados com a solução global </w:t>
      </w:r>
      <w:r w:rsidR="00523C4A">
        <w:t xml:space="preserve">mantêm-se </w:t>
      </w:r>
      <w:r w:rsidR="00E06383" w:rsidRPr="00E06383">
        <w:t>mais exatos</w:t>
      </w:r>
      <w:r w:rsidR="00D162A0">
        <w:t>, e no caso das</w:t>
      </w:r>
      <w:r w:rsidR="00457B9D">
        <w:t xml:space="preserve"> incertezas de ambas as soluções</w:t>
      </w:r>
      <w:r w:rsidR="00D162A0">
        <w:t>,</w:t>
      </w:r>
      <w:r w:rsidR="00457B9D">
        <w:t xml:space="preserve"> podemos considerar as diferenças entre as mesmas,</w:t>
      </w:r>
      <w:r w:rsidR="00E06383">
        <w:t xml:space="preserve"> quase insignificante</w:t>
      </w:r>
      <w:r w:rsidR="00457B9D">
        <w:t>s</w:t>
      </w:r>
      <w:r w:rsidR="00E06383">
        <w:t xml:space="preserve">. </w:t>
      </w:r>
    </w:p>
    <w:p w14:paraId="78F46689" w14:textId="3457C2CE" w:rsidR="00E06383" w:rsidRPr="00E06383" w:rsidRDefault="00AA2457" w:rsidP="00E06383">
      <w:r>
        <w:tab/>
      </w:r>
      <w:r>
        <w:tab/>
      </w:r>
      <w:r w:rsidR="00E06383" w:rsidRPr="00E06383">
        <w:t xml:space="preserve">Analisando o Erro Médio Quadrático (EMQ) para cada solução </w:t>
      </w:r>
      <w:r w:rsidR="00BC1124" w:rsidRPr="00BC1124">
        <w:t>(</w:t>
      </w:r>
      <w:r w:rsidR="00BC1124">
        <w:rPr>
          <w:highlight w:val="yellow"/>
        </w:rPr>
        <w:fldChar w:fldCharType="begin"/>
      </w:r>
      <w:r w:rsidR="00BC1124">
        <w:rPr>
          <w:highlight w:val="yellow"/>
        </w:rPr>
        <w:instrText xml:space="preserve"> REF _Ref62319196 \h </w:instrText>
      </w:r>
      <w:r w:rsidR="00BC1124">
        <w:rPr>
          <w:highlight w:val="yellow"/>
        </w:rPr>
      </w:r>
      <w:r w:rsidR="00BC1124">
        <w:rPr>
          <w:highlight w:val="yellow"/>
        </w:rPr>
        <w:fldChar w:fldCharType="separate"/>
      </w:r>
      <w:r w:rsidR="00BC1124" w:rsidRPr="00E26546">
        <w:t xml:space="preserve">Figura </w:t>
      </w:r>
      <w:r w:rsidR="00BC1124" w:rsidRPr="00E26546">
        <w:rPr>
          <w:noProof/>
        </w:rPr>
        <w:t>3</w:t>
      </w:r>
      <w:r w:rsidR="00BC1124">
        <w:rPr>
          <w:highlight w:val="yellow"/>
        </w:rPr>
        <w:fldChar w:fldCharType="end"/>
      </w:r>
      <w:r w:rsidR="00BC1124">
        <w:t xml:space="preserve">), </w:t>
      </w:r>
      <w:r w:rsidR="00E06383" w:rsidRPr="00E06383">
        <w:t>a solução local tem um melhor valor de EMC</w:t>
      </w:r>
      <w:r w:rsidR="00410B2C">
        <w:t>,</w:t>
      </w:r>
      <w:r w:rsidR="00E06383" w:rsidRPr="00E06383">
        <w:t xml:space="preserve"> dado </w:t>
      </w:r>
      <w:r w:rsidR="00410B2C">
        <w:t>o</w:t>
      </w:r>
      <w:r w:rsidR="00E06383" w:rsidRPr="00E06383">
        <w:t xml:space="preserve"> facto de este ser calculado através de um ajustamento por mínimos quadrados, </w:t>
      </w:r>
      <w:r w:rsidR="00523C4A">
        <w:t xml:space="preserve">onde por termos vértices mais </w:t>
      </w:r>
      <w:r w:rsidR="00E06383" w:rsidRPr="00E06383">
        <w:t>próximos, obtemos um melhor EMC no fim do ajustamento.</w:t>
      </w:r>
    </w:p>
    <w:p w14:paraId="310FCCC7" w14:textId="77777777" w:rsidR="00627704" w:rsidRDefault="00627704" w:rsidP="00CF7575">
      <w:pPr>
        <w:jc w:val="center"/>
        <w:rPr>
          <w:color w:val="000000" w:themeColor="text1"/>
        </w:rPr>
      </w:pPr>
    </w:p>
    <w:p w14:paraId="6BA53D99" w14:textId="77777777" w:rsidR="00E26546" w:rsidRDefault="00D162A0" w:rsidP="00E26546">
      <w:pPr>
        <w:keepNext/>
        <w:jc w:val="center"/>
      </w:pPr>
      <w:r>
        <w:rPr>
          <w:noProof/>
        </w:rPr>
        <w:drawing>
          <wp:inline distT="0" distB="0" distL="0" distR="0" wp14:anchorId="1A284371" wp14:editId="4CF13A38">
            <wp:extent cx="3630168" cy="2029968"/>
            <wp:effectExtent l="0" t="0" r="8890" b="8890"/>
            <wp:docPr id="4" name="Gráfico 4">
              <a:extLst xmlns:a="http://schemas.openxmlformats.org/drawingml/2006/main">
                <a:ext uri="{FF2B5EF4-FFF2-40B4-BE49-F238E27FC236}">
                  <a16:creationId xmlns:a16="http://schemas.microsoft.com/office/drawing/2014/main" id="{C7CE48EB-565A-43BB-93EB-A33E49FA9A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932C026" w14:textId="68B8C3BE" w:rsidR="00627704" w:rsidRPr="001454A6" w:rsidRDefault="00E26546" w:rsidP="00280C3D">
      <w:pPr>
        <w:pStyle w:val="Legenda"/>
        <w:jc w:val="center"/>
      </w:pPr>
      <w:bookmarkStart w:id="18" w:name="_Ref62319196"/>
      <w:bookmarkStart w:id="19" w:name="_Toc62846294"/>
      <w:r w:rsidRPr="00E26546">
        <w:t xml:space="preserve">Figura </w:t>
      </w:r>
      <w:r>
        <w:fldChar w:fldCharType="begin"/>
      </w:r>
      <w:r w:rsidRPr="00E26546">
        <w:instrText xml:space="preserve"> SEQ Figura \* ARABIC </w:instrText>
      </w:r>
      <w:r>
        <w:fldChar w:fldCharType="separate"/>
      </w:r>
      <w:r w:rsidR="0088173F">
        <w:rPr>
          <w:noProof/>
        </w:rPr>
        <w:t>3</w:t>
      </w:r>
      <w:r>
        <w:fldChar w:fldCharType="end"/>
      </w:r>
      <w:bookmarkEnd w:id="18"/>
      <w:r w:rsidR="00BC1124" w:rsidRPr="00BC1124">
        <w:t xml:space="preserve"> </w:t>
      </w:r>
      <w:r w:rsidR="00BC1124" w:rsidRPr="00E26546">
        <w:t>- Erro</w:t>
      </w:r>
      <w:r w:rsidRPr="00E26546">
        <w:t xml:space="preserve"> médio quadrático para cada solução com a mesma amostra.</w:t>
      </w:r>
      <w:bookmarkEnd w:id="19"/>
    </w:p>
    <w:p w14:paraId="1C7F1099" w14:textId="6B3DAA20" w:rsidR="00D97423" w:rsidRDefault="00D97423" w:rsidP="00D97423">
      <w:pPr>
        <w:rPr>
          <w:rFonts w:eastAsiaTheme="majorEastAsia"/>
        </w:rPr>
      </w:pPr>
    </w:p>
    <w:p w14:paraId="37B46B83" w14:textId="2F5840EE" w:rsidR="00494E32" w:rsidRDefault="00494E32" w:rsidP="00D97423">
      <w:pPr>
        <w:rPr>
          <w:rFonts w:eastAsiaTheme="majorEastAsia"/>
        </w:rPr>
      </w:pPr>
    </w:p>
    <w:p w14:paraId="67BFA534" w14:textId="3D0934F5" w:rsidR="00494E32" w:rsidRDefault="00494E32" w:rsidP="00D97423">
      <w:pPr>
        <w:rPr>
          <w:rFonts w:eastAsiaTheme="majorEastAsia"/>
        </w:rPr>
      </w:pPr>
    </w:p>
    <w:p w14:paraId="25416A6E" w14:textId="77777777" w:rsidR="00494E32" w:rsidRDefault="00494E32" w:rsidP="00D97423">
      <w:pPr>
        <w:rPr>
          <w:rFonts w:eastAsiaTheme="majorEastAsia"/>
        </w:rPr>
      </w:pPr>
    </w:p>
    <w:p w14:paraId="4CF1395C" w14:textId="43D9F367" w:rsidR="00D97423" w:rsidRDefault="00D97423" w:rsidP="00D97423">
      <w:pPr>
        <w:pStyle w:val="Ttulo2"/>
      </w:pPr>
      <w:bookmarkStart w:id="20" w:name="_Toc62849169"/>
      <w:r w:rsidRPr="00D97423">
        <w:lastRenderedPageBreak/>
        <w:t>Transformação de Coordenadas de Datum 73 para ETRS89</w:t>
      </w:r>
      <w:bookmarkEnd w:id="20"/>
    </w:p>
    <w:p w14:paraId="1B5B8386" w14:textId="77777777" w:rsidR="00AA2457" w:rsidRPr="00AA2457" w:rsidRDefault="00AA2457" w:rsidP="00AA2457"/>
    <w:p w14:paraId="1B7E77FF" w14:textId="3D810ADB" w:rsidR="00D97423" w:rsidRDefault="00D97423" w:rsidP="00D97423">
      <w:r>
        <w:tab/>
      </w:r>
      <w:r>
        <w:tab/>
      </w:r>
      <w:r w:rsidRPr="00D97423">
        <w:t>Seguidamente, dado que já possuíamos os parâmetros de transformação</w:t>
      </w:r>
      <w:r>
        <w:t>,</w:t>
      </w:r>
      <w:r w:rsidRPr="00D97423">
        <w:t xml:space="preserve"> era necessário verificar os resultados, ou seja, efetuar uma transformação de modo a comparar os resultados obtidos com os verdadeiros. Para isso, recorremos a outro programa Fortran, </w:t>
      </w:r>
      <w:r w:rsidR="00410B2C">
        <w:t>HELMERT</w:t>
      </w:r>
      <w:r w:rsidRPr="00D97423">
        <w:t>2.for, ao qual fornecemos como ficheiros de entrada um ficheiro texto com os parâmetros calculados e o ficheiro PT119.txt (proveniente do CONVERT.for). Este programa, à semelhança do anterior é iterativo e mecânico. Assim, depois de fornecidos os parâmetros de entrada</w:t>
      </w:r>
      <w:r w:rsidR="00730CCC">
        <w:t>,</w:t>
      </w:r>
      <w:r w:rsidRPr="00D97423">
        <w:t xml:space="preserve"> este programa</w:t>
      </w:r>
      <w:r w:rsidR="00730CCC">
        <w:t xml:space="preserve"> </w:t>
      </w:r>
      <w:r w:rsidR="00730CCC" w:rsidRPr="00730CCC">
        <w:t>transformou as</w:t>
      </w:r>
      <w:r w:rsidR="00AE22AA" w:rsidRPr="00730CCC">
        <w:t xml:space="preserve"> coordenadas geodésicas fornecidas para retangulares, efetuou a transformação de Helmert, e voltou a converter as coordenadas para o formato de saída, ou seja, para coordenadas geodésicas.</w:t>
      </w:r>
      <w:r w:rsidR="00AE22AA" w:rsidRPr="00D97423">
        <w:t xml:space="preserve"> </w:t>
      </w:r>
      <w:r w:rsidRPr="00D97423">
        <w:t>Portanto, terminada a execução</w:t>
      </w:r>
      <w:r w:rsidR="006D257D">
        <w:t>,</w:t>
      </w:r>
      <w:r w:rsidRPr="00D97423">
        <w:t xml:space="preserve"> obtemos o ficheiro de saída indicado no início do processo, onde constam as coordenadas geodésicas dos 119 vértices geodésicos em ETRS89. </w:t>
      </w:r>
    </w:p>
    <w:p w14:paraId="6BCFD7D3" w14:textId="1A8A369F" w:rsidR="004268DF" w:rsidRDefault="00D97423" w:rsidP="00D97423">
      <w:pPr>
        <w:rPr>
          <w:rFonts w:eastAsiaTheme="majorEastAsia"/>
        </w:rPr>
      </w:pPr>
      <w:r>
        <w:rPr>
          <w:rFonts w:eastAsiaTheme="majorEastAsia"/>
        </w:rPr>
        <w:tab/>
      </w:r>
      <w:r>
        <w:rPr>
          <w:rFonts w:eastAsiaTheme="majorEastAsia"/>
        </w:rPr>
        <w:tab/>
      </w:r>
      <w:r w:rsidRPr="00D97423">
        <w:rPr>
          <w:rFonts w:eastAsiaTheme="majorEastAsia"/>
        </w:rPr>
        <w:t>De modo</w:t>
      </w:r>
      <w:r>
        <w:rPr>
          <w:rFonts w:eastAsiaTheme="majorEastAsia"/>
        </w:rPr>
        <w:t xml:space="preserve"> a averiguar as diferenças entre as coordenadas ETRS89 calculadas e as fornecidas pelo IGP</w:t>
      </w:r>
      <w:r w:rsidRPr="00D97423">
        <w:rPr>
          <w:rFonts w:eastAsiaTheme="majorEastAsia"/>
        </w:rPr>
        <w:t>, importámos ambos os ficheiros de coordenadas uma folha Excel e efetuámos a subtração entre as</w:t>
      </w:r>
      <w:r>
        <w:rPr>
          <w:rFonts w:eastAsiaTheme="majorEastAsia"/>
        </w:rPr>
        <w:t xml:space="preserve"> mesmas</w:t>
      </w:r>
      <w:r w:rsidRPr="00D97423">
        <w:rPr>
          <w:rFonts w:eastAsiaTheme="majorEastAsia"/>
        </w:rPr>
        <w:t>. Como os resultados são pequenos, optámos por trabalhar em segundo</w:t>
      </w:r>
      <w:r w:rsidR="00410B2C">
        <w:rPr>
          <w:rFonts w:eastAsiaTheme="majorEastAsia"/>
        </w:rPr>
        <w:t>s</w:t>
      </w:r>
      <w:r w:rsidRPr="00D97423">
        <w:rPr>
          <w:rFonts w:eastAsiaTheme="majorEastAsia"/>
        </w:rPr>
        <w:t xml:space="preserve"> para uma melhor</w:t>
      </w:r>
      <w:r>
        <w:rPr>
          <w:rFonts w:eastAsiaTheme="majorEastAsia"/>
        </w:rPr>
        <w:t xml:space="preserve"> </w:t>
      </w:r>
      <w:r w:rsidRPr="00D97423">
        <w:rPr>
          <w:rFonts w:eastAsiaTheme="majorEastAsia"/>
        </w:rPr>
        <w:t>compreensão</w:t>
      </w:r>
      <w:r>
        <w:rPr>
          <w:rFonts w:eastAsiaTheme="majorEastAsia"/>
        </w:rPr>
        <w:t xml:space="preserve"> dos resultados</w:t>
      </w:r>
      <w:r w:rsidRPr="00D97423">
        <w:rPr>
          <w:rFonts w:eastAsiaTheme="majorEastAsia"/>
        </w:rPr>
        <w:t xml:space="preserve">. Estas diferenças são, no fundo, as componentes do </w:t>
      </w:r>
      <w:r w:rsidRPr="00014027">
        <w:rPr>
          <w:rFonts w:eastAsiaTheme="majorEastAsia"/>
        </w:rPr>
        <w:t xml:space="preserve">vetor de </w:t>
      </w:r>
      <w:r w:rsidR="006D257D" w:rsidRPr="00014027">
        <w:rPr>
          <w:rFonts w:eastAsiaTheme="majorEastAsia"/>
        </w:rPr>
        <w:t>erro</w:t>
      </w:r>
      <w:r w:rsidR="00BF4A28">
        <w:rPr>
          <w:rFonts w:eastAsiaTheme="majorEastAsia"/>
        </w:rPr>
        <w:t xml:space="preserve"> </w:t>
      </w:r>
      <w:r w:rsidRPr="00D97423">
        <w:rPr>
          <w:rFonts w:eastAsiaTheme="majorEastAsia"/>
        </w:rPr>
        <w:t>a aplicar a cada ponto, sendo este assunto abordado posteriormente neste relatório.</w:t>
      </w:r>
    </w:p>
    <w:p w14:paraId="162A2D47" w14:textId="07B1FB59" w:rsidR="004268DF" w:rsidRPr="00BF4A28" w:rsidRDefault="004268DF" w:rsidP="00D97423">
      <w:pPr>
        <w:rPr>
          <w:rFonts w:eastAsiaTheme="majorEastAsia"/>
          <w:color w:val="auto"/>
        </w:rPr>
      </w:pPr>
      <w:r w:rsidRPr="00BF4A28">
        <w:rPr>
          <w:rFonts w:eastAsiaTheme="majorEastAsia"/>
          <w:color w:val="auto"/>
        </w:rPr>
        <w:t>Os desvios médios na Latitude, na Longitude e na Altitude Elipsoidal, estão representados na tabela abaixo.</w:t>
      </w:r>
    </w:p>
    <w:p w14:paraId="3C99676E" w14:textId="233E6B49" w:rsidR="00187697" w:rsidRPr="004268DF" w:rsidRDefault="00554DDD" w:rsidP="00D97423">
      <w:pPr>
        <w:rPr>
          <w:rFonts w:asciiTheme="majorHAnsi" w:eastAsiaTheme="majorEastAsia" w:hAnsiTheme="majorHAnsi" w:cstheme="majorBidi"/>
          <w:b/>
          <w:bCs/>
          <w:color w:val="2F5496" w:themeColor="accent1" w:themeShade="BF"/>
          <w:sz w:val="26"/>
          <w:szCs w:val="26"/>
        </w:rPr>
      </w:pPr>
      <w:r>
        <w:rPr>
          <w:rFonts w:asciiTheme="majorHAnsi" w:eastAsiaTheme="majorEastAsia" w:hAnsiTheme="majorHAnsi" w:cstheme="majorBidi"/>
          <w:b/>
          <w:bCs/>
          <w:color w:val="2F5496" w:themeColor="accent1" w:themeShade="BF"/>
          <w:sz w:val="26"/>
          <w:szCs w:val="26"/>
        </w:rPr>
        <w:tab/>
      </w:r>
    </w:p>
    <w:tbl>
      <w:tblPr>
        <w:tblStyle w:val="TabeladeGrelha5Escura"/>
        <w:tblW w:w="5809" w:type="dxa"/>
        <w:jc w:val="center"/>
        <w:shd w:val="clear" w:color="auto" w:fill="F2F2F2" w:themeFill="background1" w:themeFillShade="F2"/>
        <w:tblLook w:val="04A0" w:firstRow="1" w:lastRow="0" w:firstColumn="1" w:lastColumn="0" w:noHBand="0" w:noVBand="1"/>
      </w:tblPr>
      <w:tblGrid>
        <w:gridCol w:w="2189"/>
        <w:gridCol w:w="1277"/>
        <w:gridCol w:w="1105"/>
        <w:gridCol w:w="1238"/>
      </w:tblGrid>
      <w:tr w:rsidR="00517670" w:rsidRPr="00517670" w14:paraId="7DF9EB3A" w14:textId="77777777" w:rsidTr="004268DF">
        <w:trPr>
          <w:cnfStyle w:val="100000000000" w:firstRow="1" w:lastRow="0" w:firstColumn="0" w:lastColumn="0" w:oddVBand="0" w:evenVBand="0" w:oddHBand="0"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189" w:type="dxa"/>
            <w:vMerge w:val="restart"/>
            <w:tcBorders>
              <w:top w:val="single" w:sz="18" w:space="0" w:color="auto"/>
              <w:left w:val="single" w:sz="18" w:space="0" w:color="auto"/>
              <w:right w:val="single" w:sz="18" w:space="0" w:color="auto"/>
            </w:tcBorders>
            <w:shd w:val="clear" w:color="auto" w:fill="B4C6E7" w:themeFill="accent1" w:themeFillTint="66"/>
            <w:vAlign w:val="center"/>
          </w:tcPr>
          <w:p w14:paraId="24A50F7C" w14:textId="77777777" w:rsidR="00517670" w:rsidRPr="00955968" w:rsidRDefault="00517670" w:rsidP="008D1D94">
            <w:pPr>
              <w:ind w:right="0"/>
              <w:jc w:val="center"/>
              <w:rPr>
                <w:b w:val="0"/>
                <w:bCs w:val="0"/>
                <w:color w:val="000000" w:themeColor="text1"/>
                <w:sz w:val="20"/>
                <w:szCs w:val="20"/>
              </w:rPr>
            </w:pPr>
          </w:p>
        </w:tc>
        <w:tc>
          <w:tcPr>
            <w:tcW w:w="3620" w:type="dxa"/>
            <w:gridSpan w:val="3"/>
            <w:tcBorders>
              <w:top w:val="single" w:sz="18" w:space="0" w:color="auto"/>
              <w:left w:val="single" w:sz="18" w:space="0" w:color="auto"/>
              <w:right w:val="single" w:sz="18" w:space="0" w:color="auto"/>
            </w:tcBorders>
            <w:shd w:val="clear" w:color="auto" w:fill="B4C6E7" w:themeFill="accent1" w:themeFillTint="66"/>
            <w:vAlign w:val="center"/>
          </w:tcPr>
          <w:p w14:paraId="6B4FCF74" w14:textId="190C144F" w:rsidR="00517670" w:rsidRPr="006E5570" w:rsidRDefault="00BF4A28" w:rsidP="008D1D94">
            <w:pPr>
              <w:ind w:right="0"/>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22"/>
                <w:lang w:eastAsia="pt-PT"/>
              </w:rPr>
            </w:pPr>
            <w:r w:rsidRPr="006E5570">
              <w:rPr>
                <w:rFonts w:ascii="Calibri" w:hAnsi="Calibri" w:cs="Calibri"/>
                <w:sz w:val="22"/>
                <w:lang w:eastAsia="pt-PT"/>
              </w:rPr>
              <w:t xml:space="preserve">Desvios </w:t>
            </w:r>
          </w:p>
        </w:tc>
      </w:tr>
      <w:tr w:rsidR="00517670" w:rsidRPr="001832BF" w14:paraId="483ACAEB" w14:textId="77777777" w:rsidTr="009C443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189" w:type="dxa"/>
            <w:vMerge/>
            <w:tcBorders>
              <w:left w:val="single" w:sz="18" w:space="0" w:color="auto"/>
              <w:bottom w:val="single" w:sz="12" w:space="0" w:color="auto"/>
              <w:right w:val="single" w:sz="18" w:space="0" w:color="auto"/>
            </w:tcBorders>
            <w:shd w:val="clear" w:color="auto" w:fill="B4C6E7" w:themeFill="accent1" w:themeFillTint="66"/>
            <w:vAlign w:val="center"/>
          </w:tcPr>
          <w:p w14:paraId="77C1F91E" w14:textId="77777777" w:rsidR="00517670" w:rsidRPr="00955968" w:rsidRDefault="00517670" w:rsidP="008D1D94">
            <w:pPr>
              <w:ind w:right="0"/>
              <w:jc w:val="center"/>
              <w:rPr>
                <w:b w:val="0"/>
                <w:bCs w:val="0"/>
                <w:color w:val="000000" w:themeColor="text1"/>
                <w:sz w:val="20"/>
                <w:szCs w:val="20"/>
              </w:rPr>
            </w:pPr>
          </w:p>
        </w:tc>
        <w:tc>
          <w:tcPr>
            <w:tcW w:w="1277" w:type="dxa"/>
            <w:tcBorders>
              <w:top w:val="single" w:sz="18" w:space="0" w:color="auto"/>
              <w:left w:val="single" w:sz="18" w:space="0" w:color="auto"/>
            </w:tcBorders>
            <w:shd w:val="clear" w:color="auto" w:fill="B4C6E7" w:themeFill="accent1" w:themeFillTint="66"/>
            <w:vAlign w:val="center"/>
          </w:tcPr>
          <w:p w14:paraId="677EE736" w14:textId="15DFB618" w:rsidR="00517670" w:rsidRPr="006E5570" w:rsidRDefault="00517670" w:rsidP="008D1D94">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sz w:val="22"/>
                <w:lang w:eastAsia="pt-PT"/>
              </w:rPr>
            </w:pPr>
            <w:r w:rsidRPr="006E5570">
              <w:rPr>
                <w:rFonts w:ascii="Calibri" w:hAnsi="Calibri" w:cs="Calibri"/>
                <w:b/>
                <w:bCs/>
                <w:color w:val="000000" w:themeColor="text1"/>
                <w:sz w:val="22"/>
                <w:lang w:eastAsia="pt-PT"/>
              </w:rPr>
              <w:t>ΔLat</w:t>
            </w:r>
          </w:p>
        </w:tc>
        <w:tc>
          <w:tcPr>
            <w:tcW w:w="1105" w:type="dxa"/>
            <w:tcBorders>
              <w:top w:val="single" w:sz="18" w:space="0" w:color="auto"/>
            </w:tcBorders>
            <w:shd w:val="clear" w:color="auto" w:fill="B4C6E7" w:themeFill="accent1" w:themeFillTint="66"/>
            <w:vAlign w:val="center"/>
          </w:tcPr>
          <w:p w14:paraId="0A78F171" w14:textId="36179E21" w:rsidR="00517670" w:rsidRPr="006E5570" w:rsidRDefault="00517670" w:rsidP="008D1D94">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sz w:val="22"/>
                <w:lang w:eastAsia="pt-PT"/>
              </w:rPr>
            </w:pPr>
            <w:r w:rsidRPr="006E5570">
              <w:rPr>
                <w:rFonts w:ascii="Calibri" w:hAnsi="Calibri" w:cs="Calibri"/>
                <w:b/>
                <w:bCs/>
                <w:color w:val="000000" w:themeColor="text1"/>
                <w:sz w:val="22"/>
                <w:lang w:eastAsia="pt-PT"/>
              </w:rPr>
              <w:t>ΔLon</w:t>
            </w:r>
          </w:p>
        </w:tc>
        <w:tc>
          <w:tcPr>
            <w:tcW w:w="1237" w:type="dxa"/>
            <w:tcBorders>
              <w:top w:val="single" w:sz="18" w:space="0" w:color="auto"/>
              <w:right w:val="single" w:sz="18" w:space="0" w:color="auto"/>
            </w:tcBorders>
            <w:shd w:val="clear" w:color="auto" w:fill="B4C6E7" w:themeFill="accent1" w:themeFillTint="66"/>
            <w:vAlign w:val="center"/>
          </w:tcPr>
          <w:p w14:paraId="5CD321F7" w14:textId="3E6E154E" w:rsidR="00517670" w:rsidRPr="006E5570" w:rsidRDefault="00517670" w:rsidP="008D1D94">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themeColor="text1"/>
                <w:sz w:val="22"/>
                <w:lang w:eastAsia="pt-PT"/>
              </w:rPr>
            </w:pPr>
            <w:r w:rsidRPr="006E5570">
              <w:rPr>
                <w:rFonts w:ascii="Calibri" w:hAnsi="Calibri" w:cs="Calibri"/>
                <w:b/>
                <w:bCs/>
                <w:color w:val="000000" w:themeColor="text1"/>
                <w:sz w:val="22"/>
                <w:lang w:eastAsia="pt-PT"/>
              </w:rPr>
              <w:t>ΔH</w:t>
            </w:r>
          </w:p>
        </w:tc>
      </w:tr>
      <w:tr w:rsidR="00517670" w:rsidRPr="001832BF" w14:paraId="5F3D316A" w14:textId="77777777" w:rsidTr="009C4437">
        <w:trPr>
          <w:trHeight w:val="344"/>
          <w:jc w:val="center"/>
        </w:trPr>
        <w:tc>
          <w:tcPr>
            <w:cnfStyle w:val="001000000000" w:firstRow="0" w:lastRow="0" w:firstColumn="1" w:lastColumn="0" w:oddVBand="0" w:evenVBand="0" w:oddHBand="0" w:evenHBand="0" w:firstRowFirstColumn="0" w:firstRowLastColumn="0" w:lastRowFirstColumn="0" w:lastRowLastColumn="0"/>
            <w:tcW w:w="2189" w:type="dxa"/>
            <w:tcBorders>
              <w:top w:val="single" w:sz="12" w:space="0" w:color="auto"/>
              <w:left w:val="single" w:sz="18" w:space="0" w:color="auto"/>
              <w:right w:val="single" w:sz="18" w:space="0" w:color="auto"/>
            </w:tcBorders>
            <w:shd w:val="clear" w:color="auto" w:fill="D9E2F3" w:themeFill="accent1" w:themeFillTint="33"/>
            <w:vAlign w:val="center"/>
          </w:tcPr>
          <w:p w14:paraId="1287807A" w14:textId="63469AAD" w:rsidR="00517670" w:rsidRPr="006E5570" w:rsidRDefault="00517670" w:rsidP="008D1D94">
            <w:pPr>
              <w:ind w:right="0"/>
              <w:jc w:val="center"/>
              <w:rPr>
                <w:b w:val="0"/>
                <w:bCs w:val="0"/>
                <w:color w:val="000000" w:themeColor="text1"/>
                <w:sz w:val="22"/>
              </w:rPr>
            </w:pPr>
            <w:r w:rsidRPr="006E5570">
              <w:rPr>
                <w:rFonts w:ascii="Calibri" w:hAnsi="Calibri" w:cs="Calibri"/>
                <w:sz w:val="22"/>
                <w:lang w:eastAsia="pt-PT"/>
              </w:rPr>
              <w:t>Média</w:t>
            </w:r>
          </w:p>
        </w:tc>
        <w:tc>
          <w:tcPr>
            <w:tcW w:w="1277" w:type="dxa"/>
            <w:tcBorders>
              <w:left w:val="single" w:sz="18" w:space="0" w:color="auto"/>
            </w:tcBorders>
            <w:shd w:val="clear" w:color="auto" w:fill="F2F2F2" w:themeFill="background1" w:themeFillShade="F2"/>
            <w:vAlign w:val="center"/>
          </w:tcPr>
          <w:p w14:paraId="73587965" w14:textId="4589C6E2" w:rsidR="00517670" w:rsidRPr="00554DDD" w:rsidRDefault="00517670" w:rsidP="00554DD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554DDD">
              <w:rPr>
                <w:rFonts w:ascii="Calibri" w:hAnsi="Calibri" w:cs="Calibri"/>
                <w:sz w:val="20"/>
                <w:szCs w:val="20"/>
                <w:lang w:eastAsia="pt-PT"/>
              </w:rPr>
              <w:t>-0</w:t>
            </w:r>
            <w:r w:rsidR="00554DDD" w:rsidRPr="00202A45">
              <w:rPr>
                <w:rFonts w:ascii="Calibri" w:hAnsi="Calibri" w:cs="Calibri"/>
                <w:sz w:val="22"/>
                <w:lang w:eastAsia="pt-PT"/>
              </w:rPr>
              <w:t>.̎</w:t>
            </w:r>
            <w:r w:rsidRPr="00554DDD">
              <w:rPr>
                <w:rFonts w:ascii="Calibri" w:hAnsi="Calibri" w:cs="Calibri"/>
                <w:sz w:val="20"/>
                <w:szCs w:val="20"/>
                <w:lang w:eastAsia="pt-PT"/>
              </w:rPr>
              <w:t>0002</w:t>
            </w:r>
          </w:p>
        </w:tc>
        <w:tc>
          <w:tcPr>
            <w:tcW w:w="1105" w:type="dxa"/>
            <w:shd w:val="clear" w:color="auto" w:fill="F2F2F2" w:themeFill="background1" w:themeFillShade="F2"/>
            <w:vAlign w:val="center"/>
          </w:tcPr>
          <w:p w14:paraId="243616EC" w14:textId="51BCBFA3" w:rsidR="00517670" w:rsidRPr="00554DDD" w:rsidRDefault="00517670" w:rsidP="00554DD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554DDD">
              <w:rPr>
                <w:rFonts w:ascii="Calibri" w:hAnsi="Calibri" w:cs="Calibri"/>
                <w:sz w:val="20"/>
                <w:szCs w:val="20"/>
                <w:lang w:eastAsia="pt-PT"/>
              </w:rPr>
              <w:t>0</w:t>
            </w:r>
            <w:r w:rsidR="00554DDD" w:rsidRPr="00202A45">
              <w:rPr>
                <w:rFonts w:ascii="Calibri" w:hAnsi="Calibri" w:cs="Calibri"/>
                <w:sz w:val="22"/>
                <w:lang w:eastAsia="pt-PT"/>
              </w:rPr>
              <w:t>.̎</w:t>
            </w:r>
            <w:r w:rsidRPr="00554DDD">
              <w:rPr>
                <w:rFonts w:ascii="Calibri" w:hAnsi="Calibri" w:cs="Calibri"/>
                <w:sz w:val="20"/>
                <w:szCs w:val="20"/>
                <w:lang w:eastAsia="pt-PT"/>
              </w:rPr>
              <w:t>0002</w:t>
            </w:r>
          </w:p>
        </w:tc>
        <w:tc>
          <w:tcPr>
            <w:tcW w:w="1237" w:type="dxa"/>
            <w:tcBorders>
              <w:right w:val="single" w:sz="18" w:space="0" w:color="auto"/>
            </w:tcBorders>
            <w:shd w:val="clear" w:color="auto" w:fill="F2F2F2" w:themeFill="background1" w:themeFillShade="F2"/>
            <w:vAlign w:val="center"/>
          </w:tcPr>
          <w:p w14:paraId="4A1A1FB2" w14:textId="178181DE" w:rsidR="00517670" w:rsidRPr="00554DDD" w:rsidRDefault="00517670" w:rsidP="00554DD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554DDD">
              <w:rPr>
                <w:rFonts w:ascii="Calibri" w:hAnsi="Calibri" w:cs="Calibri"/>
                <w:sz w:val="20"/>
                <w:szCs w:val="20"/>
                <w:lang w:eastAsia="pt-PT"/>
              </w:rPr>
              <w:t>0.002</w:t>
            </w:r>
            <w:r w:rsidR="00935268">
              <w:rPr>
                <w:rFonts w:ascii="Calibri" w:hAnsi="Calibri" w:cs="Calibri"/>
                <w:sz w:val="20"/>
                <w:szCs w:val="20"/>
                <w:lang w:eastAsia="pt-PT"/>
              </w:rPr>
              <w:t>0</w:t>
            </w:r>
            <w:r w:rsidR="00554DDD">
              <w:rPr>
                <w:rFonts w:ascii="Calibri" w:hAnsi="Calibri" w:cs="Calibri"/>
                <w:sz w:val="20"/>
                <w:szCs w:val="20"/>
                <w:lang w:eastAsia="pt-PT"/>
              </w:rPr>
              <w:t xml:space="preserve"> m</w:t>
            </w:r>
          </w:p>
        </w:tc>
      </w:tr>
      <w:tr w:rsidR="00517670" w:rsidRPr="001832BF" w14:paraId="0F282115" w14:textId="77777777" w:rsidTr="004268DF">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189" w:type="dxa"/>
            <w:tcBorders>
              <w:left w:val="single" w:sz="18" w:space="0" w:color="auto"/>
              <w:right w:val="single" w:sz="18" w:space="0" w:color="auto"/>
            </w:tcBorders>
            <w:shd w:val="clear" w:color="auto" w:fill="D9E2F3" w:themeFill="accent1" w:themeFillTint="33"/>
            <w:vAlign w:val="center"/>
          </w:tcPr>
          <w:p w14:paraId="499D8680" w14:textId="112E1CFD" w:rsidR="00517670" w:rsidRPr="006E5570" w:rsidRDefault="00517670" w:rsidP="00517670">
            <w:pPr>
              <w:ind w:right="0"/>
              <w:jc w:val="center"/>
              <w:rPr>
                <w:b w:val="0"/>
                <w:bCs w:val="0"/>
                <w:color w:val="000000" w:themeColor="text1"/>
                <w:sz w:val="22"/>
              </w:rPr>
            </w:pPr>
            <w:r w:rsidRPr="006E5570">
              <w:rPr>
                <w:rFonts w:ascii="Calibri" w:hAnsi="Calibri" w:cs="Calibri"/>
                <w:sz w:val="22"/>
                <w:lang w:eastAsia="pt-PT"/>
              </w:rPr>
              <w:t>Desvio Padrão</w:t>
            </w:r>
          </w:p>
        </w:tc>
        <w:tc>
          <w:tcPr>
            <w:tcW w:w="1277" w:type="dxa"/>
            <w:tcBorders>
              <w:left w:val="single" w:sz="18" w:space="0" w:color="auto"/>
            </w:tcBorders>
            <w:shd w:val="clear" w:color="auto" w:fill="F2F2F2" w:themeFill="background1" w:themeFillShade="F2"/>
            <w:vAlign w:val="center"/>
          </w:tcPr>
          <w:p w14:paraId="3B3DB1EB" w14:textId="63997FE1" w:rsidR="00517670" w:rsidRPr="00FA29B8" w:rsidRDefault="00554DDD" w:rsidP="00554DD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Pr>
                <w:rFonts w:ascii="Calibri" w:hAnsi="Calibri" w:cs="Calibri"/>
                <w:sz w:val="20"/>
                <w:szCs w:val="20"/>
                <w:lang w:eastAsia="pt-PT"/>
              </w:rPr>
              <w:t>0</w:t>
            </w:r>
            <w:r w:rsidR="00202A45" w:rsidRPr="00202A45">
              <w:rPr>
                <w:rFonts w:ascii="Calibri" w:hAnsi="Calibri" w:cs="Calibri"/>
                <w:sz w:val="22"/>
                <w:lang w:eastAsia="pt-PT"/>
              </w:rPr>
              <w:t>.̎</w:t>
            </w:r>
            <w:r w:rsidR="00517670" w:rsidRPr="00554DDD">
              <w:rPr>
                <w:rFonts w:ascii="Calibri" w:hAnsi="Calibri" w:cs="Calibri"/>
                <w:sz w:val="20"/>
                <w:szCs w:val="20"/>
                <w:lang w:eastAsia="pt-PT"/>
              </w:rPr>
              <w:t>014</w:t>
            </w:r>
            <w:r w:rsidR="00202A45">
              <w:rPr>
                <w:rFonts w:ascii="Calibri" w:hAnsi="Calibri" w:cs="Calibri"/>
                <w:sz w:val="20"/>
                <w:szCs w:val="20"/>
                <w:lang w:eastAsia="pt-PT"/>
              </w:rPr>
              <w:t>0</w:t>
            </w:r>
          </w:p>
        </w:tc>
        <w:tc>
          <w:tcPr>
            <w:tcW w:w="1105" w:type="dxa"/>
            <w:shd w:val="clear" w:color="auto" w:fill="F2F2F2" w:themeFill="background1" w:themeFillShade="F2"/>
            <w:vAlign w:val="center"/>
          </w:tcPr>
          <w:p w14:paraId="48DF60E8" w14:textId="27EBAE11" w:rsidR="00517670" w:rsidRPr="00FA29B8" w:rsidRDefault="00517670" w:rsidP="00554DDD">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554DDD">
              <w:rPr>
                <w:rFonts w:ascii="Calibri" w:hAnsi="Calibri" w:cs="Calibri"/>
                <w:sz w:val="20"/>
                <w:szCs w:val="20"/>
                <w:lang w:eastAsia="pt-PT"/>
              </w:rPr>
              <w:t>0</w:t>
            </w:r>
            <w:r w:rsidR="00554DDD" w:rsidRPr="00202A45">
              <w:rPr>
                <w:rFonts w:ascii="Calibri" w:hAnsi="Calibri" w:cs="Calibri"/>
                <w:sz w:val="22"/>
                <w:lang w:eastAsia="pt-PT"/>
              </w:rPr>
              <w:t>.̎</w:t>
            </w:r>
            <w:r w:rsidRPr="00554DDD">
              <w:rPr>
                <w:rFonts w:ascii="Calibri" w:hAnsi="Calibri" w:cs="Calibri"/>
                <w:sz w:val="20"/>
                <w:szCs w:val="20"/>
                <w:lang w:eastAsia="pt-PT"/>
              </w:rPr>
              <w:t>018</w:t>
            </w:r>
            <w:r w:rsidR="00935268">
              <w:rPr>
                <w:rFonts w:ascii="Calibri" w:hAnsi="Calibri" w:cs="Calibri"/>
                <w:sz w:val="20"/>
                <w:szCs w:val="20"/>
                <w:lang w:eastAsia="pt-PT"/>
              </w:rPr>
              <w:t>0</w:t>
            </w:r>
          </w:p>
        </w:tc>
        <w:tc>
          <w:tcPr>
            <w:tcW w:w="1237" w:type="dxa"/>
            <w:tcBorders>
              <w:right w:val="single" w:sz="18" w:space="0" w:color="auto"/>
            </w:tcBorders>
            <w:shd w:val="clear" w:color="auto" w:fill="F2F2F2" w:themeFill="background1" w:themeFillShade="F2"/>
            <w:vAlign w:val="center"/>
          </w:tcPr>
          <w:p w14:paraId="3C958AA2" w14:textId="5E5FE442" w:rsidR="00517670" w:rsidRPr="00FA29B8" w:rsidRDefault="00517670" w:rsidP="00554DDD">
            <w:pPr>
              <w:spacing w:after="0" w:line="240" w:lineRule="auto"/>
              <w:ind w:left="0" w:right="0" w:firstLine="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554DDD">
              <w:rPr>
                <w:rFonts w:ascii="Calibri" w:hAnsi="Calibri" w:cs="Calibri"/>
                <w:sz w:val="20"/>
                <w:szCs w:val="20"/>
                <w:lang w:eastAsia="pt-PT"/>
              </w:rPr>
              <w:t>0.351</w:t>
            </w:r>
            <w:r w:rsidR="00935268">
              <w:rPr>
                <w:rFonts w:ascii="Calibri" w:hAnsi="Calibri" w:cs="Calibri"/>
                <w:sz w:val="20"/>
                <w:szCs w:val="20"/>
                <w:lang w:eastAsia="pt-PT"/>
              </w:rPr>
              <w:t>0</w:t>
            </w:r>
            <w:r w:rsidR="00554DDD">
              <w:rPr>
                <w:rFonts w:ascii="Calibri" w:hAnsi="Calibri" w:cs="Calibri"/>
                <w:sz w:val="20"/>
                <w:szCs w:val="20"/>
                <w:lang w:eastAsia="pt-PT"/>
              </w:rPr>
              <w:t xml:space="preserve"> m</w:t>
            </w:r>
          </w:p>
        </w:tc>
      </w:tr>
      <w:tr w:rsidR="00517670" w:rsidRPr="001832BF" w14:paraId="7E58043D" w14:textId="77777777" w:rsidTr="004268DF">
        <w:trPr>
          <w:trHeight w:val="344"/>
          <w:jc w:val="center"/>
        </w:trPr>
        <w:tc>
          <w:tcPr>
            <w:cnfStyle w:val="001000000000" w:firstRow="0" w:lastRow="0" w:firstColumn="1" w:lastColumn="0" w:oddVBand="0" w:evenVBand="0" w:oddHBand="0" w:evenHBand="0" w:firstRowFirstColumn="0" w:firstRowLastColumn="0" w:lastRowFirstColumn="0" w:lastRowLastColumn="0"/>
            <w:tcW w:w="2189" w:type="dxa"/>
            <w:tcBorders>
              <w:left w:val="single" w:sz="18" w:space="0" w:color="auto"/>
              <w:right w:val="single" w:sz="18" w:space="0" w:color="auto"/>
            </w:tcBorders>
            <w:shd w:val="clear" w:color="auto" w:fill="D9E2F3" w:themeFill="accent1" w:themeFillTint="33"/>
            <w:vAlign w:val="center"/>
          </w:tcPr>
          <w:p w14:paraId="1189E312" w14:textId="10409D45" w:rsidR="00517670" w:rsidRPr="006E5570" w:rsidRDefault="00517670" w:rsidP="00517670">
            <w:pPr>
              <w:ind w:right="0"/>
              <w:jc w:val="center"/>
              <w:rPr>
                <w:rFonts w:ascii="Calibri" w:hAnsi="Calibri" w:cs="Calibri"/>
                <w:sz w:val="22"/>
                <w:lang w:eastAsia="pt-PT"/>
              </w:rPr>
            </w:pPr>
            <w:r w:rsidRPr="006E5570">
              <w:rPr>
                <w:rFonts w:ascii="Calibri" w:hAnsi="Calibri" w:cs="Calibri"/>
                <w:sz w:val="22"/>
                <w:lang w:eastAsia="pt-PT"/>
              </w:rPr>
              <w:t>Desvio Padrão (</w:t>
            </w:r>
            <w:r w:rsidR="00D54EFE" w:rsidRPr="006E5570">
              <w:rPr>
                <w:rFonts w:ascii="Calibri" w:hAnsi="Calibri" w:cs="Calibri"/>
                <w:sz w:val="22"/>
                <w:lang w:eastAsia="pt-PT"/>
              </w:rPr>
              <w:t>m</w:t>
            </w:r>
            <w:r w:rsidRPr="006E5570">
              <w:rPr>
                <w:rFonts w:ascii="Calibri" w:hAnsi="Calibri" w:cs="Calibri"/>
                <w:sz w:val="22"/>
                <w:lang w:eastAsia="pt-PT"/>
              </w:rPr>
              <w:t>)</w:t>
            </w:r>
          </w:p>
        </w:tc>
        <w:tc>
          <w:tcPr>
            <w:tcW w:w="1277" w:type="dxa"/>
            <w:tcBorders>
              <w:left w:val="single" w:sz="18" w:space="0" w:color="auto"/>
              <w:bottom w:val="single" w:sz="8" w:space="0" w:color="auto"/>
            </w:tcBorders>
            <w:shd w:val="clear" w:color="auto" w:fill="F2F2F2" w:themeFill="background1" w:themeFillShade="F2"/>
            <w:vAlign w:val="center"/>
          </w:tcPr>
          <w:p w14:paraId="71D8E51B" w14:textId="5024AE2F" w:rsidR="00517670" w:rsidRPr="00FA29B8" w:rsidRDefault="00517670" w:rsidP="00554DD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554DDD">
              <w:rPr>
                <w:rFonts w:ascii="Calibri" w:hAnsi="Calibri" w:cs="Calibri"/>
                <w:sz w:val="20"/>
                <w:szCs w:val="20"/>
                <w:lang w:eastAsia="pt-PT"/>
              </w:rPr>
              <w:t>0</w:t>
            </w:r>
            <w:r w:rsidR="00D54EFE">
              <w:rPr>
                <w:rFonts w:ascii="Calibri" w:hAnsi="Calibri" w:cs="Calibri"/>
                <w:sz w:val="20"/>
                <w:szCs w:val="20"/>
                <w:lang w:eastAsia="pt-PT"/>
              </w:rPr>
              <w:t>.</w:t>
            </w:r>
            <w:r w:rsidRPr="00554DDD">
              <w:rPr>
                <w:rFonts w:ascii="Calibri" w:hAnsi="Calibri" w:cs="Calibri"/>
                <w:sz w:val="20"/>
                <w:szCs w:val="20"/>
                <w:lang w:eastAsia="pt-PT"/>
              </w:rPr>
              <w:t>421</w:t>
            </w:r>
            <w:r w:rsidR="00935268">
              <w:rPr>
                <w:rFonts w:ascii="Calibri" w:hAnsi="Calibri" w:cs="Calibri"/>
                <w:sz w:val="20"/>
                <w:szCs w:val="20"/>
                <w:lang w:eastAsia="pt-PT"/>
              </w:rPr>
              <w:t>0</w:t>
            </w:r>
            <w:r w:rsidR="00D54EFE">
              <w:rPr>
                <w:rFonts w:ascii="Calibri" w:hAnsi="Calibri" w:cs="Calibri"/>
                <w:sz w:val="20"/>
                <w:szCs w:val="20"/>
                <w:lang w:eastAsia="pt-PT"/>
              </w:rPr>
              <w:t xml:space="preserve"> m</w:t>
            </w:r>
          </w:p>
        </w:tc>
        <w:tc>
          <w:tcPr>
            <w:tcW w:w="1105" w:type="dxa"/>
            <w:tcBorders>
              <w:bottom w:val="single" w:sz="8" w:space="0" w:color="auto"/>
            </w:tcBorders>
            <w:shd w:val="clear" w:color="auto" w:fill="F2F2F2" w:themeFill="background1" w:themeFillShade="F2"/>
            <w:vAlign w:val="center"/>
          </w:tcPr>
          <w:p w14:paraId="28DA2629" w14:textId="55DB10E9" w:rsidR="00517670" w:rsidRPr="00FA29B8" w:rsidRDefault="00517670" w:rsidP="00554DDD">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554DDD">
              <w:rPr>
                <w:rFonts w:ascii="Calibri" w:hAnsi="Calibri" w:cs="Calibri"/>
                <w:sz w:val="20"/>
                <w:szCs w:val="20"/>
                <w:lang w:eastAsia="pt-PT"/>
              </w:rPr>
              <w:t>0</w:t>
            </w:r>
            <w:r w:rsidR="00935268">
              <w:rPr>
                <w:rFonts w:ascii="Calibri" w:hAnsi="Calibri" w:cs="Calibri"/>
                <w:sz w:val="20"/>
                <w:szCs w:val="20"/>
                <w:lang w:eastAsia="pt-PT"/>
              </w:rPr>
              <w:t>.</w:t>
            </w:r>
            <w:r w:rsidRPr="00554DDD">
              <w:rPr>
                <w:rFonts w:ascii="Calibri" w:hAnsi="Calibri" w:cs="Calibri"/>
                <w:sz w:val="20"/>
                <w:szCs w:val="20"/>
                <w:lang w:eastAsia="pt-PT"/>
              </w:rPr>
              <w:t>427</w:t>
            </w:r>
            <w:r w:rsidR="00935268">
              <w:rPr>
                <w:rFonts w:ascii="Calibri" w:hAnsi="Calibri" w:cs="Calibri"/>
                <w:sz w:val="20"/>
                <w:szCs w:val="20"/>
                <w:lang w:eastAsia="pt-PT"/>
              </w:rPr>
              <w:t>0</w:t>
            </w:r>
            <w:r w:rsidR="00D54EFE">
              <w:rPr>
                <w:rFonts w:ascii="Calibri" w:hAnsi="Calibri" w:cs="Calibri"/>
                <w:sz w:val="20"/>
                <w:szCs w:val="20"/>
                <w:lang w:eastAsia="pt-PT"/>
              </w:rPr>
              <w:t xml:space="preserve"> m</w:t>
            </w:r>
          </w:p>
        </w:tc>
        <w:tc>
          <w:tcPr>
            <w:tcW w:w="1237" w:type="dxa"/>
            <w:tcBorders>
              <w:right w:val="single" w:sz="18" w:space="0" w:color="auto"/>
            </w:tcBorders>
            <w:shd w:val="clear" w:color="auto" w:fill="F2F2F2" w:themeFill="background1" w:themeFillShade="F2"/>
            <w:vAlign w:val="center"/>
          </w:tcPr>
          <w:p w14:paraId="53F6B55B" w14:textId="1FC4A42D" w:rsidR="00517670" w:rsidRPr="00FA29B8" w:rsidRDefault="00517670" w:rsidP="00554DDD">
            <w:pPr>
              <w:spacing w:after="0" w:line="240"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554DDD">
              <w:rPr>
                <w:rFonts w:ascii="Calibri" w:hAnsi="Calibri" w:cs="Calibri"/>
                <w:sz w:val="20"/>
                <w:szCs w:val="20"/>
                <w:lang w:eastAsia="pt-PT"/>
              </w:rPr>
              <w:t>0</w:t>
            </w:r>
            <w:r w:rsidR="00935268">
              <w:rPr>
                <w:rFonts w:ascii="Calibri" w:hAnsi="Calibri" w:cs="Calibri"/>
                <w:sz w:val="20"/>
                <w:szCs w:val="20"/>
                <w:lang w:eastAsia="pt-PT"/>
              </w:rPr>
              <w:t>.</w:t>
            </w:r>
            <w:r w:rsidRPr="00554DDD">
              <w:rPr>
                <w:rFonts w:ascii="Calibri" w:hAnsi="Calibri" w:cs="Calibri"/>
                <w:sz w:val="20"/>
                <w:szCs w:val="20"/>
                <w:lang w:eastAsia="pt-PT"/>
              </w:rPr>
              <w:t>351</w:t>
            </w:r>
            <w:r w:rsidR="00935268">
              <w:rPr>
                <w:rFonts w:ascii="Calibri" w:hAnsi="Calibri" w:cs="Calibri"/>
                <w:sz w:val="20"/>
                <w:szCs w:val="20"/>
                <w:lang w:eastAsia="pt-PT"/>
              </w:rPr>
              <w:t>0 m</w:t>
            </w:r>
            <w:r w:rsidR="00554DDD">
              <w:rPr>
                <w:rFonts w:ascii="Calibri" w:hAnsi="Calibri" w:cs="Calibri"/>
                <w:sz w:val="20"/>
                <w:szCs w:val="20"/>
                <w:lang w:eastAsia="pt-PT"/>
              </w:rPr>
              <w:t xml:space="preserve"> </w:t>
            </w:r>
          </w:p>
        </w:tc>
      </w:tr>
      <w:tr w:rsidR="00554DDD" w:rsidRPr="001832BF" w14:paraId="2EAF30B0" w14:textId="77777777" w:rsidTr="004268DF">
        <w:trPr>
          <w:cnfStyle w:val="000000100000" w:firstRow="0" w:lastRow="0" w:firstColumn="0" w:lastColumn="0" w:oddVBand="0" w:evenVBand="0" w:oddHBand="1"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2189" w:type="dxa"/>
            <w:tcBorders>
              <w:top w:val="single" w:sz="8" w:space="0" w:color="auto"/>
              <w:left w:val="single" w:sz="18" w:space="0" w:color="auto"/>
              <w:bottom w:val="single" w:sz="18" w:space="0" w:color="auto"/>
              <w:right w:val="single" w:sz="18" w:space="0" w:color="auto"/>
            </w:tcBorders>
            <w:shd w:val="clear" w:color="auto" w:fill="D9E2F3" w:themeFill="accent1" w:themeFillTint="33"/>
            <w:vAlign w:val="center"/>
          </w:tcPr>
          <w:p w14:paraId="11A79691" w14:textId="7F4ACF87" w:rsidR="00554DDD" w:rsidRPr="006E5570" w:rsidRDefault="00554DDD" w:rsidP="008D1D94">
            <w:pPr>
              <w:ind w:right="0"/>
              <w:jc w:val="center"/>
              <w:rPr>
                <w:rFonts w:ascii="Calibri" w:hAnsi="Calibri" w:cs="Calibri"/>
                <w:sz w:val="22"/>
                <w:lang w:eastAsia="pt-PT"/>
              </w:rPr>
            </w:pPr>
            <w:r w:rsidRPr="006E5570">
              <w:rPr>
                <w:rFonts w:ascii="Calibri" w:hAnsi="Calibri" w:cs="Calibri"/>
                <w:sz w:val="22"/>
                <w:lang w:eastAsia="pt-PT"/>
              </w:rPr>
              <w:t>Desvio Padrão Médio</w:t>
            </w:r>
          </w:p>
        </w:tc>
        <w:tc>
          <w:tcPr>
            <w:tcW w:w="3620" w:type="dxa"/>
            <w:gridSpan w:val="3"/>
            <w:tcBorders>
              <w:top w:val="single" w:sz="8" w:space="0" w:color="auto"/>
              <w:left w:val="single" w:sz="18" w:space="0" w:color="auto"/>
              <w:bottom w:val="single" w:sz="18" w:space="0" w:color="auto"/>
              <w:right w:val="single" w:sz="18" w:space="0" w:color="auto"/>
            </w:tcBorders>
            <w:shd w:val="clear" w:color="auto" w:fill="F2F2F2" w:themeFill="background1" w:themeFillShade="F2"/>
            <w:vAlign w:val="center"/>
          </w:tcPr>
          <w:p w14:paraId="2D41C271" w14:textId="62C35033" w:rsidR="00554DDD" w:rsidRPr="00554DDD" w:rsidRDefault="00554DDD" w:rsidP="009C4437">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554DDD">
              <w:rPr>
                <w:rFonts w:ascii="Calibri" w:hAnsi="Calibri" w:cs="Calibri"/>
                <w:sz w:val="20"/>
                <w:szCs w:val="20"/>
                <w:lang w:eastAsia="pt-PT"/>
              </w:rPr>
              <w:t>0</w:t>
            </w:r>
            <w:r w:rsidR="00D54EFE">
              <w:rPr>
                <w:rFonts w:ascii="Calibri" w:hAnsi="Calibri" w:cs="Calibri"/>
                <w:sz w:val="20"/>
                <w:szCs w:val="20"/>
                <w:lang w:eastAsia="pt-PT"/>
              </w:rPr>
              <w:t>.</w:t>
            </w:r>
            <w:r w:rsidRPr="00554DDD">
              <w:rPr>
                <w:rFonts w:ascii="Calibri" w:hAnsi="Calibri" w:cs="Calibri"/>
                <w:sz w:val="20"/>
                <w:szCs w:val="20"/>
                <w:lang w:eastAsia="pt-PT"/>
              </w:rPr>
              <w:t>400</w:t>
            </w:r>
            <w:r w:rsidR="00935268">
              <w:rPr>
                <w:rFonts w:ascii="Calibri" w:hAnsi="Calibri" w:cs="Calibri"/>
                <w:sz w:val="20"/>
                <w:szCs w:val="20"/>
                <w:lang w:eastAsia="pt-PT"/>
              </w:rPr>
              <w:t xml:space="preserve">0 </w:t>
            </w:r>
            <w:r w:rsidR="00D54EFE">
              <w:rPr>
                <w:rFonts w:ascii="Calibri" w:hAnsi="Calibri" w:cs="Calibri"/>
                <w:sz w:val="20"/>
                <w:szCs w:val="20"/>
                <w:lang w:eastAsia="pt-PT"/>
              </w:rPr>
              <w:t>m</w:t>
            </w:r>
          </w:p>
        </w:tc>
      </w:tr>
    </w:tbl>
    <w:p w14:paraId="2EC1BAE8" w14:textId="397BA8B8" w:rsidR="00D97423" w:rsidRDefault="001454A6" w:rsidP="00BC1124">
      <w:pPr>
        <w:pStyle w:val="Legenda"/>
        <w:jc w:val="center"/>
      </w:pPr>
      <w:r>
        <w:tab/>
      </w:r>
      <w:r>
        <w:tab/>
      </w:r>
      <w:bookmarkStart w:id="21" w:name="_Toc62846313"/>
      <w:r w:rsidR="00BC1124">
        <w:t xml:space="preserve">Tabela </w:t>
      </w:r>
      <w:r w:rsidR="00BC1124">
        <w:fldChar w:fldCharType="begin"/>
      </w:r>
      <w:r w:rsidR="00BC1124">
        <w:instrText xml:space="preserve"> SEQ Tabela \* ARABIC </w:instrText>
      </w:r>
      <w:r w:rsidR="00BC1124">
        <w:fldChar w:fldCharType="separate"/>
      </w:r>
      <w:r w:rsidR="003C7169">
        <w:rPr>
          <w:noProof/>
        </w:rPr>
        <w:t>3</w:t>
      </w:r>
      <w:r w:rsidR="00BC1124">
        <w:fldChar w:fldCharType="end"/>
      </w:r>
      <w:r w:rsidR="00BC1124">
        <w:t xml:space="preserve"> - Desvios entre as coordenadas</w:t>
      </w:r>
      <w:bookmarkEnd w:id="21"/>
    </w:p>
    <w:p w14:paraId="766DC133" w14:textId="77777777" w:rsidR="00AA2457" w:rsidRDefault="00AA2457" w:rsidP="00AA2457">
      <w:pPr>
        <w:pStyle w:val="Ttulo2"/>
      </w:pPr>
    </w:p>
    <w:p w14:paraId="3637CC6F" w14:textId="20D15BA3" w:rsidR="00BC1124" w:rsidRDefault="008D1D94" w:rsidP="00AA2457">
      <w:pPr>
        <w:pStyle w:val="Ttulo2"/>
      </w:pPr>
      <w:bookmarkStart w:id="22" w:name="_Toc62849170"/>
      <w:r>
        <w:t>Vetor</w:t>
      </w:r>
      <w:r w:rsidR="000B0341">
        <w:t>es</w:t>
      </w:r>
      <w:r>
        <w:t xml:space="preserve"> </w:t>
      </w:r>
      <w:r w:rsidR="000B0341">
        <w:t>Planimétricos e Altimétricos</w:t>
      </w:r>
      <w:bookmarkEnd w:id="22"/>
    </w:p>
    <w:p w14:paraId="1AB53949" w14:textId="77777777" w:rsidR="00AA2457" w:rsidRPr="00AA2457" w:rsidRDefault="00AA2457" w:rsidP="00AA2457"/>
    <w:p w14:paraId="4AA56290" w14:textId="77914840" w:rsidR="00BC1124" w:rsidRDefault="00AA2457" w:rsidP="00D97423">
      <w:r>
        <w:tab/>
      </w:r>
      <w:r>
        <w:tab/>
      </w:r>
      <w:r w:rsidR="008D1D94">
        <w:t>Para uma melhor visualização dos desvios foram criados ficheiros importáveis para o software Surfer com recurso aos programas Fortran SetasG.for e SetasH.for. O primeiro programa, Seta</w:t>
      </w:r>
      <w:r w:rsidR="000B0341">
        <w:t>s</w:t>
      </w:r>
      <w:r w:rsidR="008D1D94">
        <w:t>G</w:t>
      </w:r>
      <w:r w:rsidR="000B0341">
        <w:t>.for</w:t>
      </w:r>
      <w:r w:rsidR="008D1D94">
        <w:t>, cria os vetores planimétricos com base nos desvios de latitude e longitude sendo apenas necessário que se indique o ficheiro de entrada, neste caso o ficheiro com as diferenças,</w:t>
      </w:r>
      <w:r w:rsidR="00952A07">
        <w:t xml:space="preserve"> calculadas a partir da solução global,</w:t>
      </w:r>
      <w:r w:rsidR="008D1D94">
        <w:t xml:space="preserve"> previamente exportado do Excel, e o nome a atribuir ao ficheiro de saída. Com o SetasH.for foram calculados os desvios de altitude, bastando especificar, novamente, os ficheiro de entrada e saída.</w:t>
      </w:r>
      <w:r w:rsidR="00410B2C">
        <w:t xml:space="preserve"> </w:t>
      </w:r>
      <w:r w:rsidR="008D1D94">
        <w:t xml:space="preserve">De seguida, bastou importar os dois ficheiros ‘.dxf’ para o Surfer como </w:t>
      </w:r>
      <w:r w:rsidR="008D1D94" w:rsidRPr="008D1D94">
        <w:rPr>
          <w:i/>
          <w:iCs/>
        </w:rPr>
        <w:t>base map</w:t>
      </w:r>
      <w:r w:rsidR="000B0341">
        <w:rPr>
          <w:i/>
          <w:iCs/>
        </w:rPr>
        <w:t xml:space="preserve"> </w:t>
      </w:r>
      <w:r w:rsidR="000B0341">
        <w:t>e ficámos com a representação vetorial dos desvios planimétricos e altimétricos.</w:t>
      </w:r>
      <w:r w:rsidR="00952A07">
        <w:t xml:space="preserve"> As figuras seguintes representam </w:t>
      </w:r>
      <w:r w:rsidR="00952A07" w:rsidRPr="00596163">
        <w:t>as componentes do vetor de erro a aplicar a cada ponto</w:t>
      </w:r>
      <w:r w:rsidR="00952A07">
        <w:t>, no caso da solução global.</w:t>
      </w:r>
    </w:p>
    <w:p w14:paraId="2EF7E53B" w14:textId="2EE024D2" w:rsidR="00BC1124" w:rsidRDefault="00902E25" w:rsidP="00BC1124">
      <w:pPr>
        <w:keepNext/>
        <w:jc w:val="center"/>
      </w:pPr>
      <w:r w:rsidRPr="00902E25">
        <w:rPr>
          <w:noProof/>
        </w:rPr>
        <w:lastRenderedPageBreak/>
        <w:drawing>
          <wp:inline distT="0" distB="0" distL="0" distR="0" wp14:anchorId="64EF41A9" wp14:editId="5D88D157">
            <wp:extent cx="1733384" cy="2688336"/>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3384" cy="2688336"/>
                    </a:xfrm>
                    <a:prstGeom prst="rect">
                      <a:avLst/>
                    </a:prstGeom>
                  </pic:spPr>
                </pic:pic>
              </a:graphicData>
            </a:graphic>
          </wp:inline>
        </w:drawing>
      </w:r>
      <w:r w:rsidR="00AA2457">
        <w:rPr>
          <w:noProof/>
        </w:rPr>
        <w:t xml:space="preserve">                    </w:t>
      </w:r>
      <w:r w:rsidR="00BC1124" w:rsidRPr="00014027">
        <w:rPr>
          <w:noProof/>
        </w:rPr>
        <w:drawing>
          <wp:inline distT="0" distB="0" distL="0" distR="0" wp14:anchorId="274DC257" wp14:editId="7528F2F4">
            <wp:extent cx="1608407" cy="2688336"/>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8407" cy="2688336"/>
                    </a:xfrm>
                    <a:prstGeom prst="rect">
                      <a:avLst/>
                    </a:prstGeom>
                  </pic:spPr>
                </pic:pic>
              </a:graphicData>
            </a:graphic>
          </wp:inline>
        </w:drawing>
      </w:r>
    </w:p>
    <w:p w14:paraId="060C32CA" w14:textId="67F15232" w:rsidR="00DB7D9F" w:rsidRPr="00CC1D69" w:rsidRDefault="00016411" w:rsidP="00CC1D69">
      <w:pPr>
        <w:pStyle w:val="Legenda"/>
        <w:jc w:val="center"/>
        <w:rPr>
          <w:sz w:val="20"/>
          <w:szCs w:val="20"/>
        </w:rPr>
      </w:pPr>
      <w:r>
        <w:rPr>
          <w:noProof/>
        </w:rPr>
        <mc:AlternateContent>
          <mc:Choice Requires="wps">
            <w:drawing>
              <wp:anchor distT="0" distB="0" distL="114300" distR="114300" simplePos="0" relativeHeight="251658240" behindDoc="0" locked="0" layoutInCell="1" allowOverlap="1" wp14:anchorId="38C06CB9" wp14:editId="2CEABEC5">
                <wp:simplePos x="0" y="0"/>
                <wp:positionH relativeFrom="column">
                  <wp:posOffset>3120390</wp:posOffset>
                </wp:positionH>
                <wp:positionV relativeFrom="paragraph">
                  <wp:posOffset>51435</wp:posOffset>
                </wp:positionV>
                <wp:extent cx="1894205" cy="394970"/>
                <wp:effectExtent l="0" t="0" r="0" b="635"/>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205" cy="394970"/>
                        </a:xfrm>
                        <a:prstGeom prst="rect">
                          <a:avLst/>
                        </a:prstGeom>
                        <a:solidFill>
                          <a:srgbClr val="FFFFFF"/>
                        </a:solidFill>
                        <a:ln w="9525">
                          <a:noFill/>
                          <a:miter lim="800000"/>
                          <a:headEnd/>
                          <a:tailEnd/>
                        </a:ln>
                      </wps:spPr>
                      <wps:txbx>
                        <w:txbxContent>
                          <w:p w14:paraId="507EF9FC" w14:textId="420A3833" w:rsidR="000E5C0B" w:rsidRPr="003D057E" w:rsidRDefault="000E5C0B" w:rsidP="00E319BE">
                            <w:pPr>
                              <w:pStyle w:val="Legenda"/>
                              <w:ind w:right="0"/>
                              <w:jc w:val="center"/>
                            </w:pPr>
                            <w:bookmarkStart w:id="23" w:name="_Toc62846295"/>
                            <w:r w:rsidRPr="006E4489">
                              <w:t xml:space="preserve">Figura </w:t>
                            </w:r>
                            <w:r w:rsidRPr="006E4489">
                              <w:fldChar w:fldCharType="begin"/>
                            </w:r>
                            <w:r w:rsidRPr="006E4489">
                              <w:instrText xml:space="preserve"> SEQ Figura \* ARABIC </w:instrText>
                            </w:r>
                            <w:r w:rsidRPr="006E4489">
                              <w:fldChar w:fldCharType="separate"/>
                            </w:r>
                            <w:r>
                              <w:rPr>
                                <w:noProof/>
                              </w:rPr>
                              <w:t>4</w:t>
                            </w:r>
                            <w:r w:rsidRPr="006E4489">
                              <w:fldChar w:fldCharType="end"/>
                            </w:r>
                            <w:r w:rsidRPr="006E4489">
                              <w:t>- Desvios de Altitude para a</w:t>
                            </w:r>
                            <w:r w:rsidRPr="003D057E">
                              <w:t xml:space="preserve"> Solução Global</w:t>
                            </w:r>
                            <w:bookmarkEnd w:id="2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C06CB9" id="_x0000_t202" coordsize="21600,21600" o:spt="202" path="m,l,21600r21600,l21600,xe">
                <v:stroke joinstyle="miter"/>
                <v:path gradientshapeok="t" o:connecttype="rect"/>
              </v:shapetype>
              <v:shape id="Caixa de Texto 2" o:spid="_x0000_s1026" type="#_x0000_t202" style="position:absolute;left:0;text-align:left;margin-left:245.7pt;margin-top:4.05pt;width:149.15pt;height:31.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" stroked="f">
                <v:textbox>
                  <w:txbxContent>
                    <w:p w14:paraId="507EF9FC" w14:textId="420A3833" w:rsidR="000E5C0B" w:rsidRPr="003D057E" w:rsidRDefault="000E5C0B" w:rsidP="00E319BE">
                      <w:pPr>
                        <w:pStyle w:val="Legenda"/>
                        <w:ind w:right="0"/>
                        <w:jc w:val="center"/>
                      </w:pPr>
                      <w:bookmarkStart w:id="24" w:name="_Toc62846295"/>
                      <w:r w:rsidRPr="006E4489">
                        <w:t xml:space="preserve">Figura </w:t>
                      </w:r>
                      <w:r w:rsidRPr="006E4489">
                        <w:fldChar w:fldCharType="begin"/>
                      </w:r>
                      <w:r w:rsidRPr="006E4489">
                        <w:instrText xml:space="preserve"> SEQ Figura \* ARABIC </w:instrText>
                      </w:r>
                      <w:r w:rsidRPr="006E4489">
                        <w:fldChar w:fldCharType="separate"/>
                      </w:r>
                      <w:r>
                        <w:rPr>
                          <w:noProof/>
                        </w:rPr>
                        <w:t>4</w:t>
                      </w:r>
                      <w:r w:rsidRPr="006E4489">
                        <w:fldChar w:fldCharType="end"/>
                      </w:r>
                      <w:r w:rsidRPr="006E4489">
                        <w:t>- Desvios de Altitude para a</w:t>
                      </w:r>
                      <w:r w:rsidRPr="003D057E">
                        <w:t xml:space="preserve"> Solução Global</w:t>
                      </w:r>
                      <w:bookmarkEnd w:id="24"/>
                    </w:p>
                  </w:txbxContent>
                </v:textbox>
                <w10:wrap type="square"/>
              </v:shape>
            </w:pict>
          </mc:Fallback>
        </mc:AlternateContent>
      </w:r>
      <w:r w:rsidR="00AA2457">
        <w:rPr>
          <w:noProof/>
        </w:rPr>
        <mc:AlternateContent>
          <mc:Choice Requires="wps">
            <w:drawing>
              <wp:anchor distT="0" distB="0" distL="114300" distR="114300" simplePos="0" relativeHeight="251659264" behindDoc="0" locked="0" layoutInCell="1" allowOverlap="1" wp14:anchorId="785129B4" wp14:editId="226571EF">
                <wp:simplePos x="0" y="0"/>
                <wp:positionH relativeFrom="column">
                  <wp:posOffset>423842</wp:posOffset>
                </wp:positionH>
                <wp:positionV relativeFrom="paragraph">
                  <wp:posOffset>62419</wp:posOffset>
                </wp:positionV>
                <wp:extent cx="2369820" cy="387350"/>
                <wp:effectExtent l="0" t="0" r="0" b="0"/>
                <wp:wrapSquare wrapText="bothSides"/>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9820" cy="387350"/>
                        </a:xfrm>
                        <a:prstGeom prst="rect">
                          <a:avLst/>
                        </a:prstGeom>
                        <a:solidFill>
                          <a:srgbClr val="FFFFFF"/>
                        </a:solidFill>
                        <a:ln w="9525">
                          <a:noFill/>
                          <a:miter lim="800000"/>
                          <a:headEnd/>
                          <a:tailEnd/>
                        </a:ln>
                      </wps:spPr>
                      <wps:txbx>
                        <w:txbxContent>
                          <w:p w14:paraId="4F2AA93C" w14:textId="38C85828" w:rsidR="000E5C0B" w:rsidRPr="000E02FF" w:rsidRDefault="000E5C0B" w:rsidP="00AA2457">
                            <w:pPr>
                              <w:pStyle w:val="Legenda"/>
                              <w:ind w:right="0"/>
                              <w:jc w:val="center"/>
                              <w:rPr>
                                <w:i w:val="0"/>
                                <w:iCs w:val="0"/>
                              </w:rPr>
                            </w:pPr>
                            <w:bookmarkStart w:id="25" w:name="_Toc62846296"/>
                            <w:r w:rsidRPr="006E4489">
                              <w:t xml:space="preserve">Figura </w:t>
                            </w:r>
                            <w:r w:rsidRPr="006E4489">
                              <w:fldChar w:fldCharType="begin"/>
                            </w:r>
                            <w:r w:rsidRPr="006E4489">
                              <w:instrText xml:space="preserve"> SEQ Figura \* ARABIC </w:instrText>
                            </w:r>
                            <w:r w:rsidRPr="006E4489">
                              <w:fldChar w:fldCharType="separate"/>
                            </w:r>
                            <w:r>
                              <w:rPr>
                                <w:noProof/>
                              </w:rPr>
                              <w:t>5</w:t>
                            </w:r>
                            <w:r w:rsidRPr="006E4489">
                              <w:fldChar w:fldCharType="end"/>
                            </w:r>
                            <w:r w:rsidRPr="006E4489">
                              <w:t>- Desvios de Latitude e Longitude para a Solução Global</w:t>
                            </w:r>
                            <w:bookmarkEnd w:id="25"/>
                          </w:p>
                        </w:txbxContent>
                      </wps:txbx>
                      <wps:bodyPr rot="0" vert="horz" wrap="square" lIns="91440" tIns="45720" rIns="91440" bIns="45720" anchor="t" anchorCtr="0">
                        <a:noAutofit/>
                      </wps:bodyPr>
                    </wps:wsp>
                  </a:graphicData>
                </a:graphic>
              </wp:anchor>
            </w:drawing>
          </mc:Choice>
          <mc:Fallback>
            <w:pict>
              <v:shape w14:anchorId="785129B4" id="_x0000_s1027" type="#_x0000_t202" style="position:absolute;left:0;text-align:left;margin-left:33.35pt;margin-top:4.9pt;width:186.6pt;height:3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" stroked="f">
                <v:textbox>
                  <w:txbxContent>
                    <w:p w14:paraId="4F2AA93C" w14:textId="38C85828" w:rsidR="000E5C0B" w:rsidRPr="000E02FF" w:rsidRDefault="000E5C0B" w:rsidP="00AA2457">
                      <w:pPr>
                        <w:pStyle w:val="Legenda"/>
                        <w:ind w:right="0"/>
                        <w:jc w:val="center"/>
                        <w:rPr>
                          <w:i w:val="0"/>
                          <w:iCs w:val="0"/>
                        </w:rPr>
                      </w:pPr>
                      <w:bookmarkStart w:id="26" w:name="_Toc62846296"/>
                      <w:r w:rsidRPr="006E4489">
                        <w:t xml:space="preserve">Figura </w:t>
                      </w:r>
                      <w:r w:rsidRPr="006E4489">
                        <w:fldChar w:fldCharType="begin"/>
                      </w:r>
                      <w:r w:rsidRPr="006E4489">
                        <w:instrText xml:space="preserve"> SEQ Figura \* ARABIC </w:instrText>
                      </w:r>
                      <w:r w:rsidRPr="006E4489">
                        <w:fldChar w:fldCharType="separate"/>
                      </w:r>
                      <w:r>
                        <w:rPr>
                          <w:noProof/>
                        </w:rPr>
                        <w:t>5</w:t>
                      </w:r>
                      <w:r w:rsidRPr="006E4489">
                        <w:fldChar w:fldCharType="end"/>
                      </w:r>
                      <w:r w:rsidRPr="006E4489">
                        <w:t>- Desvios de Latitude e Longitude para a Solução Global</w:t>
                      </w:r>
                      <w:bookmarkEnd w:id="26"/>
                    </w:p>
                  </w:txbxContent>
                </v:textbox>
                <w10:wrap type="square"/>
              </v:shape>
            </w:pict>
          </mc:Fallback>
        </mc:AlternateContent>
      </w:r>
    </w:p>
    <w:p w14:paraId="2369E813" w14:textId="77777777" w:rsidR="00AA2457" w:rsidRDefault="00AA2457" w:rsidP="00D97423"/>
    <w:p w14:paraId="448EC919" w14:textId="43515D02" w:rsidR="00AA2457" w:rsidRDefault="00AA2457" w:rsidP="00D97423">
      <w:r>
        <w:tab/>
      </w:r>
    </w:p>
    <w:p w14:paraId="4050939F" w14:textId="056DA552" w:rsidR="000B0341" w:rsidRDefault="00AA2457" w:rsidP="00D97423">
      <w:r>
        <w:tab/>
      </w:r>
      <w:r>
        <w:tab/>
      </w:r>
      <w:r w:rsidR="000B0341">
        <w:t>Por fim, representámos ainda</w:t>
      </w:r>
      <w:r>
        <w:t>,</w:t>
      </w:r>
      <w:r w:rsidR="000B0341">
        <w:t xml:space="preserve"> as diferenças de latitude e longitude em dois </w:t>
      </w:r>
      <w:r w:rsidR="000B0341" w:rsidRPr="000B0341">
        <w:rPr>
          <w:i/>
          <w:iCs/>
        </w:rPr>
        <w:t>contour map</w:t>
      </w:r>
      <w:r w:rsidR="00410B2C">
        <w:rPr>
          <w:i/>
          <w:iCs/>
        </w:rPr>
        <w:t>,</w:t>
      </w:r>
      <w:r w:rsidR="000B0341">
        <w:rPr>
          <w:i/>
          <w:iCs/>
        </w:rPr>
        <w:t xml:space="preserve"> </w:t>
      </w:r>
      <w:r w:rsidR="000B0341">
        <w:t>tendo sido previamente elaborada</w:t>
      </w:r>
      <w:r w:rsidR="00410B2C">
        <w:t>s</w:t>
      </w:r>
      <w:r w:rsidR="000B0341">
        <w:t xml:space="preserve"> a</w:t>
      </w:r>
      <w:r w:rsidR="00410B2C">
        <w:t>s</w:t>
      </w:r>
      <w:r w:rsidR="000B0341">
        <w:t xml:space="preserve"> grids com os dados do ficheiro </w:t>
      </w:r>
      <w:r w:rsidR="00596163">
        <w:t>E</w:t>
      </w:r>
      <w:r w:rsidR="000B0341">
        <w:t>xcel das diferenças.</w:t>
      </w:r>
    </w:p>
    <w:p w14:paraId="3E06EAC1" w14:textId="7BBF38B3" w:rsidR="00DB7D9F" w:rsidRPr="00DB7D9F" w:rsidRDefault="00596163" w:rsidP="00DB7D9F">
      <w:r>
        <w:t xml:space="preserve"> </w:t>
      </w:r>
    </w:p>
    <w:p w14:paraId="0C812C3A" w14:textId="5F6E81AE" w:rsidR="00DB7D9F" w:rsidRDefault="00AA2457" w:rsidP="00D97423">
      <w:r>
        <w:tab/>
      </w:r>
      <w:r>
        <w:tab/>
      </w:r>
      <w:r w:rsidR="00DB7D9F" w:rsidRPr="00DB7D9F">
        <w:t xml:space="preserve">Os mesmos passos foram feitos para </w:t>
      </w:r>
      <w:r w:rsidR="00596163">
        <w:t>representar</w:t>
      </w:r>
      <w:r w:rsidR="00DB7D9F" w:rsidRPr="00DB7D9F">
        <w:t xml:space="preserve"> os desvios</w:t>
      </w:r>
      <w:r w:rsidR="00596163">
        <w:t xml:space="preserve"> </w:t>
      </w:r>
      <w:r w:rsidR="00DB7D9F" w:rsidRPr="00DB7D9F">
        <w:t>das coordenadas calculadas</w:t>
      </w:r>
      <w:r w:rsidR="00410B2C">
        <w:t>,</w:t>
      </w:r>
      <w:r w:rsidR="00DB7D9F" w:rsidRPr="00DB7D9F">
        <w:t xml:space="preserve"> a partir dos parâmetros de </w:t>
      </w:r>
      <w:r w:rsidR="00596163" w:rsidRPr="00DB7D9F">
        <w:t>translação da</w:t>
      </w:r>
      <w:r w:rsidR="00DB7D9F" w:rsidRPr="00DB7D9F">
        <w:t xml:space="preserve"> solução local (10 vértices em Lisboa)</w:t>
      </w:r>
      <w:r w:rsidR="00DB7D9F">
        <w:t xml:space="preserve">. </w:t>
      </w:r>
      <w:r w:rsidR="00596163">
        <w:t>Estes desvios, planimétricos e altimétricos, estão representados na forma vetorial nas seguintes figuras.</w:t>
      </w:r>
    </w:p>
    <w:p w14:paraId="4ADC6983" w14:textId="13EDFC65" w:rsidR="00D97423" w:rsidRDefault="00D97423" w:rsidP="00D97423"/>
    <w:p w14:paraId="648EA0D2" w14:textId="1CE5E37F" w:rsidR="00BC1124" w:rsidRDefault="00AA2457" w:rsidP="00BC1124">
      <w:pPr>
        <w:keepNext/>
        <w:jc w:val="center"/>
      </w:pPr>
      <w:r>
        <w:rPr>
          <w:noProof/>
        </w:rPr>
        <mc:AlternateContent>
          <mc:Choice Requires="wps">
            <w:drawing>
              <wp:anchor distT="0" distB="0" distL="114300" distR="114300" simplePos="0" relativeHeight="251660288" behindDoc="0" locked="0" layoutInCell="1" allowOverlap="1" wp14:anchorId="679E5F07" wp14:editId="1E3BC486">
                <wp:simplePos x="0" y="0"/>
                <wp:positionH relativeFrom="column">
                  <wp:posOffset>2935136</wp:posOffset>
                </wp:positionH>
                <wp:positionV relativeFrom="paragraph">
                  <wp:posOffset>2698115</wp:posOffset>
                </wp:positionV>
                <wp:extent cx="2274570" cy="36576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4570" cy="365760"/>
                        </a:xfrm>
                        <a:prstGeom prst="rect">
                          <a:avLst/>
                        </a:prstGeom>
                        <a:solidFill>
                          <a:srgbClr val="FFFFFF"/>
                        </a:solidFill>
                        <a:ln w="9525">
                          <a:noFill/>
                          <a:miter lim="800000"/>
                          <a:headEnd/>
                          <a:tailEnd/>
                        </a:ln>
                      </wps:spPr>
                      <wps:txbx>
                        <w:txbxContent>
                          <w:p w14:paraId="22085B53" w14:textId="254163F7" w:rsidR="000E5C0B" w:rsidRPr="003D057E" w:rsidRDefault="000E5C0B" w:rsidP="00AA2457">
                            <w:pPr>
                              <w:pStyle w:val="Legenda"/>
                              <w:ind w:right="0"/>
                              <w:jc w:val="center"/>
                            </w:pPr>
                            <w:r w:rsidRPr="006E4489">
                              <w:t xml:space="preserve">Figura </w:t>
                            </w:r>
                            <w:r>
                              <w:t>7</w:t>
                            </w:r>
                            <w:r w:rsidRPr="006E4489">
                              <w:t>- Desvios de Altitude para a</w:t>
                            </w:r>
                            <w:r w:rsidRPr="003D057E">
                              <w:t xml:space="preserve"> Solução </w:t>
                            </w:r>
                            <w:r>
                              <w:t>Local</w:t>
                            </w:r>
                          </w:p>
                          <w:p w14:paraId="5A14BB86" w14:textId="44418E99" w:rsidR="000E5C0B" w:rsidRPr="003D057E" w:rsidRDefault="000E5C0B" w:rsidP="00AA2457">
                            <w:pPr>
                              <w:pStyle w:val="Legenda"/>
                              <w:ind w:right="0"/>
                              <w:jc w:val="cente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79E5F07" id="_x0000_s1028" type="#_x0000_t202" style="position:absolute;left:0;text-align:left;margin-left:231.1pt;margin-top:212.45pt;width:179.1pt;height:28.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" stroked="f">
                <v:textbox>
                  <w:txbxContent>
                    <w:p w14:paraId="22085B53" w14:textId="254163F7" w:rsidR="000E5C0B" w:rsidRPr="003D057E" w:rsidRDefault="000E5C0B" w:rsidP="00AA2457">
                      <w:pPr>
                        <w:pStyle w:val="Legenda"/>
                        <w:ind w:right="0"/>
                        <w:jc w:val="center"/>
                      </w:pPr>
                      <w:r w:rsidRPr="006E4489">
                        <w:t xml:space="preserve">Figura </w:t>
                      </w:r>
                      <w:r>
                        <w:t>7</w:t>
                      </w:r>
                      <w:r w:rsidRPr="006E4489">
                        <w:t>- Desvios de Altitude para a</w:t>
                      </w:r>
                      <w:r w:rsidRPr="003D057E">
                        <w:t xml:space="preserve"> Solução </w:t>
                      </w:r>
                      <w:r>
                        <w:t>Local</w:t>
                      </w:r>
                    </w:p>
                    <w:p w14:paraId="5A14BB86" w14:textId="44418E99" w:rsidR="000E5C0B" w:rsidRPr="003D057E" w:rsidRDefault="000E5C0B" w:rsidP="00AA2457">
                      <w:pPr>
                        <w:pStyle w:val="Legenda"/>
                        <w:ind w:right="0"/>
                        <w:jc w:val="center"/>
                      </w:pP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31B9971D" wp14:editId="55317AA1">
                <wp:simplePos x="0" y="0"/>
                <wp:positionH relativeFrom="column">
                  <wp:posOffset>465059</wp:posOffset>
                </wp:positionH>
                <wp:positionV relativeFrom="paragraph">
                  <wp:posOffset>2700020</wp:posOffset>
                </wp:positionV>
                <wp:extent cx="2150110" cy="365760"/>
                <wp:effectExtent l="0" t="0" r="2540" b="0"/>
                <wp:wrapSquare wrapText="bothSides"/>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110" cy="365760"/>
                        </a:xfrm>
                        <a:prstGeom prst="rect">
                          <a:avLst/>
                        </a:prstGeom>
                        <a:solidFill>
                          <a:srgbClr val="FFFFFF"/>
                        </a:solidFill>
                        <a:ln w="9525">
                          <a:noFill/>
                          <a:miter lim="800000"/>
                          <a:headEnd/>
                          <a:tailEnd/>
                        </a:ln>
                      </wps:spPr>
                      <wps:txbx>
                        <w:txbxContent>
                          <w:p w14:paraId="12F766EB" w14:textId="44074356" w:rsidR="000E5C0B" w:rsidRPr="000E02FF" w:rsidRDefault="000E5C0B" w:rsidP="00AA2457">
                            <w:pPr>
                              <w:pStyle w:val="Legenda"/>
                              <w:ind w:right="0"/>
                              <w:jc w:val="center"/>
                              <w:rPr>
                                <w:i w:val="0"/>
                                <w:iCs w:val="0"/>
                              </w:rPr>
                            </w:pPr>
                            <w:r w:rsidRPr="006E4489">
                              <w:t xml:space="preserve">Figura </w:t>
                            </w:r>
                            <w:r>
                              <w:t>6</w:t>
                            </w:r>
                            <w:r w:rsidRPr="006E4489">
                              <w:t xml:space="preserve">- Desvios de Latitude e Longitude para a Solução </w:t>
                            </w:r>
                            <w:r>
                              <w:t>L</w:t>
                            </w:r>
                            <w:r w:rsidRPr="006E4489">
                              <w:t>o</w:t>
                            </w:r>
                            <w:r>
                              <w:t>c</w:t>
                            </w:r>
                            <w:r w:rsidRPr="006E4489">
                              <w:t>al</w:t>
                            </w:r>
                          </w:p>
                          <w:p w14:paraId="282B4249" w14:textId="5FE5EE64" w:rsidR="000E5C0B" w:rsidRDefault="000E5C0B" w:rsidP="00AA2457">
                            <w:pPr>
                              <w:pStyle w:val="Legenda"/>
                              <w:ind w:right="0"/>
                              <w:jc w:val="center"/>
                            </w:pPr>
                          </w:p>
                        </w:txbxContent>
                      </wps:txbx>
                      <wps:bodyPr rot="0" vert="horz" wrap="square" lIns="91440" tIns="45720" rIns="91440" bIns="45720" anchor="t" anchorCtr="0">
                        <a:noAutofit/>
                      </wps:bodyPr>
                    </wps:wsp>
                  </a:graphicData>
                </a:graphic>
              </wp:anchor>
            </w:drawing>
          </mc:Choice>
          <mc:Fallback>
            <w:pict>
              <v:shape w14:anchorId="31B9971D" id="_x0000_s1029" type="#_x0000_t202" style="position:absolute;left:0;text-align:left;margin-left:36.6pt;margin-top:212.6pt;width:169.3pt;height:28.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" stroked="f">
                <v:textbox>
                  <w:txbxContent>
                    <w:p w14:paraId="12F766EB" w14:textId="44074356" w:rsidR="000E5C0B" w:rsidRPr="000E02FF" w:rsidRDefault="000E5C0B" w:rsidP="00AA2457">
                      <w:pPr>
                        <w:pStyle w:val="Legenda"/>
                        <w:ind w:right="0"/>
                        <w:jc w:val="center"/>
                        <w:rPr>
                          <w:i w:val="0"/>
                          <w:iCs w:val="0"/>
                        </w:rPr>
                      </w:pPr>
                      <w:r w:rsidRPr="006E4489">
                        <w:t xml:space="preserve">Figura </w:t>
                      </w:r>
                      <w:r>
                        <w:t>6</w:t>
                      </w:r>
                      <w:r w:rsidRPr="006E4489">
                        <w:t xml:space="preserve">- Desvios de Latitude e Longitude para a Solução </w:t>
                      </w:r>
                      <w:r>
                        <w:t>L</w:t>
                      </w:r>
                      <w:r w:rsidRPr="006E4489">
                        <w:t>o</w:t>
                      </w:r>
                      <w:r>
                        <w:t>c</w:t>
                      </w:r>
                      <w:r w:rsidRPr="006E4489">
                        <w:t>al</w:t>
                      </w:r>
                    </w:p>
                    <w:p w14:paraId="282B4249" w14:textId="5FE5EE64" w:rsidR="000E5C0B" w:rsidRDefault="000E5C0B" w:rsidP="00AA2457">
                      <w:pPr>
                        <w:pStyle w:val="Legenda"/>
                        <w:ind w:right="0"/>
                        <w:jc w:val="center"/>
                      </w:pPr>
                    </w:p>
                  </w:txbxContent>
                </v:textbox>
                <w10:wrap type="square"/>
              </v:shape>
            </w:pict>
          </mc:Fallback>
        </mc:AlternateContent>
      </w:r>
      <w:r w:rsidR="00DB7D9F" w:rsidRPr="00DB7D9F">
        <w:rPr>
          <w:noProof/>
        </w:rPr>
        <w:drawing>
          <wp:inline distT="0" distB="0" distL="0" distR="0" wp14:anchorId="6618F6B1" wp14:editId="4CF01F6C">
            <wp:extent cx="1692910" cy="2689078"/>
            <wp:effectExtent l="0" t="0" r="254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5362" cy="2724741"/>
                    </a:xfrm>
                    <a:prstGeom prst="rect">
                      <a:avLst/>
                    </a:prstGeom>
                  </pic:spPr>
                </pic:pic>
              </a:graphicData>
            </a:graphic>
          </wp:inline>
        </w:drawing>
      </w:r>
      <w:r>
        <w:rPr>
          <w:noProof/>
        </w:rPr>
        <w:t xml:space="preserve"> </w:t>
      </w:r>
      <w:r w:rsidRPr="00AA2457">
        <w:rPr>
          <w:noProof/>
        </w:rPr>
        <w:t xml:space="preserve"> </w:t>
      </w:r>
      <w:r w:rsidR="00016411" w:rsidRPr="00016411">
        <w:rPr>
          <w:noProof/>
        </w:rPr>
        <w:t xml:space="preserve">                   </w:t>
      </w:r>
      <w:r w:rsidR="00BC1124" w:rsidRPr="00DB7D9F">
        <w:rPr>
          <w:noProof/>
        </w:rPr>
        <w:drawing>
          <wp:inline distT="0" distB="0" distL="0" distR="0" wp14:anchorId="04A8B0A7" wp14:editId="45C8B8E9">
            <wp:extent cx="1779614" cy="2688336"/>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89"/>
                    <a:stretch/>
                  </pic:blipFill>
                  <pic:spPr bwMode="auto">
                    <a:xfrm>
                      <a:off x="0" y="0"/>
                      <a:ext cx="1779614" cy="2688336"/>
                    </a:xfrm>
                    <a:prstGeom prst="rect">
                      <a:avLst/>
                    </a:prstGeom>
                    <a:ln>
                      <a:noFill/>
                    </a:ln>
                    <a:extLst>
                      <a:ext uri="{53640926-AAD7-44D8-BBD7-CCE9431645EC}">
                        <a14:shadowObscured xmlns:a14="http://schemas.microsoft.com/office/drawing/2010/main"/>
                      </a:ext>
                    </a:extLst>
                  </pic:spPr>
                </pic:pic>
              </a:graphicData>
            </a:graphic>
          </wp:inline>
        </w:drawing>
      </w:r>
    </w:p>
    <w:p w14:paraId="7A0DD28C" w14:textId="3910222D" w:rsidR="00952A07" w:rsidRDefault="00CC1D69" w:rsidP="00CC1D69">
      <w:pPr>
        <w:pStyle w:val="Legenda"/>
        <w:jc w:val="center"/>
      </w:pPr>
      <w:r w:rsidRPr="00CC1D69">
        <w:t xml:space="preserve"> </w:t>
      </w:r>
    </w:p>
    <w:p w14:paraId="53556CB6" w14:textId="6334A337" w:rsidR="00AA2457" w:rsidRDefault="00AA2457" w:rsidP="00596163"/>
    <w:p w14:paraId="72721120" w14:textId="3858E6FD" w:rsidR="00596163" w:rsidRDefault="00596163" w:rsidP="00494E32">
      <w:pPr>
        <w:ind w:firstLine="710"/>
      </w:pPr>
      <w:r w:rsidRPr="00596163">
        <w:t>Através da análise às figuras, percebemos de forma mais intuitiva</w:t>
      </w:r>
      <w:r w:rsidR="00952A07">
        <w:t>,</w:t>
      </w:r>
      <w:r w:rsidRPr="00596163">
        <w:t xml:space="preserve"> as componentes do vetor de erro a aplicar a cada ponto, e a distribuição do erro para cada coordenada, ao longo do país.</w:t>
      </w:r>
      <w:r>
        <w:t xml:space="preserve"> </w:t>
      </w:r>
    </w:p>
    <w:p w14:paraId="5415B8CD" w14:textId="13D0344F" w:rsidR="00FB6D44" w:rsidRDefault="00FB6D44" w:rsidP="00596163"/>
    <w:p w14:paraId="4B108B6C" w14:textId="53EE1F22" w:rsidR="00FB6D44" w:rsidRDefault="00FB6D44" w:rsidP="00FB6D44">
      <w:pPr>
        <w:pStyle w:val="Ttulo2"/>
      </w:pPr>
      <w:bookmarkStart w:id="27" w:name="_Toc62849171"/>
      <w:r>
        <w:lastRenderedPageBreak/>
        <w:t>Discussão de Resultados</w:t>
      </w:r>
      <w:bookmarkEnd w:id="27"/>
    </w:p>
    <w:p w14:paraId="712D40BA" w14:textId="77777777" w:rsidR="00AE2F27" w:rsidRPr="00AE2F27" w:rsidRDefault="00AE2F27" w:rsidP="00AE2F27"/>
    <w:p w14:paraId="54C17A5C" w14:textId="0D833083" w:rsidR="00FB6D44" w:rsidRDefault="00AE2F27" w:rsidP="00FB6D44">
      <w:pPr>
        <w:rPr>
          <w:rFonts w:eastAsiaTheme="majorEastAsia"/>
        </w:rPr>
      </w:pPr>
      <w:r>
        <w:rPr>
          <w:rFonts w:eastAsiaTheme="majorEastAsia"/>
        </w:rPr>
        <w:tab/>
      </w:r>
      <w:r>
        <w:rPr>
          <w:rFonts w:eastAsiaTheme="majorEastAsia"/>
        </w:rPr>
        <w:tab/>
      </w:r>
      <w:r w:rsidR="00FB6D44" w:rsidRPr="00523C4A">
        <w:rPr>
          <w:rFonts w:eastAsiaTheme="majorEastAsia"/>
        </w:rPr>
        <w:t>De</w:t>
      </w:r>
      <w:r w:rsidR="00FB6D44">
        <w:rPr>
          <w:rFonts w:eastAsiaTheme="majorEastAsia"/>
        </w:rPr>
        <w:t>ste estudo</w:t>
      </w:r>
      <w:r w:rsidR="00FB6D44" w:rsidRPr="00523C4A">
        <w:rPr>
          <w:rFonts w:eastAsiaTheme="majorEastAsia"/>
        </w:rPr>
        <w:t xml:space="preserve"> podemos concluir que </w:t>
      </w:r>
      <w:r w:rsidR="00FB6D44">
        <w:rPr>
          <w:rFonts w:eastAsiaTheme="majorEastAsia"/>
        </w:rPr>
        <w:t>a representatividade dos dados é um fator muito importante para a qualidade da exatidão dos mesmos, ou seja, mesmo reduzindo a dimensão da amostra da solução global, foi possível observar que esta se mantinha mais exata que a solução local apresentada. No âmbito das incertezas dos parâmetros, é possível observar que estes dependem diretamente da quantidade de vértices utilizados para o cálculo dos parâmetros de transformação.</w:t>
      </w:r>
    </w:p>
    <w:p w14:paraId="39FA4339" w14:textId="2C26A027" w:rsidR="00280C3D" w:rsidRPr="00523C4A" w:rsidRDefault="00410B2C" w:rsidP="00FB6D44">
      <w:pPr>
        <w:rPr>
          <w:rFonts w:eastAsiaTheme="majorEastAsia"/>
        </w:rPr>
      </w:pPr>
      <w:r>
        <w:rPr>
          <w:rFonts w:eastAsiaTheme="majorEastAsia"/>
        </w:rPr>
        <w:tab/>
      </w:r>
      <w:r>
        <w:rPr>
          <w:rFonts w:eastAsiaTheme="majorEastAsia"/>
        </w:rPr>
        <w:tab/>
      </w:r>
      <w:r w:rsidR="00280C3D" w:rsidRPr="00280C3D">
        <w:rPr>
          <w:rFonts w:eastAsiaTheme="majorEastAsia"/>
        </w:rPr>
        <w:t xml:space="preserve">No caso </w:t>
      </w:r>
      <w:r w:rsidR="00280C3D">
        <w:rPr>
          <w:rFonts w:eastAsiaTheme="majorEastAsia"/>
        </w:rPr>
        <w:t xml:space="preserve">da </w:t>
      </w:r>
      <w:r w:rsidR="00280C3D" w:rsidRPr="00280C3D">
        <w:rPr>
          <w:rFonts w:eastAsiaTheme="majorEastAsia"/>
        </w:rPr>
        <w:t xml:space="preserve">solução local, </w:t>
      </w:r>
      <w:r w:rsidR="00280C3D">
        <w:rPr>
          <w:rFonts w:eastAsiaTheme="majorEastAsia"/>
        </w:rPr>
        <w:t xml:space="preserve">através da análise aos vetores dos desvios, </w:t>
      </w:r>
      <w:r w:rsidR="00280C3D" w:rsidRPr="00280C3D">
        <w:rPr>
          <w:rFonts w:eastAsiaTheme="majorEastAsia"/>
        </w:rPr>
        <w:t>é evidente a ausência de erros de grande magnitude na região escolhida para representar a solução, ou seja, na zona de Lisboa</w:t>
      </w:r>
      <w:r>
        <w:rPr>
          <w:rFonts w:eastAsiaTheme="majorEastAsia"/>
        </w:rPr>
        <w:t>,</w:t>
      </w:r>
      <w:r w:rsidR="00280C3D" w:rsidRPr="00280C3D">
        <w:rPr>
          <w:rFonts w:eastAsiaTheme="majorEastAsia"/>
        </w:rPr>
        <w:t xml:space="preserve"> existe uma menor expressividade do erro. Dado este fato, é também possível observar o gradual aumento do vetor de erro á medida que nos afastamos da região escolhida.</w:t>
      </w:r>
    </w:p>
    <w:p w14:paraId="2EE84320" w14:textId="77777777" w:rsidR="00D97423" w:rsidRPr="00CE78B6" w:rsidRDefault="00D97423" w:rsidP="00FB6D44">
      <w:pPr>
        <w:ind w:left="0" w:firstLine="0"/>
      </w:pPr>
    </w:p>
    <w:p w14:paraId="54873C53" w14:textId="3A4B25E9" w:rsidR="006C103F" w:rsidRDefault="006C103F" w:rsidP="006C103F">
      <w:pPr>
        <w:pStyle w:val="Ttulo1"/>
        <w:ind w:right="660"/>
        <w:rPr>
          <w:lang w:val="pt-PT"/>
        </w:rPr>
      </w:pPr>
      <w:bookmarkStart w:id="28" w:name="_Toc62849172"/>
      <w:r>
        <w:rPr>
          <w:lang w:val="pt-PT"/>
        </w:rPr>
        <w:t xml:space="preserve">II - </w:t>
      </w:r>
      <w:r w:rsidR="00B54D8C" w:rsidRPr="00B54D8C">
        <w:rPr>
          <w:lang w:val="pt-PT"/>
        </w:rPr>
        <w:t xml:space="preserve">Compensação de </w:t>
      </w:r>
      <w:r w:rsidR="00B54D8C">
        <w:rPr>
          <w:lang w:val="pt-PT"/>
        </w:rPr>
        <w:t>R</w:t>
      </w:r>
      <w:r w:rsidR="00B54D8C" w:rsidRPr="00B54D8C">
        <w:rPr>
          <w:lang w:val="pt-PT"/>
        </w:rPr>
        <w:t xml:space="preserve">edes </w:t>
      </w:r>
      <w:r w:rsidR="00B54D8C">
        <w:rPr>
          <w:lang w:val="pt-PT"/>
        </w:rPr>
        <w:t>G</w:t>
      </w:r>
      <w:r w:rsidR="00B54D8C" w:rsidRPr="00B54D8C">
        <w:rPr>
          <w:lang w:val="pt-PT"/>
        </w:rPr>
        <w:t xml:space="preserve">eodésicas </w:t>
      </w:r>
      <w:r w:rsidR="00B54D8C">
        <w:rPr>
          <w:lang w:val="pt-PT"/>
        </w:rPr>
        <w:t>B</w:t>
      </w:r>
      <w:r w:rsidR="00B54D8C" w:rsidRPr="00B54D8C">
        <w:rPr>
          <w:lang w:val="pt-PT"/>
        </w:rPr>
        <w:t>idimensionais</w:t>
      </w:r>
      <w:bookmarkEnd w:id="28"/>
    </w:p>
    <w:p w14:paraId="6FFA3615" w14:textId="47BF195D" w:rsidR="00477BD6" w:rsidRPr="00477BD6" w:rsidRDefault="00477BD6" w:rsidP="00202F5E">
      <w:pPr>
        <w:pStyle w:val="Ttulo2"/>
      </w:pPr>
      <w:bookmarkStart w:id="29" w:name="_Toc62849173"/>
      <w:r>
        <w:t>Introdução</w:t>
      </w:r>
      <w:bookmarkEnd w:id="29"/>
    </w:p>
    <w:p w14:paraId="3CEB35FD" w14:textId="60DAB71C" w:rsidR="00202F5E" w:rsidRDefault="00202F5E" w:rsidP="00477BD6">
      <w:pPr>
        <w:ind w:firstLine="708"/>
      </w:pPr>
      <w:r>
        <w:t>Este segundo trabalho de compensação de redes geodésicas bidimensionais subdividiu-se em dois trabalho</w:t>
      </w:r>
      <w:r w:rsidR="00410B2C">
        <w:t>s</w:t>
      </w:r>
      <w:r>
        <w:t xml:space="preserve">: </w:t>
      </w:r>
      <w:r w:rsidR="00477BD6">
        <w:t>compensação de uma rede geodésica bidimensional</w:t>
      </w:r>
      <w:r>
        <w:t xml:space="preserve"> e a compensação da rede de Monitorização Geodésica do Jardim Botânico.</w:t>
      </w:r>
    </w:p>
    <w:p w14:paraId="1ADB0771" w14:textId="70E1BD6E" w:rsidR="00477BD6" w:rsidRDefault="00202F5E" w:rsidP="00477BD6">
      <w:pPr>
        <w:ind w:firstLine="708"/>
        <w:rPr>
          <w:color w:val="auto"/>
          <w:sz w:val="22"/>
        </w:rPr>
      </w:pPr>
      <w:r>
        <w:t>No primeiro caso</w:t>
      </w:r>
      <w:r w:rsidR="00202A45">
        <w:t>, onde</w:t>
      </w:r>
      <w:r>
        <w:t xml:space="preserve"> </w:t>
      </w:r>
      <w:r w:rsidR="00477BD6">
        <w:t>foram observados comprimentos, azimutes astronómicos e direções azimutais</w:t>
      </w:r>
      <w:r w:rsidR="00202A45">
        <w:t xml:space="preserve">, </w:t>
      </w:r>
      <w:r>
        <w:t>a</w:t>
      </w:r>
      <w:r w:rsidR="00477BD6">
        <w:t xml:space="preserve"> compensação consistiu em efetuar um ajustamento </w:t>
      </w:r>
      <w:r w:rsidR="006E5570">
        <w:t>livre, seguido</w:t>
      </w:r>
      <w:r w:rsidR="00477BD6">
        <w:t xml:space="preserve"> de um ajustamento constrangido para </w:t>
      </w:r>
      <w:r>
        <w:t>ajustar</w:t>
      </w:r>
      <w:r w:rsidR="00477BD6">
        <w:t xml:space="preserve"> a rede. </w:t>
      </w:r>
      <w:r>
        <w:t>Neste trabalho foram ainda efetuados</w:t>
      </w:r>
      <w:r w:rsidR="00477BD6">
        <w:t xml:space="preserve"> </w:t>
      </w:r>
      <w:r>
        <w:t>cálculos</w:t>
      </w:r>
      <w:r w:rsidR="00477BD6">
        <w:t xml:space="preserve"> para </w:t>
      </w:r>
      <w:r>
        <w:t xml:space="preserve">a criação de representações </w:t>
      </w:r>
      <w:r w:rsidR="00477BD6">
        <w:t>v</w:t>
      </w:r>
      <w:r>
        <w:t>isuais</w:t>
      </w:r>
      <w:r w:rsidR="00477BD6">
        <w:t xml:space="preserve"> </w:t>
      </w:r>
      <w:r>
        <w:t>d</w:t>
      </w:r>
      <w:r w:rsidR="00477BD6">
        <w:t>a precisão das coordenadas dos diferentes vértices através de elipses de erro e de confiança.</w:t>
      </w:r>
    </w:p>
    <w:p w14:paraId="5FB94A99" w14:textId="4514A951" w:rsidR="00477BD6" w:rsidRDefault="00202F5E" w:rsidP="00477BD6">
      <w:r>
        <w:tab/>
      </w:r>
      <w:r w:rsidR="00477BD6">
        <w:tab/>
      </w:r>
      <w:r>
        <w:t>No segundo trabalho</w:t>
      </w:r>
      <w:r w:rsidR="00477BD6">
        <w:t xml:space="preserve"> foi </w:t>
      </w:r>
      <w:r>
        <w:t>efetuada</w:t>
      </w:r>
      <w:r w:rsidR="00477BD6">
        <w:t xml:space="preserve"> a compensação através de dois métodos</w:t>
      </w:r>
      <w:r>
        <w:t>. O primeiro correspondeu a efetuar</w:t>
      </w:r>
      <w:r w:rsidR="00477BD6">
        <w:t xml:space="preserve"> a compensação constrangida com uma precisão para as direções fixa de 0,5</w:t>
      </w:r>
      <w:r w:rsidR="00202A45" w:rsidRPr="00202A45">
        <w:t>'</w:t>
      </w:r>
      <w:r w:rsidR="00202A45">
        <w:t>',</w:t>
      </w:r>
      <w:r>
        <w:t xml:space="preserve"> e o </w:t>
      </w:r>
      <w:r w:rsidR="006E5570">
        <w:t>segundo a</w:t>
      </w:r>
      <w:r>
        <w:t xml:space="preserve"> realizar </w:t>
      </w:r>
      <w:r w:rsidR="00477BD6">
        <w:t>um ajustamento livre</w:t>
      </w:r>
      <w:r>
        <w:t xml:space="preserve"> seguido de</w:t>
      </w:r>
      <w:r w:rsidR="00935268">
        <w:t xml:space="preserve"> </w:t>
      </w:r>
      <w:r>
        <w:t>um ajustamento constrangido</w:t>
      </w:r>
      <w:r w:rsidR="00202A45">
        <w:t xml:space="preserve">, </w:t>
      </w:r>
      <w:r>
        <w:t>em que se utilizaria a precisão do ajustamento livre como variância a priori.</w:t>
      </w:r>
      <w:r w:rsidR="00477BD6">
        <w:t xml:space="preserve"> </w:t>
      </w:r>
    </w:p>
    <w:p w14:paraId="5C98CFAD" w14:textId="77777777" w:rsidR="00477BD6" w:rsidRPr="00477BD6" w:rsidRDefault="00477BD6" w:rsidP="00202F5E">
      <w:pPr>
        <w:ind w:left="0" w:firstLine="0"/>
      </w:pPr>
    </w:p>
    <w:p w14:paraId="6322134B" w14:textId="3B3F3F04" w:rsidR="006C103F" w:rsidRPr="006C103F" w:rsidRDefault="00202F5E" w:rsidP="00920C08">
      <w:pPr>
        <w:pStyle w:val="Ttulo2"/>
      </w:pPr>
      <w:bookmarkStart w:id="30" w:name="_Toc62849174"/>
      <w:r>
        <w:t>Ponto I -</w:t>
      </w:r>
      <w:r w:rsidR="00920C08">
        <w:t xml:space="preserve"> </w:t>
      </w:r>
      <w:r w:rsidR="00920C08" w:rsidRPr="00142A62">
        <w:t>Compensação de uma rede geodésica</w:t>
      </w:r>
      <w:r>
        <w:t xml:space="preserve"> clássica</w:t>
      </w:r>
      <w:r w:rsidR="00920C08" w:rsidRPr="00142A62">
        <w:t xml:space="preserve"> no sistema Hayford-Gauss Datum 73.</w:t>
      </w:r>
      <w:bookmarkEnd w:id="30"/>
    </w:p>
    <w:p w14:paraId="06D36D27" w14:textId="14D04B27" w:rsidR="00B54D8C" w:rsidRDefault="00B54D8C" w:rsidP="00920C08">
      <w:pPr>
        <w:pStyle w:val="Ttulo3"/>
      </w:pPr>
      <w:bookmarkStart w:id="31" w:name="_Toc62849175"/>
      <w:r>
        <w:t>C</w:t>
      </w:r>
      <w:r w:rsidRPr="00B54D8C">
        <w:t xml:space="preserve">ompensação </w:t>
      </w:r>
      <w:r>
        <w:t>L</w:t>
      </w:r>
      <w:r w:rsidRPr="00B54D8C">
        <w:t xml:space="preserve">ivre da </w:t>
      </w:r>
      <w:r>
        <w:t>R</w:t>
      </w:r>
      <w:r w:rsidRPr="00B54D8C">
        <w:t>ede</w:t>
      </w:r>
      <w:bookmarkEnd w:id="31"/>
    </w:p>
    <w:p w14:paraId="15DFD8A8" w14:textId="77E861EA" w:rsidR="00B54D8C" w:rsidRDefault="00B54D8C" w:rsidP="00920C08">
      <w:pPr>
        <w:pStyle w:val="Ttulo4"/>
        <w:numPr>
          <w:ilvl w:val="0"/>
          <w:numId w:val="11"/>
        </w:numPr>
      </w:pPr>
      <w:r w:rsidRPr="00B54D8C">
        <w:t xml:space="preserve">Usando </w:t>
      </w:r>
      <w:r>
        <w:t>D</w:t>
      </w:r>
      <w:r w:rsidRPr="00B54D8C">
        <w:t xml:space="preserve">ois </w:t>
      </w:r>
      <w:r>
        <w:t>P</w:t>
      </w:r>
      <w:r w:rsidRPr="00B54D8C">
        <w:t xml:space="preserve">ontos </w:t>
      </w:r>
      <w:r>
        <w:t>F</w:t>
      </w:r>
      <w:r w:rsidRPr="00B54D8C">
        <w:t>ixos</w:t>
      </w:r>
    </w:p>
    <w:p w14:paraId="29013543" w14:textId="77777777" w:rsidR="00803373" w:rsidRPr="00803373" w:rsidRDefault="00803373" w:rsidP="00803373"/>
    <w:p w14:paraId="7E6D86C0" w14:textId="06287509" w:rsidR="0060693F" w:rsidRDefault="00202A45" w:rsidP="00494E32">
      <w:pPr>
        <w:ind w:left="0" w:right="565" w:firstLine="710"/>
      </w:pPr>
      <w:r>
        <w:t>O</w:t>
      </w:r>
      <w:r w:rsidR="0038692B">
        <w:t xml:space="preserve"> </w:t>
      </w:r>
      <w:r w:rsidR="00B54D8C">
        <w:t xml:space="preserve">segundo </w:t>
      </w:r>
      <w:r w:rsidR="0038692B">
        <w:t xml:space="preserve">trabalho </w:t>
      </w:r>
      <w:r w:rsidR="00B54D8C">
        <w:t>iniciou-</w:t>
      </w:r>
      <w:r w:rsidR="00D97423">
        <w:t>se com</w:t>
      </w:r>
      <w:r w:rsidR="00B54D8C">
        <w:t xml:space="preserve"> a realização de uma compensação livre</w:t>
      </w:r>
      <w:r>
        <w:t xml:space="preserve">, </w:t>
      </w:r>
      <w:r w:rsidR="00B54D8C">
        <w:t>usando dois pontos fixos e cento e vinte direções</w:t>
      </w:r>
      <w:r>
        <w:t>,</w:t>
      </w:r>
      <w:r w:rsidR="00B54D8C">
        <w:t xml:space="preserve"> com o objetivo de estimar a precisão das direções uma vez que apenas </w:t>
      </w:r>
      <w:r>
        <w:t xml:space="preserve">estas </w:t>
      </w:r>
      <w:r w:rsidR="00B54D8C">
        <w:t xml:space="preserve">foram compensadas. Neste caso, como as direções têm todas o mesmo peso, peso um, a variância de referência a posteriori obtida neste compensação é a variância da unidade de peso, ou seja, a variância das direções com peso um, que é o pretendido nesta etapa do trabalho. Para isso, </w:t>
      </w:r>
      <w:r w:rsidR="004E001D">
        <w:t>utilizámos</w:t>
      </w:r>
      <w:r w:rsidR="00B54D8C">
        <w:t xml:space="preserve"> o programa Fortran</w:t>
      </w:r>
      <w:r w:rsidR="00123C2A">
        <w:t xml:space="preserve"> DINAMEX.for que necessita de um ficheiro de entrada DINAM.in onde vem a informação sobre o sistema de referência (Hayford Gauss), os </w:t>
      </w:r>
      <w:r w:rsidR="00554DDD">
        <w:t>ficheiros dos</w:t>
      </w:r>
      <w:r w:rsidR="00123C2A">
        <w:t xml:space="preserve"> dados, Coords00.txt e Obs00.txt</w:t>
      </w:r>
      <w:r w:rsidR="00F20C58">
        <w:t>,</w:t>
      </w:r>
      <w:r w:rsidR="00123C2A">
        <w:t xml:space="preserve"> e nome do ficheiro de saída, geod00.txt. O primeiro ficheiro de dados, Coords00.txt</w:t>
      </w:r>
      <w:r w:rsidR="00F20C58">
        <w:t>,</w:t>
      </w:r>
      <w:r w:rsidR="00123C2A">
        <w:t xml:space="preserve"> é constituído</w:t>
      </w:r>
      <w:r w:rsidR="00CF5AA6">
        <w:t>,</w:t>
      </w:r>
      <w:r w:rsidR="00123C2A">
        <w:t xml:space="preserve"> inicialmente</w:t>
      </w:r>
      <w:r w:rsidR="00CF5AA6">
        <w:t>,</w:t>
      </w:r>
      <w:r w:rsidR="00123C2A">
        <w:t xml:space="preserve"> por um cabeçalho</w:t>
      </w:r>
      <w:r w:rsidR="00CF5AA6">
        <w:t>,</w:t>
      </w:r>
      <w:r w:rsidR="00123C2A">
        <w:t xml:space="preserve"> onde </w:t>
      </w:r>
      <w:r w:rsidR="00CF5AA6">
        <w:t>são</w:t>
      </w:r>
      <w:r w:rsidR="00123C2A">
        <w:t xml:space="preserve"> especificad</w:t>
      </w:r>
      <w:r w:rsidR="00CF5AA6">
        <w:t xml:space="preserve">as as coordenadas do ponto central, o Datum e os números de pontos (livres e fixos), direções, comprimentos e azimutes, e posteriormente pelas coordenadas Hayford-Gauss iniciais dos pontos da rede. O outro </w:t>
      </w:r>
      <w:r w:rsidR="00CF5AA6">
        <w:lastRenderedPageBreak/>
        <w:t>ficheiro, Obs00.txt</w:t>
      </w:r>
      <w:r w:rsidR="00F20C58">
        <w:t>,</w:t>
      </w:r>
      <w:r w:rsidR="00CF5AA6">
        <w:t xml:space="preserve"> é formado pelas observações das direções azimutais, pelos comprimentos e azimutes medidos com os respetivos pesos. Ao executar este programa (DINAMEX.for) obtemos </w:t>
      </w:r>
      <w:r w:rsidR="00523542">
        <w:t xml:space="preserve">na janela de execução </w:t>
      </w:r>
      <w:r w:rsidR="00CF5AA6">
        <w:t>a variância da unidade de peso</w:t>
      </w:r>
      <w:r w:rsidR="00523542">
        <w:t xml:space="preserve"> e </w:t>
      </w:r>
      <w:r w:rsidR="00CF5AA6">
        <w:t xml:space="preserve">as coordenadas e </w:t>
      </w:r>
      <w:r w:rsidR="00523542">
        <w:t xml:space="preserve">correções para os pontos livres. Relativamente ao ficheiro de saída, geod00.txt este contém os resíduos das direções e, novamente, as coordenadas compensadas e as correções. Uma vez que os resultados obtidos, </w:t>
      </w:r>
      <w:r>
        <w:rPr>
          <w:highlight w:val="yellow"/>
        </w:rPr>
        <w:fldChar w:fldCharType="begin"/>
      </w:r>
      <w:r>
        <w:rPr>
          <w:highlight w:val="yellow"/>
        </w:rPr>
        <w:instrText xml:space="preserve"> REF _Ref62851417 \h </w:instrText>
      </w:r>
      <w:r>
        <w:rPr>
          <w:highlight w:val="yellow"/>
        </w:rPr>
      </w:r>
      <w:r>
        <w:rPr>
          <w:highlight w:val="yellow"/>
        </w:rPr>
        <w:fldChar w:fldCharType="separate"/>
      </w:r>
      <w:r>
        <w:t xml:space="preserve">Tabela </w:t>
      </w:r>
      <w:r>
        <w:rPr>
          <w:noProof/>
        </w:rPr>
        <w:t>4</w:t>
      </w:r>
      <w:r>
        <w:rPr>
          <w:highlight w:val="yellow"/>
        </w:rPr>
        <w:fldChar w:fldCharType="end"/>
      </w:r>
      <w:r w:rsidR="00523542">
        <w:t>, não são aceitáveis</w:t>
      </w:r>
      <w:r>
        <w:t xml:space="preserve">, </w:t>
      </w:r>
      <w:r w:rsidR="00523542">
        <w:t xml:space="preserve">repetimos este processo iterativo </w:t>
      </w:r>
      <w:r w:rsidR="00D071CC">
        <w:t xml:space="preserve">duas vezes </w:t>
      </w:r>
      <w:r w:rsidR="00523542">
        <w:t>utilizando as coordenadas obtidas na iteração anterior</w:t>
      </w:r>
      <w:r>
        <w:t>,</w:t>
      </w:r>
      <w:r w:rsidR="00523542">
        <w:t xml:space="preserve"> que se encontram num outro ficheiro de saída do geod00.txt, semelhante ao coord00.txt, denominado coord.dat. Este ficheiro coords.dat, depois de renomeado, passa a ser o ficheiro de coordenadas de entrada no </w:t>
      </w:r>
      <w:r w:rsidR="004E001D">
        <w:t>DINAMEX.for</w:t>
      </w:r>
      <w:r w:rsidR="00D071CC">
        <w:t>. Após as duas iterações obtivemos correções na ordem das décimas de milímetros</w:t>
      </w:r>
      <w:r>
        <w:t xml:space="preserve">, </w:t>
      </w:r>
      <w:r w:rsidR="00D071CC">
        <w:t xml:space="preserve">o que significa que o ajustamento estabilizou e por isso obtivemos a variância </w:t>
      </w:r>
      <w:r w:rsidR="00D071CC" w:rsidRPr="00FA6213">
        <w:t xml:space="preserve">também ela </w:t>
      </w:r>
      <w:r w:rsidR="004E001D" w:rsidRPr="00FA6213">
        <w:t>estáve</w:t>
      </w:r>
      <w:r w:rsidR="00FA6213">
        <w:t>l.</w:t>
      </w:r>
    </w:p>
    <w:p w14:paraId="2AF62712" w14:textId="24751026" w:rsidR="0060693F" w:rsidRPr="0060693F" w:rsidRDefault="0060693F" w:rsidP="0060693F"/>
    <w:tbl>
      <w:tblPr>
        <w:tblStyle w:val="TabeladeGrelha5Escura2"/>
        <w:tblW w:w="5870" w:type="dxa"/>
        <w:jc w:val="center"/>
        <w:shd w:val="clear" w:color="auto" w:fill="F2F2F2" w:themeFill="background1" w:themeFillShade="F2"/>
        <w:tblLook w:val="04A0" w:firstRow="1" w:lastRow="0" w:firstColumn="1" w:lastColumn="0" w:noHBand="0" w:noVBand="1"/>
      </w:tblPr>
      <w:tblGrid>
        <w:gridCol w:w="2108"/>
        <w:gridCol w:w="1229"/>
        <w:gridCol w:w="1233"/>
        <w:gridCol w:w="1300"/>
      </w:tblGrid>
      <w:tr w:rsidR="009C4437" w:rsidRPr="009C4437" w14:paraId="3E5A28CE" w14:textId="77777777" w:rsidTr="0060693F">
        <w:trPr>
          <w:cnfStyle w:val="100000000000" w:firstRow="1" w:lastRow="0" w:firstColumn="0" w:lastColumn="0" w:oddVBand="0" w:evenVBand="0" w:oddHBand="0" w:evenHBand="0" w:firstRowFirstColumn="0" w:firstRowLastColumn="0" w:lastRowFirstColumn="0" w:lastRowLastColumn="0"/>
          <w:trHeight w:val="355"/>
          <w:jc w:val="center"/>
        </w:trPr>
        <w:tc>
          <w:tcPr>
            <w:cnfStyle w:val="001000000000" w:firstRow="0" w:lastRow="0" w:firstColumn="1" w:lastColumn="0" w:oddVBand="0" w:evenVBand="0" w:oddHBand="0" w:evenHBand="0" w:firstRowFirstColumn="0" w:firstRowLastColumn="0" w:lastRowFirstColumn="0" w:lastRowLastColumn="0"/>
            <w:tcW w:w="2108" w:type="dxa"/>
            <w:tcBorders>
              <w:top w:val="single" w:sz="18" w:space="0" w:color="auto"/>
              <w:left w:val="single" w:sz="18" w:space="0" w:color="auto"/>
              <w:bottom w:val="single" w:sz="12" w:space="0" w:color="auto"/>
              <w:right w:val="single" w:sz="18" w:space="0" w:color="auto"/>
            </w:tcBorders>
            <w:shd w:val="clear" w:color="auto" w:fill="B4C6E7" w:themeFill="accent1" w:themeFillTint="66"/>
            <w:vAlign w:val="center"/>
          </w:tcPr>
          <w:p w14:paraId="137881B1" w14:textId="77777777" w:rsidR="009C4437" w:rsidRPr="009C4437" w:rsidRDefault="009C4437" w:rsidP="0060693F">
            <w:pPr>
              <w:ind w:left="0" w:right="0"/>
              <w:jc w:val="center"/>
              <w:rPr>
                <w:color w:val="000000" w:themeColor="text1"/>
                <w:sz w:val="20"/>
                <w:szCs w:val="20"/>
              </w:rPr>
            </w:pPr>
          </w:p>
        </w:tc>
        <w:tc>
          <w:tcPr>
            <w:tcW w:w="1229" w:type="dxa"/>
            <w:tcBorders>
              <w:top w:val="single" w:sz="18" w:space="0" w:color="auto"/>
              <w:left w:val="single" w:sz="18" w:space="0" w:color="auto"/>
              <w:right w:val="single" w:sz="4" w:space="0" w:color="FFFFFF" w:themeColor="background1"/>
            </w:tcBorders>
            <w:shd w:val="clear" w:color="auto" w:fill="B4C6E7" w:themeFill="accent1" w:themeFillTint="66"/>
            <w:vAlign w:val="center"/>
          </w:tcPr>
          <w:p w14:paraId="11142FA8" w14:textId="2F08590D" w:rsidR="009C4437" w:rsidRPr="009C4437" w:rsidRDefault="009C4437" w:rsidP="0060693F">
            <w:pPr>
              <w:ind w:left="0" w:right="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pt-PT"/>
              </w:rPr>
            </w:pPr>
            <w:r>
              <w:rPr>
                <w:rFonts w:ascii="Calibri" w:hAnsi="Calibri" w:cs="Calibri"/>
                <w:color w:val="000000" w:themeColor="text1"/>
                <w:sz w:val="22"/>
                <w:lang w:eastAsia="pt-PT"/>
              </w:rPr>
              <w:t>1ª iteração</w:t>
            </w:r>
          </w:p>
        </w:tc>
        <w:tc>
          <w:tcPr>
            <w:tcW w:w="1233" w:type="dxa"/>
            <w:tcBorders>
              <w:top w:val="single" w:sz="18" w:space="0" w:color="auto"/>
              <w:left w:val="single" w:sz="4" w:space="0" w:color="FFFFFF" w:themeColor="background1"/>
              <w:right w:val="single" w:sz="4" w:space="0" w:color="FFFFFF" w:themeColor="background1"/>
            </w:tcBorders>
            <w:shd w:val="clear" w:color="auto" w:fill="B4C6E7" w:themeFill="accent1" w:themeFillTint="66"/>
            <w:vAlign w:val="center"/>
          </w:tcPr>
          <w:p w14:paraId="4E74F707" w14:textId="660B668B" w:rsidR="009C4437" w:rsidRPr="009C4437" w:rsidRDefault="009C4437" w:rsidP="0060693F">
            <w:pPr>
              <w:ind w:left="0" w:right="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pt-PT"/>
              </w:rPr>
            </w:pPr>
            <w:r>
              <w:rPr>
                <w:rFonts w:ascii="Calibri" w:hAnsi="Calibri" w:cs="Calibri"/>
                <w:color w:val="000000" w:themeColor="text1"/>
                <w:sz w:val="22"/>
                <w:lang w:eastAsia="pt-PT"/>
              </w:rPr>
              <w:t>2</w:t>
            </w:r>
            <w:r w:rsidRPr="009C4437">
              <w:rPr>
                <w:rFonts w:ascii="Calibri" w:hAnsi="Calibri" w:cs="Calibri"/>
                <w:color w:val="000000" w:themeColor="text1"/>
                <w:sz w:val="22"/>
                <w:lang w:eastAsia="pt-PT"/>
              </w:rPr>
              <w:t>ª iteração</w:t>
            </w:r>
          </w:p>
        </w:tc>
        <w:tc>
          <w:tcPr>
            <w:tcW w:w="1300" w:type="dxa"/>
            <w:tcBorders>
              <w:top w:val="single" w:sz="18" w:space="0" w:color="auto"/>
              <w:left w:val="single" w:sz="4" w:space="0" w:color="FFFFFF" w:themeColor="background1"/>
              <w:right w:val="single" w:sz="18" w:space="0" w:color="auto"/>
            </w:tcBorders>
            <w:shd w:val="clear" w:color="auto" w:fill="B4C6E7" w:themeFill="accent1" w:themeFillTint="66"/>
            <w:vAlign w:val="center"/>
          </w:tcPr>
          <w:p w14:paraId="7835ADD1" w14:textId="0694775E" w:rsidR="009C4437" w:rsidRPr="009C4437" w:rsidRDefault="009C4437" w:rsidP="0060693F">
            <w:pPr>
              <w:ind w:left="0" w:right="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pt-PT"/>
              </w:rPr>
            </w:pPr>
            <w:r>
              <w:rPr>
                <w:rFonts w:ascii="Calibri" w:hAnsi="Calibri" w:cs="Calibri"/>
                <w:color w:val="000000" w:themeColor="text1"/>
                <w:sz w:val="22"/>
                <w:lang w:eastAsia="pt-PT"/>
              </w:rPr>
              <w:t>3</w:t>
            </w:r>
            <w:r w:rsidRPr="009C4437">
              <w:rPr>
                <w:rFonts w:ascii="Calibri" w:hAnsi="Calibri" w:cs="Calibri"/>
                <w:color w:val="000000" w:themeColor="text1"/>
                <w:sz w:val="22"/>
                <w:lang w:eastAsia="pt-PT"/>
              </w:rPr>
              <w:t>ª iteração</w:t>
            </w:r>
          </w:p>
        </w:tc>
      </w:tr>
      <w:tr w:rsidR="009C4437" w:rsidRPr="009C4437" w14:paraId="3B8E0475" w14:textId="77777777" w:rsidTr="0060693F">
        <w:trPr>
          <w:cnfStyle w:val="000000100000" w:firstRow="0" w:lastRow="0" w:firstColumn="0" w:lastColumn="0" w:oddVBand="0" w:evenVBand="0" w:oddHBand="1" w:evenHBand="0" w:firstRowFirstColumn="0" w:firstRowLastColumn="0" w:lastRowFirstColumn="0" w:lastRowLastColumn="0"/>
          <w:trHeight w:val="217"/>
          <w:jc w:val="center"/>
        </w:trPr>
        <w:tc>
          <w:tcPr>
            <w:cnfStyle w:val="001000000000" w:firstRow="0" w:lastRow="0" w:firstColumn="1" w:lastColumn="0" w:oddVBand="0" w:evenVBand="0" w:oddHBand="0" w:evenHBand="0" w:firstRowFirstColumn="0" w:firstRowLastColumn="0" w:lastRowFirstColumn="0" w:lastRowLastColumn="0"/>
            <w:tcW w:w="2108" w:type="dxa"/>
            <w:tcBorders>
              <w:top w:val="single" w:sz="12" w:space="0" w:color="auto"/>
              <w:left w:val="single" w:sz="18" w:space="0" w:color="auto"/>
              <w:right w:val="single" w:sz="18" w:space="0" w:color="auto"/>
            </w:tcBorders>
            <w:shd w:val="clear" w:color="auto" w:fill="D9E2F3" w:themeFill="accent1" w:themeFillTint="33"/>
            <w:vAlign w:val="center"/>
          </w:tcPr>
          <w:p w14:paraId="23DC46AC" w14:textId="2D44CF3E" w:rsidR="009C4437" w:rsidRPr="00016411" w:rsidRDefault="009C4437" w:rsidP="0060693F">
            <w:pPr>
              <w:ind w:left="0" w:right="0"/>
              <w:jc w:val="center"/>
              <w:rPr>
                <w:rFonts w:ascii="Calibri" w:hAnsi="Calibri" w:cs="Calibri"/>
                <w:szCs w:val="24"/>
                <w:lang w:eastAsia="pt-PT"/>
              </w:rPr>
            </w:pPr>
            <w:r w:rsidRPr="00016411">
              <w:rPr>
                <w:rFonts w:ascii="Calibri" w:hAnsi="Calibri" w:cs="Calibri"/>
                <w:szCs w:val="24"/>
                <w:lang w:eastAsia="pt-PT"/>
              </w:rPr>
              <w:t>Variância da Unidade de Peso</w:t>
            </w:r>
          </w:p>
        </w:tc>
        <w:tc>
          <w:tcPr>
            <w:tcW w:w="1229" w:type="dxa"/>
            <w:tcBorders>
              <w:left w:val="single" w:sz="18" w:space="0" w:color="auto"/>
            </w:tcBorders>
            <w:shd w:val="clear" w:color="auto" w:fill="F2F2F2" w:themeFill="background1" w:themeFillShade="F2"/>
            <w:vAlign w:val="center"/>
          </w:tcPr>
          <w:p w14:paraId="548FF42C" w14:textId="79E8AB10" w:rsidR="009C4437" w:rsidRPr="009C4437" w:rsidRDefault="009C4437" w:rsidP="0060693F">
            <w:pPr>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9C4437">
              <w:rPr>
                <w:rFonts w:ascii="Calibri" w:hAnsi="Calibri" w:cs="Calibri"/>
                <w:sz w:val="20"/>
                <w:szCs w:val="20"/>
                <w:lang w:eastAsia="pt-PT"/>
              </w:rPr>
              <w:t>1.415</w:t>
            </w:r>
            <w:r w:rsidR="00935268">
              <w:rPr>
                <w:rFonts w:ascii="Calibri" w:hAnsi="Calibri" w:cs="Calibri"/>
                <w:sz w:val="20"/>
                <w:szCs w:val="20"/>
                <w:lang w:eastAsia="pt-PT"/>
              </w:rPr>
              <w:t>0</w:t>
            </w:r>
            <w:r>
              <w:rPr>
                <w:rFonts w:ascii="Calibri" w:hAnsi="Calibri" w:cs="Calibri"/>
                <w:sz w:val="20"/>
                <w:szCs w:val="20"/>
                <w:lang w:eastAsia="pt-PT"/>
              </w:rPr>
              <w:t xml:space="preserve"> m</w:t>
            </w:r>
          </w:p>
        </w:tc>
        <w:tc>
          <w:tcPr>
            <w:tcW w:w="1233" w:type="dxa"/>
            <w:shd w:val="clear" w:color="auto" w:fill="F2F2F2" w:themeFill="background1" w:themeFillShade="F2"/>
            <w:vAlign w:val="center"/>
          </w:tcPr>
          <w:p w14:paraId="319724F6" w14:textId="6DF76C49" w:rsidR="009C4437" w:rsidRPr="009C4437" w:rsidRDefault="009C4437" w:rsidP="0060693F">
            <w:pPr>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Pr>
                <w:rFonts w:ascii="Calibri" w:hAnsi="Calibri" w:cs="Calibri"/>
                <w:sz w:val="20"/>
                <w:szCs w:val="20"/>
                <w:lang w:eastAsia="pt-PT"/>
              </w:rPr>
              <w:t>0</w:t>
            </w:r>
            <w:r w:rsidRPr="009C4437">
              <w:rPr>
                <w:rFonts w:ascii="Calibri" w:hAnsi="Calibri" w:cs="Calibri"/>
                <w:sz w:val="20"/>
                <w:szCs w:val="20"/>
                <w:lang w:eastAsia="pt-PT"/>
              </w:rPr>
              <w:t>.984</w:t>
            </w:r>
            <w:r w:rsidR="00935268">
              <w:rPr>
                <w:rFonts w:ascii="Calibri" w:hAnsi="Calibri" w:cs="Calibri"/>
                <w:sz w:val="20"/>
                <w:szCs w:val="20"/>
                <w:lang w:eastAsia="pt-PT"/>
              </w:rPr>
              <w:t>0</w:t>
            </w:r>
            <w:r>
              <w:rPr>
                <w:rFonts w:ascii="Calibri" w:hAnsi="Calibri" w:cs="Calibri"/>
                <w:sz w:val="20"/>
                <w:szCs w:val="20"/>
                <w:lang w:eastAsia="pt-PT"/>
              </w:rPr>
              <w:t xml:space="preserve"> m</w:t>
            </w:r>
          </w:p>
        </w:tc>
        <w:tc>
          <w:tcPr>
            <w:tcW w:w="1300" w:type="dxa"/>
            <w:tcBorders>
              <w:right w:val="single" w:sz="18" w:space="0" w:color="auto"/>
            </w:tcBorders>
            <w:shd w:val="clear" w:color="auto" w:fill="F2F2F2" w:themeFill="background1" w:themeFillShade="F2"/>
            <w:vAlign w:val="center"/>
          </w:tcPr>
          <w:p w14:paraId="0E71B734" w14:textId="480226E1" w:rsidR="009C4437" w:rsidRPr="009C4437" w:rsidRDefault="009C4437" w:rsidP="0060693F">
            <w:pPr>
              <w:ind w:left="0"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Pr>
                <w:rFonts w:ascii="Calibri" w:hAnsi="Calibri" w:cs="Calibri"/>
                <w:sz w:val="20"/>
                <w:szCs w:val="20"/>
                <w:lang w:eastAsia="pt-PT"/>
              </w:rPr>
              <w:t>0</w:t>
            </w:r>
            <w:r w:rsidRPr="009C4437">
              <w:rPr>
                <w:rFonts w:ascii="Calibri" w:hAnsi="Calibri" w:cs="Calibri"/>
                <w:sz w:val="20"/>
                <w:szCs w:val="20"/>
                <w:lang w:eastAsia="pt-PT"/>
              </w:rPr>
              <w:t>.984</w:t>
            </w:r>
            <w:r w:rsidR="00935268">
              <w:rPr>
                <w:rFonts w:ascii="Calibri" w:hAnsi="Calibri" w:cs="Calibri"/>
                <w:sz w:val="20"/>
                <w:szCs w:val="20"/>
                <w:lang w:eastAsia="pt-PT"/>
              </w:rPr>
              <w:t>0</w:t>
            </w:r>
            <w:r>
              <w:rPr>
                <w:rFonts w:ascii="Calibri" w:hAnsi="Calibri" w:cs="Calibri"/>
                <w:sz w:val="20"/>
                <w:szCs w:val="20"/>
                <w:lang w:eastAsia="pt-PT"/>
              </w:rPr>
              <w:t xml:space="preserve"> m</w:t>
            </w:r>
          </w:p>
        </w:tc>
      </w:tr>
      <w:tr w:rsidR="009C4437" w:rsidRPr="009C4437" w14:paraId="79EF872E" w14:textId="77777777" w:rsidTr="0060693F">
        <w:trPr>
          <w:trHeight w:val="217"/>
          <w:jc w:val="center"/>
        </w:trPr>
        <w:tc>
          <w:tcPr>
            <w:cnfStyle w:val="001000000000" w:firstRow="0" w:lastRow="0" w:firstColumn="1" w:lastColumn="0" w:oddVBand="0" w:evenVBand="0" w:oddHBand="0" w:evenHBand="0" w:firstRowFirstColumn="0" w:firstRowLastColumn="0" w:lastRowFirstColumn="0" w:lastRowLastColumn="0"/>
            <w:tcW w:w="2108" w:type="dxa"/>
            <w:tcBorders>
              <w:left w:val="single" w:sz="18" w:space="0" w:color="auto"/>
              <w:bottom w:val="single" w:sz="18" w:space="0" w:color="auto"/>
              <w:right w:val="single" w:sz="18" w:space="0" w:color="auto"/>
            </w:tcBorders>
            <w:shd w:val="clear" w:color="auto" w:fill="D9E2F3" w:themeFill="accent1" w:themeFillTint="33"/>
            <w:vAlign w:val="center"/>
          </w:tcPr>
          <w:p w14:paraId="524DC9AE" w14:textId="21B9309B" w:rsidR="009C4437" w:rsidRPr="00016411" w:rsidRDefault="009C4437" w:rsidP="0060693F">
            <w:pPr>
              <w:ind w:left="0" w:right="0"/>
              <w:jc w:val="center"/>
              <w:rPr>
                <w:rFonts w:ascii="Calibri" w:hAnsi="Calibri" w:cs="Calibri"/>
                <w:szCs w:val="24"/>
                <w:lang w:eastAsia="pt-PT"/>
              </w:rPr>
            </w:pPr>
            <w:r w:rsidRPr="00016411">
              <w:rPr>
                <w:rFonts w:ascii="Calibri" w:hAnsi="Calibri" w:cs="Calibri"/>
                <w:szCs w:val="24"/>
                <w:lang w:eastAsia="pt-PT"/>
              </w:rPr>
              <w:t>Nº de Graus de Liberdade</w:t>
            </w:r>
          </w:p>
        </w:tc>
        <w:tc>
          <w:tcPr>
            <w:tcW w:w="1229" w:type="dxa"/>
            <w:tcBorders>
              <w:left w:val="single" w:sz="18" w:space="0" w:color="auto"/>
              <w:bottom w:val="single" w:sz="18" w:space="0" w:color="auto"/>
            </w:tcBorders>
            <w:shd w:val="clear" w:color="auto" w:fill="F2F2F2" w:themeFill="background1" w:themeFillShade="F2"/>
            <w:vAlign w:val="center"/>
          </w:tcPr>
          <w:p w14:paraId="0D3EF580" w14:textId="56DB606D" w:rsidR="009C4437" w:rsidRPr="009C4437" w:rsidRDefault="009C4437" w:rsidP="0060693F">
            <w:pPr>
              <w:ind w:left="0"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9C4437">
              <w:rPr>
                <w:rFonts w:ascii="Calibri" w:hAnsi="Calibri" w:cs="Calibri"/>
                <w:sz w:val="20"/>
                <w:szCs w:val="20"/>
                <w:lang w:eastAsia="pt-PT"/>
              </w:rPr>
              <w:t>42</w:t>
            </w:r>
          </w:p>
        </w:tc>
        <w:tc>
          <w:tcPr>
            <w:tcW w:w="1233" w:type="dxa"/>
            <w:tcBorders>
              <w:bottom w:val="single" w:sz="18" w:space="0" w:color="auto"/>
            </w:tcBorders>
            <w:shd w:val="clear" w:color="auto" w:fill="F2F2F2" w:themeFill="background1" w:themeFillShade="F2"/>
            <w:vAlign w:val="center"/>
          </w:tcPr>
          <w:p w14:paraId="435CE872" w14:textId="6340A3CA" w:rsidR="009C4437" w:rsidRPr="009C4437" w:rsidRDefault="009C4437" w:rsidP="0060693F">
            <w:pPr>
              <w:ind w:left="0"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9C4437">
              <w:rPr>
                <w:rFonts w:ascii="Calibri" w:hAnsi="Calibri" w:cs="Calibri"/>
                <w:sz w:val="20"/>
                <w:szCs w:val="20"/>
                <w:lang w:eastAsia="pt-PT"/>
              </w:rPr>
              <w:t>42</w:t>
            </w:r>
          </w:p>
        </w:tc>
        <w:tc>
          <w:tcPr>
            <w:tcW w:w="1300" w:type="dxa"/>
            <w:tcBorders>
              <w:bottom w:val="single" w:sz="18" w:space="0" w:color="auto"/>
              <w:right w:val="single" w:sz="18" w:space="0" w:color="auto"/>
            </w:tcBorders>
            <w:shd w:val="clear" w:color="auto" w:fill="F2F2F2" w:themeFill="background1" w:themeFillShade="F2"/>
            <w:vAlign w:val="center"/>
          </w:tcPr>
          <w:p w14:paraId="5E4E390D" w14:textId="1EC5294D" w:rsidR="009C4437" w:rsidRPr="009C4437" w:rsidRDefault="009C4437" w:rsidP="0060693F">
            <w:pPr>
              <w:keepNext/>
              <w:spacing w:after="0" w:line="240" w:lineRule="auto"/>
              <w:ind w:left="0" w:right="0" w:firstLine="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9C4437">
              <w:rPr>
                <w:rFonts w:ascii="Calibri" w:hAnsi="Calibri" w:cs="Calibri"/>
                <w:sz w:val="20"/>
                <w:szCs w:val="20"/>
                <w:lang w:eastAsia="pt-PT"/>
              </w:rPr>
              <w:t>42</w:t>
            </w:r>
          </w:p>
        </w:tc>
      </w:tr>
    </w:tbl>
    <w:p w14:paraId="26426A84" w14:textId="72228325" w:rsidR="00920C08" w:rsidRDefault="0060693F" w:rsidP="00F33E7E">
      <w:pPr>
        <w:pStyle w:val="Legenda"/>
        <w:ind w:right="0"/>
        <w:jc w:val="center"/>
      </w:pPr>
      <w:bookmarkStart w:id="32" w:name="_Toc62846314"/>
      <w:bookmarkStart w:id="33" w:name="_Ref62851411"/>
      <w:bookmarkStart w:id="34" w:name="_Ref62851417"/>
      <w:r>
        <w:t xml:space="preserve">Tabela </w:t>
      </w:r>
      <w:r>
        <w:fldChar w:fldCharType="begin"/>
      </w:r>
      <w:r>
        <w:instrText xml:space="preserve"> SEQ Tabela \* ARABIC </w:instrText>
      </w:r>
      <w:r>
        <w:fldChar w:fldCharType="separate"/>
      </w:r>
      <w:r w:rsidR="003C7169">
        <w:rPr>
          <w:noProof/>
        </w:rPr>
        <w:t>4</w:t>
      </w:r>
      <w:r>
        <w:fldChar w:fldCharType="end"/>
      </w:r>
      <w:bookmarkEnd w:id="34"/>
      <w:r>
        <w:t xml:space="preserve"> - Resultado das iterações do DINAMEX</w:t>
      </w:r>
      <w:bookmarkEnd w:id="32"/>
      <w:bookmarkEnd w:id="33"/>
    </w:p>
    <w:p w14:paraId="369131EB" w14:textId="77777777" w:rsidR="009C4437" w:rsidRDefault="009C4437" w:rsidP="009C4437"/>
    <w:p w14:paraId="2FBE2DCC" w14:textId="3E0847D5" w:rsidR="00D071CC" w:rsidRDefault="00D071CC" w:rsidP="00920C08">
      <w:pPr>
        <w:pStyle w:val="Ttulo4"/>
        <w:numPr>
          <w:ilvl w:val="0"/>
          <w:numId w:val="11"/>
        </w:numPr>
      </w:pPr>
      <w:r w:rsidRPr="00B54D8C">
        <w:t xml:space="preserve">Usando </w:t>
      </w:r>
      <w:r>
        <w:t>um Ponto, um Comprimento e um Azimute Fixos</w:t>
      </w:r>
    </w:p>
    <w:p w14:paraId="1AECC07F" w14:textId="77777777" w:rsidR="009C4437" w:rsidRPr="009C4437" w:rsidRDefault="009C4437" w:rsidP="009C4437"/>
    <w:p w14:paraId="67255DCC" w14:textId="5FB5FAFB" w:rsidR="00E26546" w:rsidRPr="00146610" w:rsidRDefault="00312A69" w:rsidP="00F33E7E">
      <w:pPr>
        <w:ind w:right="662" w:firstLine="710"/>
      </w:pPr>
      <w:r>
        <w:t>O objetivo deste ajustamento mantém-se, ou seja, obter a variância da unidade de peso, desta vez fixando um ponto, um comprimento e um azimute. Para isso, à semelhança da primeira compensação livre</w:t>
      </w:r>
      <w:r w:rsidR="00202A45">
        <w:t xml:space="preserve">, </w:t>
      </w:r>
      <w:r>
        <w:t>utilizamos o programa Fortran DINAMEX.for</w:t>
      </w:r>
      <w:r w:rsidR="00202A45">
        <w:t>,</w:t>
      </w:r>
      <w:r>
        <w:t xml:space="preserve"> tendo </w:t>
      </w:r>
      <w:r w:rsidR="00202A45">
        <w:t xml:space="preserve">sido </w:t>
      </w:r>
      <w:r>
        <w:t xml:space="preserve">apenas alterado os ficheiros de dados de entrada. </w:t>
      </w:r>
      <w:r w:rsidRPr="009C05A9">
        <w:t>No</w:t>
      </w:r>
      <w:r>
        <w:t xml:space="preserve"> caso do Coords00.txt alterámos o “cabeçalho” que passou a ter vinte e sete pontos livres, um ponto fixo, cento e vinte direções, um comprimento fixo e um azimute fixo. No ficheiro Obs00.txt </w:t>
      </w:r>
      <w:r w:rsidR="00D97423">
        <w:t>adicionámos, inicialmente</w:t>
      </w:r>
      <w:r>
        <w:t>, no fi</w:t>
      </w:r>
      <w:r w:rsidR="00202A45">
        <w:t xml:space="preserve">nal </w:t>
      </w:r>
      <w:r>
        <w:t xml:space="preserve">um dos comprimentos medidos </w:t>
      </w:r>
      <w:r w:rsidR="00202A45">
        <w:t>ao</w:t>
      </w:r>
      <w:r>
        <w:t xml:space="preserve"> qual atribuímos um peso arbitrário superior ao das direções, neste caso peso 10, e adicionámos depois um azimute</w:t>
      </w:r>
      <w:r w:rsidR="00304EF1">
        <w:t xml:space="preserve">, as coordenadas do geodésica do vértice onde o azimute foi observado e o peso do azimute, que foi um peso unitário. Estes ficheiros foram renomeados, respetivamente para </w:t>
      </w:r>
      <w:r w:rsidR="00FA6213" w:rsidRPr="00016411">
        <w:rPr>
          <w:color w:val="auto"/>
        </w:rPr>
        <w:t>Cooords11.tx</w:t>
      </w:r>
      <w:r w:rsidR="00304EF1" w:rsidRPr="00016411">
        <w:rPr>
          <w:color w:val="auto"/>
        </w:rPr>
        <w:t xml:space="preserve"> e</w:t>
      </w:r>
      <w:r w:rsidR="00FA6213" w:rsidRPr="00016411">
        <w:rPr>
          <w:color w:val="auto"/>
        </w:rPr>
        <w:t xml:space="preserve"> Obs00.tx</w:t>
      </w:r>
      <w:r w:rsidR="00304EF1">
        <w:t>. De seguida executámos o DINAMEX.for até obtermos a variância da unidade de peso igual a 0.984. O procedimento de execução destas iterações é igual ao previamente mencionado.</w:t>
      </w:r>
    </w:p>
    <w:p w14:paraId="6644817C" w14:textId="77777777" w:rsidR="00E26546" w:rsidRPr="00E26546" w:rsidRDefault="00E26546" w:rsidP="00E26546"/>
    <w:p w14:paraId="605EB91B" w14:textId="77777777" w:rsidR="00E26546" w:rsidRPr="000C337E" w:rsidRDefault="00E26546" w:rsidP="00920C08">
      <w:pPr>
        <w:pStyle w:val="Ttulo3"/>
      </w:pPr>
      <w:bookmarkStart w:id="35" w:name="_Toc62849176"/>
      <w:r>
        <w:t>Compensação Constrangida</w:t>
      </w:r>
      <w:bookmarkEnd w:id="35"/>
    </w:p>
    <w:p w14:paraId="2CF03240" w14:textId="30F37513" w:rsidR="00E26546" w:rsidRDefault="00E26546" w:rsidP="00E26546">
      <w:pPr>
        <w:spacing w:after="0" w:line="259" w:lineRule="auto"/>
        <w:ind w:left="0" w:right="707" w:firstLine="720"/>
      </w:pPr>
      <w:r>
        <w:t xml:space="preserve">Para elaborar a compensação constrangida da rede começámos por adicionar ao ficheiro Obs00.txt o comprimento e azimute em falta (dos dados fornecidos), o que alterou também a configuração do ficheiro Coord00.txt que passou a ter a configuração no cabeçalho de </w:t>
      </w:r>
      <w:r w:rsidRPr="00202F5E">
        <w:t>2</w:t>
      </w:r>
      <w:r w:rsidR="00477BD6" w:rsidRPr="00202F5E">
        <w:t>7</w:t>
      </w:r>
      <w:r w:rsidRPr="00202F5E">
        <w:t xml:space="preserve"> pontos livre, </w:t>
      </w:r>
      <w:r w:rsidR="00477BD6" w:rsidRPr="00202F5E">
        <w:t>1</w:t>
      </w:r>
      <w:r w:rsidRPr="00202F5E">
        <w:t xml:space="preserve"> pontos fixos</w:t>
      </w:r>
      <w:r>
        <w:t xml:space="preserve">, 120 direções, 2 comprimentos e 2 azimutes. Nesta etapa de compensação constrangida é necessário determinar os pesos a atribuir ao comprimentos e azimutes, pesos estes que constrangem o resultado final visto que obrigam as direções a “ceder” já que têm um peso menor. Para isso, com </w:t>
      </w:r>
      <w:r w:rsidR="00477BD6">
        <w:t>o</w:t>
      </w:r>
      <w:r>
        <w:t xml:space="preserve"> desvio padrão obtido anteriormente (0</w:t>
      </w:r>
      <w:r w:rsidR="008D4673">
        <w:t>.</w:t>
      </w:r>
      <w:r>
        <w:t>984</w:t>
      </w:r>
      <w:r w:rsidR="00730CCC">
        <w:t>) utilizando</w:t>
      </w:r>
      <w:r>
        <w:t xml:space="preserve"> a fórmula fornecida pelo docente</w:t>
      </w:r>
      <w:r w:rsidR="00477BD6">
        <w:t xml:space="preserve">, </w:t>
      </w:r>
      <w:r w:rsidR="00477BD6">
        <w:rPr>
          <w:b/>
        </w:rPr>
        <w:sym w:font="Symbol" w:char="F073"/>
      </w:r>
      <w:r w:rsidR="00477BD6">
        <w:rPr>
          <w:b/>
          <w:vertAlign w:val="superscript"/>
        </w:rPr>
        <w:t>2</w:t>
      </w:r>
      <w:r w:rsidR="00477BD6">
        <w:rPr>
          <w:b/>
        </w:rPr>
        <w:t xml:space="preserve"> = a</w:t>
      </w:r>
      <w:r w:rsidR="00477BD6">
        <w:rPr>
          <w:b/>
          <w:vertAlign w:val="superscript"/>
        </w:rPr>
        <w:t>2</w:t>
      </w:r>
      <w:r w:rsidR="00477BD6">
        <w:rPr>
          <w:b/>
        </w:rPr>
        <w:t xml:space="preserve"> + b</w:t>
      </w:r>
      <w:r w:rsidR="00477BD6">
        <w:rPr>
          <w:b/>
          <w:vertAlign w:val="superscript"/>
        </w:rPr>
        <w:t xml:space="preserve">2 </w:t>
      </w:r>
      <w:r w:rsidR="008D4673">
        <w:rPr>
          <w:b/>
        </w:rPr>
        <w:t xml:space="preserve">* </w:t>
      </w:r>
      <w:r w:rsidR="00477BD6">
        <w:rPr>
          <w:b/>
        </w:rPr>
        <w:t>s</w:t>
      </w:r>
      <w:r w:rsidR="00730CCC">
        <w:rPr>
          <w:b/>
          <w:vertAlign w:val="superscript"/>
        </w:rPr>
        <w:t>2</w:t>
      </w:r>
      <w:r w:rsidR="00730CCC">
        <w:t xml:space="preserve"> e</w:t>
      </w:r>
      <w:r w:rsidR="00477BD6">
        <w:t xml:space="preserve"> sabendo que </w:t>
      </w:r>
      <w:r w:rsidR="00477BD6">
        <w:rPr>
          <w:bCs/>
        </w:rPr>
        <w:t xml:space="preserve">a=0.008 m, b=3 ppm, </w:t>
      </w:r>
      <w:r w:rsidR="00927681">
        <w:rPr>
          <w:bCs/>
        </w:rPr>
        <w:t>e s</w:t>
      </w:r>
      <w:r w:rsidR="008D4673">
        <w:rPr>
          <w:bCs/>
        </w:rPr>
        <w:t xml:space="preserve"> = </w:t>
      </w:r>
      <w:r w:rsidR="00477BD6">
        <w:rPr>
          <w:bCs/>
        </w:rPr>
        <w:t>(0</w:t>
      </w:r>
      <w:r w:rsidR="008D4673">
        <w:rPr>
          <w:bCs/>
        </w:rPr>
        <w:t>.</w:t>
      </w:r>
      <w:r w:rsidR="00477BD6">
        <w:rPr>
          <w:bCs/>
        </w:rPr>
        <w:t>4</w:t>
      </w:r>
      <w:r w:rsidR="008D4673" w:rsidRPr="008D4673">
        <w:rPr>
          <w:bCs/>
        </w:rPr>
        <w:t>''</w:t>
      </w:r>
      <w:r w:rsidR="00477BD6">
        <w:rPr>
          <w:bCs/>
        </w:rPr>
        <w:t>)</w:t>
      </w:r>
      <w:r w:rsidR="00477BD6">
        <w:rPr>
          <w:bCs/>
          <w:vertAlign w:val="superscript"/>
        </w:rPr>
        <w:t>2</w:t>
      </w:r>
      <w:r w:rsidR="00477BD6">
        <w:t xml:space="preserve"> </w:t>
      </w:r>
      <w:r>
        <w:t>calculámos em Excel</w:t>
      </w:r>
      <w:r w:rsidR="008D4673">
        <w:t>,</w:t>
      </w:r>
      <w:r>
        <w:t xml:space="preserve"> a variância</w:t>
      </w:r>
      <w:r w:rsidR="008D4673">
        <w:t xml:space="preserve"> </w:t>
      </w:r>
      <w:r>
        <w:t xml:space="preserve">e o os </w:t>
      </w:r>
      <w:r>
        <w:lastRenderedPageBreak/>
        <w:t>pesos dos comprimentos</w:t>
      </w:r>
      <w:r w:rsidR="008D4673">
        <w:t xml:space="preserve">, </w:t>
      </w:r>
      <w:r>
        <w:t>que correspondem à divisão do variância do unidade de peso a posteriori pela variância da observação. Em relação ao azimute, uma vez que nos foi fornecida a variância da observação</w:t>
      </w:r>
      <w:r w:rsidR="008D4673">
        <w:t>,</w:t>
      </w:r>
      <w:r>
        <w:t xml:space="preserve"> procedeu-se de forma semelhante para se determinar o seu peso, ou seja, variância da unidade de peso a posteriori a dividir por variância da observação. Depois de obtidos os pesos, estes foram colocados no ficheiro Obs00.txt. De seguida, executámos o programa DINAMEX.for, sendo o procedimento igual ao mencionado na compensação livre, tendo obtido, novamente, a variância da unidade de peso, as coordenadas compensadas e os resíduos, contudo verificámos que os valores obtidos eram muito grandes e por isso realizámos uma segunda iteração. Para determinar se aceitávamos ou não o resultado desta segunda iteração executámos o teste de Hipótese do Qui Quadrado, tendo a variância obtida (0.952) passado no teste. Além disso, executámos ainda o Teste de Hipótese de Fisher uma vez que este corresponde ao teste da razão das variâncias tendo, mais uma vez, passado no teste.</w:t>
      </w:r>
    </w:p>
    <w:p w14:paraId="1F272D3C" w14:textId="77777777" w:rsidR="00531D01" w:rsidRDefault="00531D01" w:rsidP="00E26546">
      <w:pPr>
        <w:spacing w:after="0" w:line="259" w:lineRule="auto"/>
        <w:ind w:left="0" w:right="707" w:firstLine="720"/>
      </w:pPr>
    </w:p>
    <w:p w14:paraId="7EA3D3A0" w14:textId="77777777" w:rsidR="00AE22AA" w:rsidRDefault="00AE22AA" w:rsidP="00920C08">
      <w:pPr>
        <w:pStyle w:val="Ttulo3"/>
      </w:pPr>
      <w:bookmarkStart w:id="36" w:name="_Toc62849177"/>
      <w:r>
        <w:t>Elipses Absolutas de Erro</w:t>
      </w:r>
      <w:bookmarkEnd w:id="36"/>
    </w:p>
    <w:p w14:paraId="3FBBEB57" w14:textId="2D23E74A" w:rsidR="00AE22AA" w:rsidRDefault="00AE22AA" w:rsidP="00F33E7E">
      <w:pPr>
        <w:ind w:firstLine="710"/>
      </w:pPr>
      <w:r>
        <w:t xml:space="preserve">O passo seguinte deste trabalho consistiu na representação das elipses absolutas de erro da rede. Para isso, foi necessário elaborar primeiro o ficheiro ‘.dxf’ da rede que serviria como </w:t>
      </w:r>
      <w:r w:rsidRPr="00C7448E">
        <w:rPr>
          <w:i/>
          <w:iCs/>
        </w:rPr>
        <w:t>base map</w:t>
      </w:r>
      <w:r>
        <w:t xml:space="preserve"> para a posterior importação das elipses de erro absoluto. Assim, começámos por utilizar o programa REDEDXF.for para obter o ficheiro “rede.dxf’, ficheiro de saída, sendo os ficheiros de entrada deste programa os ficheiros utilizados no ajustamento anterior, ou seja, o </w:t>
      </w:r>
      <w:r w:rsidRPr="00016411">
        <w:t>Coords01.txt e Obs00.txt.</w:t>
      </w:r>
      <w:r>
        <w:t xml:space="preserve"> Não foi necessário efetuar qualquer alteração no programa Fortran, apenas tivemos de colocar os nomes corretos dos ficheiro de entrada no ficheiro “Rede.in”. De seguida compilámos e executámos o programa obtendo o ficheiro “rede.dxf” pronto para importar para o Surfer. Além disso uma vez que queríamos os vértices da rede copiámos as coordenadas obtidas no último ajustamento e colocámo-las num novo ficheiro texto, sem cabeçalho, para ser possível importá-las para o Surfer. Depois de termos estes dois ficheiros, importámo-los então como </w:t>
      </w:r>
      <w:r w:rsidRPr="00C7448E">
        <w:rPr>
          <w:i/>
          <w:iCs/>
        </w:rPr>
        <w:t>base map</w:t>
      </w:r>
      <w:r>
        <w:t xml:space="preserve"> e </w:t>
      </w:r>
      <w:r w:rsidRPr="00C7448E">
        <w:rPr>
          <w:i/>
          <w:iCs/>
        </w:rPr>
        <w:t>post map</w:t>
      </w:r>
      <w:r>
        <w:t xml:space="preserve">, respetivamente. Uma vez que já tínhamos a representação da rede importámos o ficheiro com as elipses de erro. Este ficheiro, </w:t>
      </w:r>
      <w:r w:rsidRPr="00016411">
        <w:t>elipses.dxf</w:t>
      </w:r>
      <w:r>
        <w:t>, é um dos outputs do programa DINAMEX.for, e neste caso correspondia às elipses de erro absolutas do ajustamento constrangido cujo ponto fixo era o 28. É importante frisar o ponto fixo, uma vez que a sua escolha influencia as elipses de erro absoluto. A representação destas elipses encontra-se na figura abaixo:</w:t>
      </w:r>
    </w:p>
    <w:p w14:paraId="122C6A7B" w14:textId="77777777" w:rsidR="00F33E7E" w:rsidRDefault="00684830" w:rsidP="00F33E7E">
      <w:pPr>
        <w:keepNext/>
        <w:ind w:firstLine="710"/>
        <w:jc w:val="center"/>
      </w:pPr>
      <w:r>
        <w:rPr>
          <w:noProof/>
        </w:rPr>
        <w:drawing>
          <wp:inline distT="0" distB="0" distL="0" distR="0" wp14:anchorId="060BAA57" wp14:editId="34B9405C">
            <wp:extent cx="4170788" cy="2186608"/>
            <wp:effectExtent l="0" t="0" r="127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7599" cy="2226878"/>
                    </a:xfrm>
                    <a:prstGeom prst="rect">
                      <a:avLst/>
                    </a:prstGeom>
                    <a:noFill/>
                    <a:ln>
                      <a:noFill/>
                    </a:ln>
                  </pic:spPr>
                </pic:pic>
              </a:graphicData>
            </a:graphic>
          </wp:inline>
        </w:drawing>
      </w:r>
    </w:p>
    <w:p w14:paraId="51223917" w14:textId="33A2AF19" w:rsidR="00162406" w:rsidRDefault="00F33E7E" w:rsidP="00F33E7E">
      <w:pPr>
        <w:pStyle w:val="Legenda"/>
        <w:jc w:val="center"/>
      </w:pPr>
      <w:r>
        <w:tab/>
      </w:r>
      <w:r>
        <w:tab/>
        <w:t>Figura 8 - Elipses de Erro Absolutas com o ponto 28 fixo</w:t>
      </w:r>
    </w:p>
    <w:p w14:paraId="03242601" w14:textId="1CD2B8A0" w:rsidR="00494E32" w:rsidRDefault="00494E32" w:rsidP="00494E32"/>
    <w:p w14:paraId="5B0197CF" w14:textId="77777777" w:rsidR="00494E32" w:rsidRPr="00494E32" w:rsidRDefault="00494E32" w:rsidP="00494E32"/>
    <w:p w14:paraId="656A764B" w14:textId="1B9060AC" w:rsidR="00AE22AA" w:rsidRDefault="00AE22AA" w:rsidP="000D55FC">
      <w:pPr>
        <w:ind w:firstLine="710"/>
      </w:pPr>
      <w:r>
        <w:t xml:space="preserve">Após a análise do resultado obtido para as elipses de erro absoluto verificámos que os pontos mais distantes do ponto fixo tinham elipses de erro muito superiores aos pontos mais próximos e por isso concluímos que obteríamos um melhor resultado se utilizássemos um ponto mais central da rede como ponto fixo. Assim, voltámos a realizar o ajustamento da rede sendo o procedimento é igual ao previamente descrito, ou seja, utilizámos o programa DINAMEX.for, alterando apenas o ficheiro Coords01.txt fixando, desta vez, o ponto 25. Foram necessárias duas iterações até obtermos o valor de variância pretendido, 0,952 e foi o ficheiro de elipses proveniente dessa segunda iteração que importámos para o Surfer. Tal como demonstrado na </w:t>
      </w:r>
      <w:r w:rsidR="00494E32">
        <w:rPr>
          <w:highlight w:val="yellow"/>
        </w:rPr>
        <w:fldChar w:fldCharType="begin"/>
      </w:r>
      <w:r w:rsidR="00494E32">
        <w:instrText xml:space="preserve"> REF _Ref62844192 \h </w:instrText>
      </w:r>
      <w:r w:rsidR="00494E32">
        <w:rPr>
          <w:highlight w:val="yellow"/>
        </w:rPr>
      </w:r>
      <w:r w:rsidR="00494E32">
        <w:rPr>
          <w:highlight w:val="yellow"/>
        </w:rPr>
        <w:fldChar w:fldCharType="separate"/>
      </w:r>
      <w:r w:rsidR="00494E32">
        <w:t xml:space="preserve">Figura </w:t>
      </w:r>
      <w:r w:rsidR="00494E32">
        <w:rPr>
          <w:noProof/>
        </w:rPr>
        <w:t>6</w:t>
      </w:r>
      <w:r w:rsidR="00494E32">
        <w:rPr>
          <w:highlight w:val="yellow"/>
        </w:rPr>
        <w:fldChar w:fldCharType="end"/>
      </w:r>
      <w:r w:rsidR="00F33E7E">
        <w:t>,</w:t>
      </w:r>
      <w:r>
        <w:t xml:space="preserve"> apesar das elipses de erro do lado direito da rede terem ficado um pouco pior</w:t>
      </w:r>
      <w:r w:rsidR="00F33E7E">
        <w:t xml:space="preserve">, </w:t>
      </w:r>
      <w:r>
        <w:t xml:space="preserve">o lado esquerdo melhorou circunstancialmente. </w:t>
      </w:r>
    </w:p>
    <w:p w14:paraId="40490C50" w14:textId="77777777" w:rsidR="00AE22AA" w:rsidRDefault="00AE22AA" w:rsidP="00AE22AA"/>
    <w:p w14:paraId="4837E5CB" w14:textId="77777777" w:rsidR="00F33E7E" w:rsidRDefault="00162406" w:rsidP="009D0FB1">
      <w:pPr>
        <w:jc w:val="center"/>
      </w:pPr>
      <w:r w:rsidRPr="00162406">
        <w:rPr>
          <w:noProof/>
        </w:rPr>
        <w:drawing>
          <wp:inline distT="0" distB="0" distL="0" distR="0" wp14:anchorId="368D3489" wp14:editId="3FF4E359">
            <wp:extent cx="4373638" cy="2185416"/>
            <wp:effectExtent l="0" t="0" r="8255"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3638" cy="2185416"/>
                    </a:xfrm>
                    <a:prstGeom prst="rect">
                      <a:avLst/>
                    </a:prstGeom>
                  </pic:spPr>
                </pic:pic>
              </a:graphicData>
            </a:graphic>
          </wp:inline>
        </w:drawing>
      </w:r>
    </w:p>
    <w:p w14:paraId="69167D89" w14:textId="3DA33C7F" w:rsidR="00162406" w:rsidRDefault="00F33E7E" w:rsidP="00F33E7E">
      <w:pPr>
        <w:pStyle w:val="Legenda"/>
        <w:jc w:val="center"/>
      </w:pPr>
      <w:r>
        <w:tab/>
      </w:r>
      <w:r>
        <w:tab/>
      </w:r>
      <w:bookmarkStart w:id="37" w:name="_Ref62844192"/>
      <w:bookmarkStart w:id="38" w:name="_Toc62846297"/>
      <w:r>
        <w:t xml:space="preserve">Figura </w:t>
      </w:r>
      <w:r>
        <w:fldChar w:fldCharType="begin"/>
      </w:r>
      <w:r>
        <w:instrText xml:space="preserve"> SEQ Figura \* ARABIC </w:instrText>
      </w:r>
      <w:r>
        <w:fldChar w:fldCharType="separate"/>
      </w:r>
      <w:r w:rsidR="0088173F">
        <w:rPr>
          <w:noProof/>
        </w:rPr>
        <w:t>6</w:t>
      </w:r>
      <w:r>
        <w:fldChar w:fldCharType="end"/>
      </w:r>
      <w:bookmarkEnd w:id="37"/>
      <w:r w:rsidRPr="00757CC3">
        <w:tab/>
      </w:r>
      <w:r>
        <w:t xml:space="preserve">- </w:t>
      </w:r>
      <w:r w:rsidRPr="00757CC3">
        <w:t>Elipses de Erro Absolutas com o ponto 2</w:t>
      </w:r>
      <w:r>
        <w:t>5</w:t>
      </w:r>
      <w:r w:rsidRPr="00757CC3">
        <w:t xml:space="preserve"> fixo</w:t>
      </w:r>
      <w:bookmarkEnd w:id="38"/>
    </w:p>
    <w:p w14:paraId="3B050C33" w14:textId="276F04C3" w:rsidR="00AE22AA" w:rsidRDefault="00AE22AA" w:rsidP="00920C08">
      <w:pPr>
        <w:pStyle w:val="Ttulo3"/>
      </w:pPr>
      <w:bookmarkStart w:id="39" w:name="_Toc62849178"/>
      <w:r>
        <w:t>Adição de Comprimentos</w:t>
      </w:r>
      <w:bookmarkEnd w:id="39"/>
    </w:p>
    <w:p w14:paraId="4BB1C71C" w14:textId="5F6DD38D" w:rsidR="00AE22AA" w:rsidRDefault="00AE22AA" w:rsidP="000D55FC">
      <w:pPr>
        <w:ind w:left="0" w:firstLine="720"/>
      </w:pPr>
      <w:r>
        <w:t xml:space="preserve">No passo anterior obtivemos três variações progressivamente melhores das elipses de erro absolutas da rede. Contudo, a elipse de erro do ponto 14 permaneceu bastante dilatada, ou seja, com uma valor demasiado elevado, uma vez que não existem direções medidas a partir deste ponto que foi obtido por interseção direta a partir dos pontos </w:t>
      </w:r>
      <w:r w:rsidR="00316070">
        <w:t>15 e</w:t>
      </w:r>
      <w:r>
        <w:t xml:space="preserve"> 26. Assim, para resolver este problema, optámos por adicionar um comprimento à rede, neste caso, a distância elipsoidal entre o ponto 14 e o ponto 26. Para obtermos este comprimento recorremos ao programa GERECOMP.</w:t>
      </w:r>
      <w:r w:rsidR="001454A6">
        <w:t>for</w:t>
      </w:r>
      <w:r>
        <w:t xml:space="preserve">. Este programa tem como dados de entrado o ficheiro Geracomp.in onde se encontra indicado o número de pontos, a variância, o valor de a e as coordenadas, neste caso as coordenadas ajustadas. Quando executado, este programa, gera o ficheiro GERACOMP.out com a distância observada, precisão, distância elipsoidal, pesos e rumo para cada visada. Deste ficheiro selecionámos os dados desejados da visada 14-26, distância elipsoidal e peso, e colocámo-los no ficheiro Obs01.txt para procedermos a um novo ajustamento da rede. Antes de executar o programa DINAMEX.for foi ainda necessário alterar o ficheiro Coord01.txt, no cabeçalho, uma vez que passámos a ter 3 comprimentos. Depois de executar o programa o ficheiro de elipses foi, mais uma vez, importado para o Surfer, </w:t>
      </w:r>
      <w:r w:rsidR="00494E32">
        <w:fldChar w:fldCharType="begin"/>
      </w:r>
      <w:r w:rsidR="00494E32">
        <w:instrText xml:space="preserve"> REF _Ref62844210 \h </w:instrText>
      </w:r>
      <w:r w:rsidR="00494E32">
        <w:fldChar w:fldCharType="separate"/>
      </w:r>
      <w:r w:rsidR="00494E32">
        <w:t xml:space="preserve">Figura </w:t>
      </w:r>
      <w:r w:rsidR="00494E32">
        <w:rPr>
          <w:noProof/>
        </w:rPr>
        <w:t>7</w:t>
      </w:r>
      <w:r w:rsidR="00494E32">
        <w:fldChar w:fldCharType="end"/>
      </w:r>
      <w:r>
        <w:t xml:space="preserve">, e foi possível verificar uma grande melhoria na elipse de erro do ponto 14, o que significa que as elipses de erro absoluto também são influenciadas pelos comprimentos adicionais. </w:t>
      </w:r>
    </w:p>
    <w:p w14:paraId="0411D0B1" w14:textId="77777777" w:rsidR="00F33E7E" w:rsidRDefault="00162406" w:rsidP="00F33E7E">
      <w:pPr>
        <w:keepNext/>
        <w:ind w:left="0" w:firstLine="0"/>
      </w:pPr>
      <w:r>
        <w:lastRenderedPageBreak/>
        <w:tab/>
      </w:r>
      <w:r w:rsidRPr="00162406">
        <w:rPr>
          <w:noProof/>
        </w:rPr>
        <w:drawing>
          <wp:inline distT="0" distB="0" distL="0" distR="0" wp14:anchorId="6CCDD9DB" wp14:editId="6840A092">
            <wp:extent cx="4405686" cy="2185416"/>
            <wp:effectExtent l="0" t="0" r="0" b="571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5686" cy="2185416"/>
                    </a:xfrm>
                    <a:prstGeom prst="rect">
                      <a:avLst/>
                    </a:prstGeom>
                  </pic:spPr>
                </pic:pic>
              </a:graphicData>
            </a:graphic>
          </wp:inline>
        </w:drawing>
      </w:r>
    </w:p>
    <w:p w14:paraId="7E305B0E" w14:textId="6E3AC423" w:rsidR="00AE22AA" w:rsidRDefault="00F33E7E" w:rsidP="00F33E7E">
      <w:pPr>
        <w:pStyle w:val="Legenda"/>
        <w:jc w:val="center"/>
      </w:pPr>
      <w:bookmarkStart w:id="40" w:name="_Ref62844210"/>
      <w:bookmarkStart w:id="41" w:name="_Toc62846298"/>
      <w:r>
        <w:t xml:space="preserve">Figura </w:t>
      </w:r>
      <w:r>
        <w:fldChar w:fldCharType="begin"/>
      </w:r>
      <w:r>
        <w:instrText xml:space="preserve"> SEQ Figura \* ARABIC </w:instrText>
      </w:r>
      <w:r>
        <w:fldChar w:fldCharType="separate"/>
      </w:r>
      <w:r w:rsidR="0088173F">
        <w:rPr>
          <w:noProof/>
        </w:rPr>
        <w:t>7</w:t>
      </w:r>
      <w:r>
        <w:fldChar w:fldCharType="end"/>
      </w:r>
      <w:bookmarkEnd w:id="40"/>
      <w:r w:rsidRPr="0083412C">
        <w:t xml:space="preserve">- Elipses de Erro Absolutas com o ponto </w:t>
      </w:r>
      <w:r>
        <w:t>25</w:t>
      </w:r>
      <w:r w:rsidRPr="0083412C">
        <w:t xml:space="preserve"> fixo</w:t>
      </w:r>
      <w:r>
        <w:t xml:space="preserve"> e 3 comprimentos</w:t>
      </w:r>
      <w:bookmarkEnd w:id="41"/>
    </w:p>
    <w:p w14:paraId="202218C8" w14:textId="0664EA7E" w:rsidR="00AE22AA" w:rsidRDefault="00AE22AA" w:rsidP="00AE22AA">
      <w:pPr>
        <w:jc w:val="center"/>
      </w:pPr>
    </w:p>
    <w:p w14:paraId="571D6B53" w14:textId="77777777" w:rsidR="00AE22AA" w:rsidRDefault="00AE22AA" w:rsidP="00920C08">
      <w:pPr>
        <w:pStyle w:val="Ttulo3"/>
      </w:pPr>
      <w:bookmarkStart w:id="42" w:name="_Toc62849179"/>
      <w:r>
        <w:t>Elipses Relativas de Erro</w:t>
      </w:r>
      <w:bookmarkEnd w:id="42"/>
    </w:p>
    <w:p w14:paraId="1EAB319C" w14:textId="5A351E06" w:rsidR="00AE22AA" w:rsidRDefault="00AE22AA" w:rsidP="000D55FC">
      <w:pPr>
        <w:ind w:firstLine="710"/>
      </w:pPr>
      <w:r>
        <w:t>O passo seguinte do trabalho consistiu em determinar as elipses relativas de erro da rede e para isso recorremos ao programa ELIPSRELDXF.for. Este programa necessita do ficheiro DINAM.in de modo a obter o ficheiro das coordenadas e das observações, uma vez que este programa gera uma elipse para cada lado da rede. Assim, sem alterar nenhum dado no ficheiro DINAM.in compilámos e executámos o programa ELPSRELDXF.</w:t>
      </w:r>
      <w:r w:rsidR="001454A6">
        <w:t>FOR</w:t>
      </w:r>
      <w:r>
        <w:t xml:space="preserve"> e obtivemos o ficheiro elpsRL.dxf, correspondente às elipses relativas de erro da rede, que importámos de seguida para o Surfer, </w:t>
      </w:r>
      <w:r w:rsidR="00494E32">
        <w:rPr>
          <w:highlight w:val="yellow"/>
        </w:rPr>
        <w:fldChar w:fldCharType="begin"/>
      </w:r>
      <w:r w:rsidR="00494E32">
        <w:instrText xml:space="preserve"> REF _Ref62844224 \h </w:instrText>
      </w:r>
      <w:r w:rsidR="00494E32">
        <w:rPr>
          <w:highlight w:val="yellow"/>
        </w:rPr>
      </w:r>
      <w:r w:rsidR="00494E32">
        <w:rPr>
          <w:highlight w:val="yellow"/>
        </w:rPr>
        <w:fldChar w:fldCharType="separate"/>
      </w:r>
      <w:r w:rsidR="00494E32">
        <w:t xml:space="preserve">Figura </w:t>
      </w:r>
      <w:r w:rsidR="00494E32">
        <w:rPr>
          <w:noProof/>
        </w:rPr>
        <w:t>8</w:t>
      </w:r>
      <w:r w:rsidR="00494E32">
        <w:rPr>
          <w:highlight w:val="yellow"/>
        </w:rPr>
        <w:fldChar w:fldCharType="end"/>
      </w:r>
      <w:r>
        <w:t xml:space="preserve">. Após análise desta representação concluímos que as elipses relativas de erro apenas dependem das observações e não do ponto fixo. Esta conclusão é facilmente verificada se observarmos as diferenças existentes nas elipses de erro entre os pontos 14-26 e 14-15. Para o mesmo ponto fixo a elipse do lado 14-26 é muito mais pequena que a elipse do lado 14-15 pois possui mais uma observação, neste caso, o comprimento calculado anteriormente. </w:t>
      </w:r>
    </w:p>
    <w:p w14:paraId="181516FD" w14:textId="77777777" w:rsidR="00316070" w:rsidRDefault="00316070" w:rsidP="000D55FC">
      <w:pPr>
        <w:ind w:firstLine="710"/>
      </w:pPr>
    </w:p>
    <w:p w14:paraId="1EB15978" w14:textId="77777777" w:rsidR="00F33E7E" w:rsidRDefault="00730CCC" w:rsidP="00F33E7E">
      <w:pPr>
        <w:keepNext/>
        <w:jc w:val="center"/>
      </w:pPr>
      <w:r w:rsidRPr="00730CCC">
        <w:rPr>
          <w:noProof/>
        </w:rPr>
        <w:drawing>
          <wp:inline distT="0" distB="0" distL="0" distR="0" wp14:anchorId="448FEC09" wp14:editId="4DEDA645">
            <wp:extent cx="4355929" cy="2185416"/>
            <wp:effectExtent l="0" t="0" r="6985"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5929" cy="2185416"/>
                    </a:xfrm>
                    <a:prstGeom prst="rect">
                      <a:avLst/>
                    </a:prstGeom>
                  </pic:spPr>
                </pic:pic>
              </a:graphicData>
            </a:graphic>
          </wp:inline>
        </w:drawing>
      </w:r>
    </w:p>
    <w:p w14:paraId="5C9ED3BA" w14:textId="337B27BB" w:rsidR="00AE22AA" w:rsidRDefault="00F33E7E" w:rsidP="00F33E7E">
      <w:pPr>
        <w:pStyle w:val="Legenda"/>
        <w:jc w:val="center"/>
      </w:pPr>
      <w:r>
        <w:tab/>
      </w:r>
      <w:r>
        <w:tab/>
      </w:r>
      <w:bookmarkStart w:id="43" w:name="_Ref62844224"/>
      <w:bookmarkStart w:id="44" w:name="_Toc62846299"/>
      <w:r>
        <w:t xml:space="preserve">Figura </w:t>
      </w:r>
      <w:r>
        <w:fldChar w:fldCharType="begin"/>
      </w:r>
      <w:r>
        <w:instrText xml:space="preserve"> SEQ Figura \* ARABIC </w:instrText>
      </w:r>
      <w:r>
        <w:fldChar w:fldCharType="separate"/>
      </w:r>
      <w:r w:rsidR="0088173F">
        <w:rPr>
          <w:noProof/>
        </w:rPr>
        <w:t>8</w:t>
      </w:r>
      <w:r>
        <w:fldChar w:fldCharType="end"/>
      </w:r>
      <w:bookmarkEnd w:id="43"/>
      <w:r w:rsidRPr="00BA1C65">
        <w:t xml:space="preserve"> - Elipses de Erro </w:t>
      </w:r>
      <w:r>
        <w:t>Relativas</w:t>
      </w:r>
      <w:bookmarkEnd w:id="44"/>
    </w:p>
    <w:p w14:paraId="542D7FE1" w14:textId="77777777" w:rsidR="00AE22AA" w:rsidRDefault="00AE22AA" w:rsidP="00920C08">
      <w:pPr>
        <w:pStyle w:val="Ttulo3"/>
      </w:pPr>
      <w:bookmarkStart w:id="45" w:name="_Toc62849180"/>
      <w:r>
        <w:t>Elipses de Confiança</w:t>
      </w:r>
      <w:bookmarkEnd w:id="45"/>
    </w:p>
    <w:p w14:paraId="708FB77F" w14:textId="4C5BE879" w:rsidR="00AE22AA" w:rsidRDefault="00AE22AA" w:rsidP="000D55FC">
      <w:pPr>
        <w:ind w:firstLine="710"/>
      </w:pPr>
      <w:r>
        <w:t xml:space="preserve">Para concluir, faltava apenas calcular as elipses de confiança da rede com uma confiança de 95%, sendo necessário calcular o fator de ampliação, </w:t>
      </w:r>
      <w:r w:rsidR="0044128E">
        <w:t>k, a</w:t>
      </w:r>
      <w:r>
        <w:t xml:space="preserve"> especificar no DINAM.in. Para isso, começámos por obter os graus de liberdade, 45, que estavam indicados no ficheiro geod21.txt e em seguida fomos ao textos de apoio “</w:t>
      </w:r>
      <w:r w:rsidRPr="00232EFB">
        <w:t>Tabelas_Funções_Probabilidade.pdf</w:t>
      </w:r>
      <w:r>
        <w:t xml:space="preserve">” e interpolámos na tabela de Distribuição de Fisher </w:t>
      </w:r>
      <w:r>
        <w:lastRenderedPageBreak/>
        <w:t xml:space="preserve">o valor de F, neste caso, 3.21. Para confirmar este valor recorremos ao Excel e calculámos a função de Fisher para 45 graus de liberdade e 95% de confiança tendo obtido o valor 3.20. Seguidamente determinámos o valor de k, dado que </w:t>
      </w:r>
      <m:oMath>
        <m:r>
          <w:rPr>
            <w:rFonts w:ascii="Cambria Math" w:hAnsi="Cambria Math"/>
          </w:rPr>
          <m:t>k=</m:t>
        </m:r>
        <m:rad>
          <m:radPr>
            <m:degHide m:val="1"/>
            <m:ctrlPr>
              <w:rPr>
                <w:rFonts w:ascii="Cambria Math" w:hAnsi="Cambria Math"/>
                <w:i/>
              </w:rPr>
            </m:ctrlPr>
          </m:radPr>
          <m:deg/>
          <m:e>
            <m:r>
              <w:rPr>
                <w:rFonts w:ascii="Cambria Math" w:hAnsi="Cambria Math"/>
              </w:rPr>
              <m:t>F*2</m:t>
            </m:r>
          </m:e>
        </m:rad>
      </m:oMath>
      <w:r>
        <w:t xml:space="preserve">, tendo obtido k=2.53. O passo seguinte consistiu na alteração do DINAM.in onde substituímos o valor de k inicial pelo calculado. Por fim, executámos o DINMEX.for e importámos as elipses obtidas (elipses de </w:t>
      </w:r>
      <w:r w:rsidR="0044128E">
        <w:t>confiança) para</w:t>
      </w:r>
      <w:r>
        <w:t xml:space="preserve"> o Surfer, </w:t>
      </w:r>
      <w:r w:rsidR="00494E32">
        <w:rPr>
          <w:highlight w:val="yellow"/>
        </w:rPr>
        <w:fldChar w:fldCharType="begin"/>
      </w:r>
      <w:r w:rsidR="00494E32">
        <w:instrText xml:space="preserve"> REF _Ref62844251 \h </w:instrText>
      </w:r>
      <w:r w:rsidR="00494E32">
        <w:rPr>
          <w:highlight w:val="yellow"/>
        </w:rPr>
      </w:r>
      <w:r w:rsidR="00494E32">
        <w:rPr>
          <w:highlight w:val="yellow"/>
        </w:rPr>
        <w:fldChar w:fldCharType="separate"/>
      </w:r>
      <w:r w:rsidR="00494E32">
        <w:t xml:space="preserve">Figura </w:t>
      </w:r>
      <w:r w:rsidR="00494E32">
        <w:rPr>
          <w:noProof/>
        </w:rPr>
        <w:t>9</w:t>
      </w:r>
      <w:r w:rsidR="00494E32">
        <w:rPr>
          <w:highlight w:val="yellow"/>
        </w:rPr>
        <w:fldChar w:fldCharType="end"/>
      </w:r>
      <w:r>
        <w:t>. Estas elipses absolutas de confiança indicam o espaço dilatado, ou seja, as regiões prováveis de ocorrer, com esta confiança, a posição verdadeira de cada ponto.</w:t>
      </w:r>
    </w:p>
    <w:p w14:paraId="7BB4307D" w14:textId="77777777" w:rsidR="00190823" w:rsidRDefault="00190823" w:rsidP="000D55FC">
      <w:pPr>
        <w:ind w:firstLine="710"/>
      </w:pPr>
    </w:p>
    <w:p w14:paraId="0695850A" w14:textId="77777777" w:rsidR="004C089C" w:rsidRDefault="00730CCC" w:rsidP="009D0FB1">
      <w:pPr>
        <w:jc w:val="center"/>
      </w:pPr>
      <w:r w:rsidRPr="00730CCC">
        <w:rPr>
          <w:noProof/>
        </w:rPr>
        <w:drawing>
          <wp:inline distT="0" distB="0" distL="0" distR="0" wp14:anchorId="066978F4" wp14:editId="7B9204A7">
            <wp:extent cx="4389604" cy="2185416"/>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9604" cy="2185416"/>
                    </a:xfrm>
                    <a:prstGeom prst="rect">
                      <a:avLst/>
                    </a:prstGeom>
                  </pic:spPr>
                </pic:pic>
              </a:graphicData>
            </a:graphic>
          </wp:inline>
        </w:drawing>
      </w:r>
    </w:p>
    <w:p w14:paraId="6AD9241A" w14:textId="18BBDC56" w:rsidR="00162406" w:rsidRPr="00162406" w:rsidRDefault="004C089C" w:rsidP="004C089C">
      <w:pPr>
        <w:pStyle w:val="Legenda"/>
        <w:jc w:val="center"/>
      </w:pPr>
      <w:r>
        <w:tab/>
      </w:r>
      <w:r>
        <w:tab/>
      </w:r>
      <w:bookmarkStart w:id="46" w:name="_Ref62844251"/>
      <w:bookmarkStart w:id="47" w:name="_Toc62846300"/>
      <w:r>
        <w:t xml:space="preserve">Figura </w:t>
      </w:r>
      <w:r>
        <w:fldChar w:fldCharType="begin"/>
      </w:r>
      <w:r>
        <w:instrText xml:space="preserve"> SEQ Figura \* ARABIC </w:instrText>
      </w:r>
      <w:r>
        <w:fldChar w:fldCharType="separate"/>
      </w:r>
      <w:r w:rsidR="0088173F">
        <w:rPr>
          <w:noProof/>
        </w:rPr>
        <w:t>9</w:t>
      </w:r>
      <w:r>
        <w:fldChar w:fldCharType="end"/>
      </w:r>
      <w:bookmarkEnd w:id="46"/>
      <w:r>
        <w:t xml:space="preserve"> - </w:t>
      </w:r>
      <w:r w:rsidRPr="00C9248D">
        <w:t xml:space="preserve">Elipses de </w:t>
      </w:r>
      <w:r>
        <w:t>Confiança</w:t>
      </w:r>
      <w:bookmarkEnd w:id="47"/>
    </w:p>
    <w:p w14:paraId="7E6F026A" w14:textId="7A2DD8E1" w:rsidR="0050784F" w:rsidRDefault="0050784F" w:rsidP="0050784F">
      <w:pPr>
        <w:pStyle w:val="Ttulo3"/>
      </w:pPr>
      <w:bookmarkStart w:id="48" w:name="_Toc62849181"/>
      <w:r>
        <w:t>Discussão de Resultados</w:t>
      </w:r>
      <w:bookmarkEnd w:id="48"/>
    </w:p>
    <w:p w14:paraId="43163D1A" w14:textId="5EAB4635" w:rsidR="00FB6D44" w:rsidRDefault="00202F5E" w:rsidP="00FB6D44">
      <w:pPr>
        <w:ind w:firstLine="708"/>
        <w:rPr>
          <w:color w:val="auto"/>
          <w:sz w:val="22"/>
        </w:rPr>
      </w:pPr>
      <w:r>
        <w:t>As principais conclusões que queríamos atingir no fim deste trabalho prático, e que eram pedidas no exercício 4 do seu enunciado, eram as verificações da influência da escolha do ponto fixo no aspeto das elipses absolutas e relativas de erro. Assim, analisando os resultados obtidos e tendo em atenção algumas das conclusões explicadas ao longo deste trabalho</w:t>
      </w:r>
      <w:r w:rsidR="006C00C0">
        <w:t>,</w:t>
      </w:r>
      <w:r>
        <w:t xml:space="preserve"> podemos </w:t>
      </w:r>
      <w:r w:rsidR="00FB6D44">
        <w:t>afirmar que a escolha do ponto fixo influência as elipses absolutas de erro</w:t>
      </w:r>
      <w:r w:rsidR="006C00C0">
        <w:t>,</w:t>
      </w:r>
      <w:r w:rsidR="00FB6D44">
        <w:t xml:space="preserve"> uma vez que as elipses são construídas a partir de informação diretamente retirada das matrizes de variância e covariância dos vértices em relação ao ponto fixo da rede. Por outro lado, analisando as elipses relativas de erro, estas não são afetadas pelo ponto fixo, mas sim pela geometria da rede tal como foi comprovado durante essa etapa do trabalho.</w:t>
      </w:r>
    </w:p>
    <w:p w14:paraId="1B35AE7E" w14:textId="4732EA62" w:rsidR="00202F5E" w:rsidRDefault="00202F5E" w:rsidP="00202F5E">
      <w:pPr>
        <w:ind w:left="0" w:firstLine="720"/>
        <w:rPr>
          <w:color w:val="auto"/>
          <w:sz w:val="22"/>
        </w:rPr>
      </w:pPr>
    </w:p>
    <w:p w14:paraId="48934829" w14:textId="77777777" w:rsidR="00202F5E" w:rsidRDefault="00202F5E" w:rsidP="004E001D"/>
    <w:p w14:paraId="0BEF3D95" w14:textId="741A37F2" w:rsidR="00146610" w:rsidRDefault="00146610" w:rsidP="0017275D">
      <w:pPr>
        <w:ind w:left="0" w:firstLine="0"/>
      </w:pPr>
    </w:p>
    <w:p w14:paraId="5993D559" w14:textId="5D4DA66C" w:rsidR="0017275D" w:rsidRDefault="00202F5E" w:rsidP="00920C08">
      <w:pPr>
        <w:pStyle w:val="Ttulo2"/>
      </w:pPr>
      <w:bookmarkStart w:id="49" w:name="_Toc62849182"/>
      <w:r>
        <w:t xml:space="preserve">Ponto II - </w:t>
      </w:r>
      <w:r w:rsidR="0017275D">
        <w:t>Compensação da rede de Monitorização Geodésica do Jardim Botânico.</w:t>
      </w:r>
      <w:bookmarkEnd w:id="49"/>
    </w:p>
    <w:p w14:paraId="12F4C627" w14:textId="31A8EE75" w:rsidR="00403F93" w:rsidRDefault="00403F93" w:rsidP="00403F93">
      <w:pPr>
        <w:pStyle w:val="Ttulo3"/>
      </w:pPr>
      <w:bookmarkStart w:id="50" w:name="_Toc62849183"/>
      <w:r>
        <w:t>Planeamento</w:t>
      </w:r>
      <w:bookmarkEnd w:id="50"/>
    </w:p>
    <w:p w14:paraId="2CE12F4F" w14:textId="569C3577" w:rsidR="00146610" w:rsidRDefault="00403F93" w:rsidP="000D55FC">
      <w:pPr>
        <w:ind w:firstLine="710"/>
      </w:pPr>
      <w:r>
        <w:t xml:space="preserve">Nesta segunda parte do trabalho 2 foi importante compreender o planeamento da rede de monitorização do muro do Jardim Botânico uma vez que influência o tratamento dos dados. Assim, esta rede foi estabelecida de acordo com a </w:t>
      </w:r>
      <w:r w:rsidR="00494E32">
        <w:rPr>
          <w:highlight w:val="yellow"/>
        </w:rPr>
        <w:fldChar w:fldCharType="begin"/>
      </w:r>
      <w:r w:rsidR="00494E32">
        <w:instrText xml:space="preserve"> REF _Ref62844373 \h </w:instrText>
      </w:r>
      <w:r w:rsidR="00494E32">
        <w:rPr>
          <w:highlight w:val="yellow"/>
        </w:rPr>
      </w:r>
      <w:r w:rsidR="00494E32">
        <w:rPr>
          <w:highlight w:val="yellow"/>
        </w:rPr>
        <w:fldChar w:fldCharType="separate"/>
      </w:r>
      <w:r w:rsidR="00494E32">
        <w:t xml:space="preserve">Figura </w:t>
      </w:r>
      <w:r w:rsidR="00494E32">
        <w:rPr>
          <w:noProof/>
        </w:rPr>
        <w:t>10</w:t>
      </w:r>
      <w:r w:rsidR="00494E32">
        <w:rPr>
          <w:highlight w:val="yellow"/>
        </w:rPr>
        <w:fldChar w:fldCharType="end"/>
      </w:r>
      <w:r>
        <w:t xml:space="preserve">em que os pontos 100 e 200 foram pontos estação a partir do qual </w:t>
      </w:r>
      <w:r w:rsidR="00A9060D">
        <w:t>se efetuaram não só as visadas para os pontos no muro, como visadas para os pontos R01 e R02 para definir a orientação do giro. Neste trabalho foram efetuadas várias campanhas, tendo-nos sido fornecidos dados sobre três campanhas, 3, 5 e 6. Uma vez que, em aula, apenas realizámos a compensação da campanha 3 e que essa era a parte obrigatória do trabalho apenas vamos abordar esta campanha no relatório. Contudo, para a compensação das campanhas 5 e 6 bastaria seguir os procedimentos que serão descritos para a campanha 3.</w:t>
      </w:r>
    </w:p>
    <w:p w14:paraId="4DDCC280" w14:textId="77777777" w:rsidR="00D777AE" w:rsidRDefault="00D777AE" w:rsidP="00D777AE">
      <w:pPr>
        <w:keepNext/>
        <w:ind w:firstLine="710"/>
        <w:jc w:val="center"/>
      </w:pPr>
      <w:r w:rsidRPr="00617952">
        <w:rPr>
          <w:noProof/>
        </w:rPr>
        <w:lastRenderedPageBreak/>
        <w:drawing>
          <wp:inline distT="0" distB="0" distL="0" distR="0" wp14:anchorId="436A75BF" wp14:editId="1196A68B">
            <wp:extent cx="1618603" cy="3119685"/>
            <wp:effectExtent l="19050" t="19050" r="20320" b="2413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618603" cy="311968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572BD0" w14:textId="1929BED8" w:rsidR="00D777AE" w:rsidRDefault="00D777AE" w:rsidP="00D777AE">
      <w:pPr>
        <w:pStyle w:val="Legenda"/>
        <w:jc w:val="center"/>
      </w:pPr>
      <w:r>
        <w:tab/>
      </w:r>
      <w:r>
        <w:tab/>
      </w:r>
      <w:bookmarkStart w:id="51" w:name="_Ref62844373"/>
      <w:bookmarkStart w:id="52" w:name="_Toc62846301"/>
      <w:r>
        <w:t xml:space="preserve">Figura </w:t>
      </w:r>
      <w:r>
        <w:fldChar w:fldCharType="begin"/>
      </w:r>
      <w:r>
        <w:instrText xml:space="preserve"> SEQ Figura \* ARABIC </w:instrText>
      </w:r>
      <w:r>
        <w:fldChar w:fldCharType="separate"/>
      </w:r>
      <w:r w:rsidR="0088173F">
        <w:rPr>
          <w:noProof/>
        </w:rPr>
        <w:t>10</w:t>
      </w:r>
      <w:r>
        <w:fldChar w:fldCharType="end"/>
      </w:r>
      <w:bookmarkEnd w:id="51"/>
      <w:r>
        <w:t xml:space="preserve"> </w:t>
      </w:r>
      <w:r w:rsidR="00494E32">
        <w:t>–</w:t>
      </w:r>
      <w:r>
        <w:t xml:space="preserve"> </w:t>
      </w:r>
      <w:r w:rsidR="00494E32">
        <w:t>Rede de Monitorização do muro do Jardim Botânico</w:t>
      </w:r>
      <w:bookmarkEnd w:id="52"/>
    </w:p>
    <w:p w14:paraId="1A4B9459" w14:textId="13EF230A" w:rsidR="00A9060D" w:rsidRDefault="00A9060D" w:rsidP="00A9060D">
      <w:pPr>
        <w:pStyle w:val="Ttulo3"/>
      </w:pPr>
      <w:bookmarkStart w:id="53" w:name="_Toc62849184"/>
      <w:r>
        <w:t>Compensação Constrangida</w:t>
      </w:r>
      <w:bookmarkEnd w:id="53"/>
    </w:p>
    <w:p w14:paraId="3EDFA0BE" w14:textId="665040A8" w:rsidR="00A9060D" w:rsidRDefault="00A9060D" w:rsidP="00CA0D62">
      <w:pPr>
        <w:ind w:firstLine="710"/>
        <w:rPr>
          <w:szCs w:val="24"/>
        </w:rPr>
      </w:pPr>
      <w:r>
        <w:t>A primeira etapa deste trabalho correspondeu</w:t>
      </w:r>
      <w:r w:rsidR="006C00C0">
        <w:t xml:space="preserve"> à</w:t>
      </w:r>
      <w:r>
        <w:t xml:space="preserve"> compensação constrangida da rede de monitorização da campanha 3 recorrendo ao programa DINAMEX.for. Para isso, começámos por utilizar outro programa Fortran, GSI.for, </w:t>
      </w:r>
      <w:r w:rsidR="00721B83">
        <w:t xml:space="preserve">para converter o os dados fornecidos, que se encontravam em formato “.gsi”, num formato reconhecido. Assim, este programa recebe como ficheiro de entrada o ficheiro de observações, “File03.gsi”, converte as observações e devolve dois ficheiros de saída, “Dir03.txt” e “Dist03.txt”, que correspondem, respetivamente, às direções azimutais e aos comprimentos com precisões </w:t>
      </w:r>
      <w:r w:rsidR="00721B83">
        <w:rPr>
          <w:szCs w:val="24"/>
        </w:rPr>
        <w:sym w:font="Symbol" w:char="F073"/>
      </w:r>
      <w:r w:rsidR="00721B83" w:rsidRPr="00270888">
        <w:rPr>
          <w:szCs w:val="24"/>
          <w:vertAlign w:val="subscript"/>
        </w:rPr>
        <w:sym w:font="Symbol" w:char="F061"/>
      </w:r>
      <w:r w:rsidR="00721B83">
        <w:rPr>
          <w:szCs w:val="24"/>
        </w:rPr>
        <w:t xml:space="preserve">=0.5’’ e </w:t>
      </w:r>
      <w:r w:rsidR="00721B83" w:rsidRPr="00270888">
        <w:rPr>
          <w:szCs w:val="24"/>
        </w:rPr>
        <w:t xml:space="preserve"> </w:t>
      </w:r>
      <w:r w:rsidR="00721B83">
        <w:rPr>
          <w:szCs w:val="24"/>
        </w:rPr>
        <w:sym w:font="Symbol" w:char="F073"/>
      </w:r>
      <w:r w:rsidR="00721B83">
        <w:rPr>
          <w:szCs w:val="24"/>
          <w:vertAlign w:val="subscript"/>
        </w:rPr>
        <w:t>D</w:t>
      </w:r>
      <w:r w:rsidR="00721B83">
        <w:rPr>
          <w:szCs w:val="24"/>
        </w:rPr>
        <w:t>= 1mm ± 1 ppm.</w:t>
      </w:r>
    </w:p>
    <w:p w14:paraId="55E682EF" w14:textId="4FB110D0" w:rsidR="00721B83" w:rsidRDefault="00721B83" w:rsidP="00CA0D62">
      <w:pPr>
        <w:ind w:firstLine="710"/>
      </w:pPr>
      <w:r>
        <w:rPr>
          <w:szCs w:val="24"/>
        </w:rPr>
        <w:t xml:space="preserve">De seguida, visto que já tínhamos dados num formato familiar para o DINAMEX.for construímos os ficheiros de entrada “Coord03.txt e “Obs03.txt”. No caso do “Coord03.txt” começámos por definir o cabeçalho, onde especificámos o nome da rede, REDE BOTANICO, o sistema de referência, neste caso 0 0 por ser um sistema nulo, o número de pontos livres e fixos, e o número de </w:t>
      </w:r>
      <w:r w:rsidR="00E8393F">
        <w:rPr>
          <w:szCs w:val="24"/>
        </w:rPr>
        <w:t xml:space="preserve">direções, comprimentos e azimutes. Para finalizar, copiámos para este ficheiro as coordenadas dos vértices provenientes do ficheiro “POL1.txt”. Já o ficheiro “Obs03.txt” corresponde ao ficheiro “Dir03.txt”, renomeado, para o qual copiámos os dados do ficheiro “Dist03.txt” e onde adicionámos o azimute fornecido, tendo sido necessário efetuar algumas alterações. Assim, nas direções tivemos de intercalar os blocos de dados </w:t>
      </w:r>
      <w:r w:rsidR="00E8393F">
        <w:t>direções que partem do ponto 100 e do ponto 200, visto que o programa ‘DINAMEX.for’ necessita desta intercalação para saber quando fechar a equação de soma da Regra de Shreiber, e atribuir um R0 ao bloco de visadas. Além disso, nos comprimentos tínhamos observações conjugadas que não eram compatíveis, por existirem grandes diferenças de valor, e por isso definiu-se que os comprimentos só aparecem uma vez e numa ordem ascendeste, ou seja, o comprimento 1-100 mantém-se, mas o 100-1 é apagado. Esta regra foi então aplicada a todos os comprimentos conjugados apagando os comprimentos em excesso.</w:t>
      </w:r>
      <w:r w:rsidR="00CA0D62">
        <w:t xml:space="preserve"> Por fim, antes de ser executar o DINAMEX.for alterámos o ficheiro DINAM.in alterando a escala gráfica para 1000 e a escala de desenho para 1mm.</w:t>
      </w:r>
    </w:p>
    <w:p w14:paraId="56DEE908" w14:textId="5E2B4A30" w:rsidR="00CA0D62" w:rsidRDefault="00CA0D62" w:rsidP="00CA0D62">
      <w:pPr>
        <w:ind w:firstLine="710"/>
      </w:pPr>
      <w:r>
        <w:t xml:space="preserve">Seguidamente, procedeu-se então ao ajustamento utilizando 13 pontos livres, 1 ponto fixo, 37 direções, 27 distâncias e 1 azimute. Neste caso o ponto fixo considerado foi o ponto 1, que corresponde ao ponto origem da rede, com coordenadas locais (0,0). </w:t>
      </w:r>
      <w:r w:rsidR="00646915">
        <w:t xml:space="preserve">O </w:t>
      </w:r>
      <w:r w:rsidR="00646915">
        <w:lastRenderedPageBreak/>
        <w:t xml:space="preserve">resultado obtido para a variância da unidade de peso foi bastante alto não tendo passado no Teste de Razão de Variâncias </w:t>
      </w:r>
      <w:r w:rsidR="00316070">
        <w:t>de Fisher</w:t>
      </w:r>
      <w:r w:rsidR="00646915">
        <w:t>. Assim, efetuámos várias iterações até ao valor passar no teste. De iteração para iteração fomos removendo as direções e/ou os comprimentos que apresentassem maiores resíduos, tendo obtido o resultado final</w:t>
      </w:r>
      <w:r w:rsidR="00690CF6">
        <w:t xml:space="preserve"> da variância da unidade de peso, </w:t>
      </w:r>
      <w:r w:rsidR="00690CF6" w:rsidRPr="00690CF6">
        <w:t>0</w:t>
      </w:r>
      <w:r w:rsidR="00690CF6">
        <w:t>.</w:t>
      </w:r>
      <w:r w:rsidR="00690CF6" w:rsidRPr="00690CF6">
        <w:t>343</w:t>
      </w:r>
      <w:r w:rsidR="00690CF6">
        <w:t xml:space="preserve">, utilizando 32 direções e 25 comprimentos. Os resultados de cada iteração encontram-se </w:t>
      </w:r>
      <w:r w:rsidR="00494E32">
        <w:t>figura abaixo.</w:t>
      </w:r>
    </w:p>
    <w:p w14:paraId="044D813F" w14:textId="77777777" w:rsidR="000E0028" w:rsidRDefault="000E0028" w:rsidP="00CA0D62">
      <w:pPr>
        <w:ind w:firstLine="710"/>
      </w:pPr>
    </w:p>
    <w:p w14:paraId="504479AC" w14:textId="77777777" w:rsidR="00D777AE" w:rsidRDefault="00690CF6" w:rsidP="00D777AE">
      <w:pPr>
        <w:keepNext/>
        <w:ind w:right="720" w:firstLine="710"/>
        <w:jc w:val="center"/>
      </w:pPr>
      <w:r>
        <w:rPr>
          <w:noProof/>
        </w:rPr>
        <w:drawing>
          <wp:inline distT="0" distB="0" distL="0" distR="0" wp14:anchorId="531654A4" wp14:editId="607E460B">
            <wp:extent cx="3317492" cy="2185416"/>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7492" cy="2185416"/>
                    </a:xfrm>
                    <a:prstGeom prst="rect">
                      <a:avLst/>
                    </a:prstGeom>
                  </pic:spPr>
                </pic:pic>
              </a:graphicData>
            </a:graphic>
          </wp:inline>
        </w:drawing>
      </w:r>
    </w:p>
    <w:p w14:paraId="78CF87C6" w14:textId="0CC33709" w:rsidR="00EB5753" w:rsidRDefault="00D777AE" w:rsidP="00D777AE">
      <w:pPr>
        <w:pStyle w:val="Legenda"/>
        <w:jc w:val="center"/>
      </w:pPr>
      <w:bookmarkStart w:id="54" w:name="_Toc62846302"/>
      <w:r>
        <w:t xml:space="preserve">Figura </w:t>
      </w:r>
      <w:r>
        <w:fldChar w:fldCharType="begin"/>
      </w:r>
      <w:r>
        <w:instrText xml:space="preserve"> SEQ Figura \* ARABIC </w:instrText>
      </w:r>
      <w:r>
        <w:fldChar w:fldCharType="separate"/>
      </w:r>
      <w:r w:rsidR="0088173F">
        <w:rPr>
          <w:noProof/>
        </w:rPr>
        <w:t>11</w:t>
      </w:r>
      <w:r>
        <w:fldChar w:fldCharType="end"/>
      </w:r>
      <w:r>
        <w:t xml:space="preserve"> - </w:t>
      </w:r>
      <w:r w:rsidRPr="006A06C5">
        <w:t>Teste de Razão de Variâncias de Fisher</w:t>
      </w:r>
      <w:bookmarkEnd w:id="54"/>
    </w:p>
    <w:p w14:paraId="4E29D377" w14:textId="3C338E8A" w:rsidR="00690CF6" w:rsidRDefault="00690CF6" w:rsidP="00690CF6">
      <w:pPr>
        <w:pStyle w:val="Ttulo3"/>
      </w:pPr>
      <w:bookmarkStart w:id="55" w:name="_Toc62849185"/>
      <w:r>
        <w:t>Compensação Livre seguida de Compensação Constrangida</w:t>
      </w:r>
      <w:bookmarkEnd w:id="55"/>
    </w:p>
    <w:p w14:paraId="20F02518" w14:textId="446D06AD" w:rsidR="00690CF6" w:rsidRDefault="00690CF6" w:rsidP="00690CF6">
      <w:pPr>
        <w:ind w:firstLine="710"/>
      </w:pPr>
      <w:r>
        <w:t xml:space="preserve">Nesta segunda etapa do trabalho recorremos ao método utilizado previamente no ponto I, ou seja, uma compensação livre seguida de uma compensação constrangida. Para tal, começámos por reintroduzir as direções e os comprimentos no ficheiro “Obs03.txt”, previamente removidos devido aos seus resíduos e efetuámos um ajustamento livre considerando apenas as direções. Despois de executarmos este ajustamento com o DINAMEX.for deparámo-nos com um resíduo muito grande numa das observações e por isso removemo-la. </w:t>
      </w:r>
      <w:r w:rsidR="00A84B97">
        <w:t>Depois disso, efetuámos várias iterações até atingirmos um valor estável da variância da unidade de peso, neste caso 0,757</w:t>
      </w:r>
      <w:r w:rsidR="001E4A5F">
        <w:t>, e</w:t>
      </w:r>
      <w:r w:rsidR="00A84B97">
        <w:t xml:space="preserve"> calculámos a precisão inerente a este resultado tendo obtido o valor 0,87. Uma vez que o valor da precisão das direções foi alterado foi necessário executar novamente o programa “GSI.for” de modo a obtermos os novos dados para o ficheiro de observações, “Obs03.txt”. Depois da criação deste ficheiro, repetimos os passos da compensação anterior, compensação constrangida executando o DINAMEX.for. </w:t>
      </w:r>
      <w:r>
        <w:t xml:space="preserve">Mais uma vez, efetuámos </w:t>
      </w:r>
      <w:r w:rsidR="0044128E">
        <w:t>o Teste</w:t>
      </w:r>
      <w:r>
        <w:t xml:space="preserve"> de Razão de Variâncias </w:t>
      </w:r>
      <w:r w:rsidR="001E4A5F">
        <w:t>de Fisher</w:t>
      </w:r>
      <w:r>
        <w:t xml:space="preserve"> </w:t>
      </w:r>
      <w:r w:rsidR="00A84B97">
        <w:t xml:space="preserve">à </w:t>
      </w:r>
      <w:r>
        <w:t>variância da unidade de peso obtida</w:t>
      </w:r>
      <w:r w:rsidR="00A84B97">
        <w:t xml:space="preserve"> não tendo sido aceite. Tal como na compensação anterior foram efetuadas várias iterações</w:t>
      </w:r>
      <w:r w:rsidR="00494E32">
        <w:t xml:space="preserve">, </w:t>
      </w:r>
      <w:r w:rsidR="00494E32">
        <w:rPr>
          <w:highlight w:val="yellow"/>
        </w:rPr>
        <w:fldChar w:fldCharType="begin"/>
      </w:r>
      <w:r w:rsidR="00494E32">
        <w:instrText xml:space="preserve"> REF _Ref62844422 \h </w:instrText>
      </w:r>
      <w:r w:rsidR="00494E32">
        <w:rPr>
          <w:highlight w:val="yellow"/>
        </w:rPr>
      </w:r>
      <w:r w:rsidR="00494E32">
        <w:rPr>
          <w:highlight w:val="yellow"/>
        </w:rPr>
        <w:fldChar w:fldCharType="separate"/>
      </w:r>
      <w:r w:rsidR="00494E32">
        <w:t xml:space="preserve">Figura </w:t>
      </w:r>
      <w:r w:rsidR="00494E32">
        <w:rPr>
          <w:noProof/>
        </w:rPr>
        <w:t>12</w:t>
      </w:r>
      <w:r w:rsidR="00494E32">
        <w:rPr>
          <w:highlight w:val="yellow"/>
        </w:rPr>
        <w:fldChar w:fldCharType="end"/>
      </w:r>
      <w:r w:rsidR="00A84B97">
        <w:t xml:space="preserve">, realizando sempre o Teste de Razão de Variâncias </w:t>
      </w:r>
      <w:r w:rsidR="0044128E">
        <w:t>de Fisher</w:t>
      </w:r>
      <w:r w:rsidR="00A84B97">
        <w:t>. O valor da variância da unidade de peso final foi de 0,789, com 25 graus de liberdade, que correspondeu a 32 direções e 24 distâncias consideradas.</w:t>
      </w:r>
    </w:p>
    <w:p w14:paraId="3FA8C680" w14:textId="77777777" w:rsidR="001454A6" w:rsidRDefault="001454A6" w:rsidP="00690CF6">
      <w:pPr>
        <w:ind w:firstLine="710"/>
      </w:pPr>
    </w:p>
    <w:p w14:paraId="31A41B17" w14:textId="77777777" w:rsidR="00D777AE" w:rsidRDefault="00684830" w:rsidP="00D777AE">
      <w:pPr>
        <w:keepNext/>
        <w:ind w:right="720" w:firstLine="710"/>
        <w:jc w:val="center"/>
      </w:pPr>
      <w:r w:rsidRPr="00684830">
        <w:rPr>
          <w:noProof/>
        </w:rPr>
        <w:lastRenderedPageBreak/>
        <w:drawing>
          <wp:inline distT="0" distB="0" distL="0" distR="0" wp14:anchorId="6DA3283A" wp14:editId="16371007">
            <wp:extent cx="2587430" cy="2185416"/>
            <wp:effectExtent l="0" t="0" r="381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7430" cy="2185416"/>
                    </a:xfrm>
                    <a:prstGeom prst="rect">
                      <a:avLst/>
                    </a:prstGeom>
                  </pic:spPr>
                </pic:pic>
              </a:graphicData>
            </a:graphic>
          </wp:inline>
        </w:drawing>
      </w:r>
    </w:p>
    <w:p w14:paraId="7DE769DA" w14:textId="5F7FAE8D" w:rsidR="001454A6" w:rsidRDefault="00D777AE" w:rsidP="00D777AE">
      <w:pPr>
        <w:pStyle w:val="Legenda"/>
        <w:jc w:val="center"/>
      </w:pPr>
      <w:bookmarkStart w:id="56" w:name="_Ref62844422"/>
      <w:bookmarkStart w:id="57" w:name="_Toc62846303"/>
      <w:r>
        <w:t xml:space="preserve">Figura </w:t>
      </w:r>
      <w:r>
        <w:fldChar w:fldCharType="begin"/>
      </w:r>
      <w:r>
        <w:instrText xml:space="preserve"> SEQ Figura \* ARABIC </w:instrText>
      </w:r>
      <w:r>
        <w:fldChar w:fldCharType="separate"/>
      </w:r>
      <w:r w:rsidR="0088173F">
        <w:rPr>
          <w:noProof/>
        </w:rPr>
        <w:t>12</w:t>
      </w:r>
      <w:r>
        <w:fldChar w:fldCharType="end"/>
      </w:r>
      <w:bookmarkEnd w:id="56"/>
      <w:r>
        <w:t xml:space="preserve"> - </w:t>
      </w:r>
      <w:r w:rsidRPr="002F0A88">
        <w:t>Teste de Razão de Variâncias de Fisher da Compensação Constrangida</w:t>
      </w:r>
      <w:bookmarkEnd w:id="57"/>
    </w:p>
    <w:p w14:paraId="7D53BF01" w14:textId="25A60493" w:rsidR="000D55FC" w:rsidRDefault="001454A6" w:rsidP="00494E32">
      <w:pPr>
        <w:pStyle w:val="Legenda"/>
        <w:jc w:val="center"/>
      </w:pPr>
      <w:r>
        <w:tab/>
      </w:r>
      <w:r>
        <w:tab/>
      </w:r>
    </w:p>
    <w:p w14:paraId="70F922E7" w14:textId="217F85DA" w:rsidR="0050784F" w:rsidRPr="00690CF6" w:rsidRDefault="0050784F" w:rsidP="0050784F">
      <w:pPr>
        <w:pStyle w:val="Ttulo3"/>
      </w:pPr>
      <w:bookmarkStart w:id="58" w:name="_Toc62849186"/>
      <w:r>
        <w:t>Discussão de Resultados</w:t>
      </w:r>
      <w:bookmarkEnd w:id="58"/>
    </w:p>
    <w:p w14:paraId="3370165A" w14:textId="092EECF7" w:rsidR="0050784F" w:rsidRDefault="0050784F" w:rsidP="0050784F">
      <w:pPr>
        <w:ind w:firstLine="708"/>
        <w:rPr>
          <w:color w:val="auto"/>
          <w:sz w:val="22"/>
        </w:rPr>
      </w:pPr>
      <w:r>
        <w:t>Os resultados obtidos permitem-nos retirar algumas elações relativas à sua eficiência. No primeiro método como foi apenas efetuado um ajustamento constrangido as direções ainda não tinham sido ajustadas e por isso o número de iterações até se obter a variância da unidade de peso final é superior ao do segundo método. No segundo método, uma vez que se realizou inicialmente uma compensação livre que permitiu filtrar as direções com grandes resíduos foram necessárias menos iterações na compensação constrangida. Assim, podemos concluir que o segundo método é mais eficiente e deve ser adotado aquando do ajuste de uma rede de monitorização.</w:t>
      </w:r>
    </w:p>
    <w:p w14:paraId="1360627C" w14:textId="596E9F61" w:rsidR="00730CCC" w:rsidRDefault="00730CCC" w:rsidP="00E72AC0">
      <w:pPr>
        <w:spacing w:after="160" w:line="259" w:lineRule="auto"/>
        <w:ind w:left="0" w:right="0" w:firstLine="0"/>
        <w:jc w:val="left"/>
      </w:pPr>
    </w:p>
    <w:p w14:paraId="14D0B598" w14:textId="4C55AD57" w:rsidR="006C103F" w:rsidRDefault="00401E48" w:rsidP="006C103F">
      <w:pPr>
        <w:pStyle w:val="Ttulo1"/>
        <w:ind w:right="660"/>
        <w:rPr>
          <w:lang w:val="pt-PT"/>
        </w:rPr>
      </w:pPr>
      <w:bookmarkStart w:id="59" w:name="_Toc62849187"/>
      <w:r>
        <w:rPr>
          <w:lang w:val="pt-PT"/>
        </w:rPr>
        <w:t>I</w:t>
      </w:r>
      <w:r w:rsidR="006C103F">
        <w:rPr>
          <w:lang w:val="pt-PT"/>
        </w:rPr>
        <w:t xml:space="preserve">II - </w:t>
      </w:r>
      <w:r w:rsidR="00DB77FC" w:rsidRPr="00DB77FC">
        <w:rPr>
          <w:lang w:val="pt-PT"/>
        </w:rPr>
        <w:t>Determinação da Ondulação do Geóide</w:t>
      </w:r>
      <w:bookmarkEnd w:id="59"/>
    </w:p>
    <w:p w14:paraId="0DE7CF55" w14:textId="08BEBC29" w:rsidR="00543F39" w:rsidRPr="002813D4" w:rsidRDefault="002813D4" w:rsidP="003D2D89">
      <w:pPr>
        <w:pStyle w:val="Ttulo2"/>
      </w:pPr>
      <w:bookmarkStart w:id="60" w:name="_Toc62849188"/>
      <w:r w:rsidRPr="002813D4">
        <w:t>Introdução</w:t>
      </w:r>
      <w:bookmarkEnd w:id="60"/>
    </w:p>
    <w:p w14:paraId="22B26FB5" w14:textId="3FA8E277" w:rsidR="00151332" w:rsidRDefault="00427A02" w:rsidP="00151332">
      <w:r>
        <w:tab/>
      </w:r>
      <w:r>
        <w:tab/>
      </w:r>
      <w:r w:rsidR="00151332" w:rsidRPr="00543F39">
        <w:t>Este trabalho consistiu na determinação</w:t>
      </w:r>
      <w:r w:rsidR="00151332">
        <w:t xml:space="preserve"> da ondulação do geóide na região sul de Portugal Continental, através da modelação gravimétrica pelo Integral de Stokes</w:t>
      </w:r>
      <w:r w:rsidR="00151332" w:rsidRPr="00543F39">
        <w:t>.</w:t>
      </w:r>
      <w:r w:rsidR="002813D4">
        <w:t xml:space="preserve"> </w:t>
      </w:r>
      <w:r w:rsidR="00151332" w:rsidRPr="00543F39">
        <w:t xml:space="preserve"> Para tal, utilizámos um conjunto de </w:t>
      </w:r>
      <w:r w:rsidR="00151332">
        <w:t>dados fornecidos pelo docente, descritos de seguida, e efetuamos os cálculos necessários utilizando programas Fortran, Excel e representámos os resultados através do Surfer.</w:t>
      </w:r>
    </w:p>
    <w:p w14:paraId="32742602" w14:textId="77777777" w:rsidR="00151332" w:rsidRDefault="00151332" w:rsidP="00151332">
      <w:r>
        <w:t>Dispomos de:</w:t>
      </w:r>
    </w:p>
    <w:p w14:paraId="2CE2D77F" w14:textId="77777777" w:rsidR="00151332" w:rsidRPr="00543F39" w:rsidRDefault="00151332" w:rsidP="00151332">
      <w:pPr>
        <w:pStyle w:val="PargrafodaLista"/>
        <w:numPr>
          <w:ilvl w:val="0"/>
          <w:numId w:val="10"/>
        </w:numPr>
      </w:pPr>
      <w:r w:rsidRPr="00543F39">
        <w:t xml:space="preserve">Valores de gravidade da rede gravimétrica – </w:t>
      </w:r>
      <w:bookmarkStart w:id="61" w:name="_Hlk62425486"/>
      <w:r w:rsidRPr="00543F39">
        <w:t>PTS1_g.DAT</w:t>
      </w:r>
      <w:bookmarkEnd w:id="61"/>
    </w:p>
    <w:p w14:paraId="1571E287" w14:textId="77777777" w:rsidR="00151332" w:rsidRPr="00543F39" w:rsidRDefault="00151332" w:rsidP="00151332">
      <w:pPr>
        <w:pStyle w:val="PargrafodaLista"/>
        <w:numPr>
          <w:ilvl w:val="0"/>
          <w:numId w:val="10"/>
        </w:numPr>
      </w:pPr>
      <w:r w:rsidRPr="00543F39">
        <w:t>Modelo regional adjacente – PTS1_kms02.DAT</w:t>
      </w:r>
    </w:p>
    <w:p w14:paraId="4D0C2225" w14:textId="77777777" w:rsidR="00151332" w:rsidRPr="00543F39" w:rsidRDefault="00151332" w:rsidP="00151332">
      <w:pPr>
        <w:pStyle w:val="PargrafodaLista"/>
        <w:numPr>
          <w:ilvl w:val="0"/>
          <w:numId w:val="10"/>
        </w:numPr>
      </w:pPr>
      <w:r w:rsidRPr="00543F39">
        <w:t>Anomalias do modelo geopotencial EGM96 – PTS1_ag_EGM96.dat</w:t>
      </w:r>
    </w:p>
    <w:p w14:paraId="6586BBC2" w14:textId="77777777" w:rsidR="00151332" w:rsidRPr="00543F39" w:rsidRDefault="00151332" w:rsidP="00151332">
      <w:pPr>
        <w:pStyle w:val="PargrafodaLista"/>
        <w:numPr>
          <w:ilvl w:val="0"/>
          <w:numId w:val="10"/>
        </w:numPr>
      </w:pPr>
      <w:r w:rsidRPr="00543F39">
        <w:t>Modelo de anomalias residuais do Terreno – PTS1-ag-RTM.DAT</w:t>
      </w:r>
    </w:p>
    <w:p w14:paraId="7CDDE4E7" w14:textId="77777777" w:rsidR="00151332" w:rsidRPr="00543F39" w:rsidRDefault="00151332" w:rsidP="00151332">
      <w:pPr>
        <w:pStyle w:val="PargrafodaLista"/>
        <w:numPr>
          <w:ilvl w:val="0"/>
          <w:numId w:val="10"/>
        </w:numPr>
      </w:pPr>
      <w:r w:rsidRPr="00543F39">
        <w:t>Ondulações do modelo geopotencial EGM96 – PTS1_EGM96.DAT</w:t>
      </w:r>
    </w:p>
    <w:p w14:paraId="67A3738B" w14:textId="77777777" w:rsidR="00151332" w:rsidRPr="00543F39" w:rsidRDefault="00151332" w:rsidP="00151332">
      <w:pPr>
        <w:pStyle w:val="PargrafodaLista"/>
        <w:numPr>
          <w:ilvl w:val="0"/>
          <w:numId w:val="10"/>
        </w:numPr>
      </w:pPr>
      <w:r w:rsidRPr="00543F39">
        <w:t>Lista de marcas de nivelamento geométrico – PTS1_NPs.dat</w:t>
      </w:r>
    </w:p>
    <w:p w14:paraId="751087CF" w14:textId="163700F8" w:rsidR="00543F39" w:rsidRDefault="00543F39" w:rsidP="002D6B68"/>
    <w:p w14:paraId="2DE2D75C" w14:textId="0E6355E8" w:rsidR="00280C3D" w:rsidRPr="002813D4" w:rsidRDefault="00280C3D" w:rsidP="003D2D89">
      <w:pPr>
        <w:pStyle w:val="Ttulo2"/>
      </w:pPr>
      <w:bookmarkStart w:id="62" w:name="_Toc62849189"/>
      <w:r w:rsidRPr="00280C3D">
        <w:t>Cálculo das Anomalias Residuais e adição do Modelo Regional Adjacente.</w:t>
      </w:r>
      <w:bookmarkEnd w:id="62"/>
    </w:p>
    <w:p w14:paraId="3E1F1818" w14:textId="7B0B2261" w:rsidR="00494E32" w:rsidRPr="00280C3D" w:rsidRDefault="00280C3D" w:rsidP="006C00C0">
      <w:r w:rsidRPr="00280C3D">
        <w:tab/>
      </w:r>
      <w:r w:rsidRPr="00280C3D">
        <w:tab/>
        <w:t>Neste passo é obtido o ficheiro de anomalias residuais, através da técnica de remoção reposição</w:t>
      </w:r>
      <w:r w:rsidR="006C00C0">
        <w:t xml:space="preserve">, </w:t>
      </w:r>
      <w:r w:rsidRPr="00280C3D">
        <w:t>utilizado para calcular o Integral de Stokes.</w:t>
      </w:r>
    </w:p>
    <w:p w14:paraId="2274F5D4" w14:textId="5FD2D385" w:rsidR="00280C3D" w:rsidRPr="00280C3D" w:rsidRDefault="00280C3D" w:rsidP="00280C3D">
      <w:r w:rsidRPr="00280C3D">
        <w:tab/>
      </w:r>
      <w:r w:rsidRPr="00280C3D">
        <w:tab/>
        <w:t>Para isso, começámos por abrir o ficheiro dos valores de gravidade da rede (PTS1_g.DAT), no Excel, e nele calculámos a gravidade normal para cada ponto, através da fórmula internacional de gravidade</w:t>
      </w:r>
      <w:r w:rsidR="00494E32">
        <w:t>,</w:t>
      </w:r>
      <w:r w:rsidRPr="00280C3D">
        <w:t xml:space="preserve"> </w:t>
      </w:r>
      <w:r w:rsidR="00494E32">
        <w:rPr>
          <w:highlight w:val="yellow"/>
        </w:rPr>
        <w:fldChar w:fldCharType="begin"/>
      </w:r>
      <w:r w:rsidR="00494E32">
        <w:instrText xml:space="preserve"> REF _Ref62844461 \h </w:instrText>
      </w:r>
      <w:r w:rsidR="00494E32">
        <w:rPr>
          <w:highlight w:val="yellow"/>
        </w:rPr>
      </w:r>
      <w:r w:rsidR="00494E32">
        <w:rPr>
          <w:highlight w:val="yellow"/>
        </w:rPr>
        <w:fldChar w:fldCharType="separate"/>
      </w:r>
      <w:r w:rsidR="00494E32">
        <w:t xml:space="preserve">Figura </w:t>
      </w:r>
      <w:r w:rsidR="00494E32">
        <w:rPr>
          <w:noProof/>
        </w:rPr>
        <w:t>13</w:t>
      </w:r>
      <w:r w:rsidR="00494E32">
        <w:rPr>
          <w:highlight w:val="yellow"/>
        </w:rPr>
        <w:fldChar w:fldCharType="end"/>
      </w:r>
      <w:r w:rsidRPr="00280C3D">
        <w:t xml:space="preserve">, com o intuito de obter as anomalias ar-livre. De seguida, importámos para o ficheiro Excel, as anomalias do modelo geopotencial </w:t>
      </w:r>
      <w:r w:rsidRPr="00280C3D">
        <w:lastRenderedPageBreak/>
        <w:t xml:space="preserve">EGM96 (PTS1_ag_EGM96.DAT), que foram subtraídas às anomalias ar-livre, obtendo-se assim as anomalias reduzidas. As correções residuais do terreno (PTS1-ag-RTM.DAT) foram aplicadas às anomalias reduzidas, com o intuito de obtermos as anomalias residuais, que posteriormente serão utilizadas para o cálculo do Integral de Stokes no ficheiro </w:t>
      </w:r>
      <w:r w:rsidRPr="00280C3D">
        <w:rPr>
          <w:lang w:val="da-DK"/>
        </w:rPr>
        <w:t>Stokes0.for</w:t>
      </w:r>
      <w:r w:rsidRPr="00280C3D">
        <w:t>.</w:t>
      </w:r>
    </w:p>
    <w:p w14:paraId="21236B98" w14:textId="77777777" w:rsidR="00D777AE" w:rsidRDefault="00280C3D" w:rsidP="00D777AE">
      <w:pPr>
        <w:keepNext/>
        <w:jc w:val="center"/>
      </w:pPr>
      <w:r w:rsidRPr="00280C3D">
        <w:rPr>
          <w:noProof/>
        </w:rPr>
        <w:drawing>
          <wp:inline distT="0" distB="0" distL="0" distR="0" wp14:anchorId="2B6DFEF1" wp14:editId="35DA1D3F">
            <wp:extent cx="2242868" cy="983360"/>
            <wp:effectExtent l="0" t="0" r="508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0706" cy="991181"/>
                    </a:xfrm>
                    <a:prstGeom prst="rect">
                      <a:avLst/>
                    </a:prstGeom>
                    <a:ln>
                      <a:noFill/>
                    </a:ln>
                  </pic:spPr>
                </pic:pic>
              </a:graphicData>
            </a:graphic>
          </wp:inline>
        </w:drawing>
      </w:r>
    </w:p>
    <w:p w14:paraId="78FC9076" w14:textId="0F50369D" w:rsidR="00E72AC0" w:rsidRPr="00280C3D" w:rsidRDefault="00D777AE" w:rsidP="00D777AE">
      <w:pPr>
        <w:pStyle w:val="Legenda"/>
        <w:jc w:val="center"/>
      </w:pPr>
      <w:bookmarkStart w:id="63" w:name="_Ref62844461"/>
      <w:bookmarkStart w:id="64" w:name="_Toc62846304"/>
      <w:r>
        <w:t xml:space="preserve">Figura </w:t>
      </w:r>
      <w:r>
        <w:fldChar w:fldCharType="begin"/>
      </w:r>
      <w:r>
        <w:instrText xml:space="preserve"> SEQ Figura \* ARABIC </w:instrText>
      </w:r>
      <w:r>
        <w:fldChar w:fldCharType="separate"/>
      </w:r>
      <w:r w:rsidR="0088173F">
        <w:rPr>
          <w:noProof/>
        </w:rPr>
        <w:t>13</w:t>
      </w:r>
      <w:r>
        <w:fldChar w:fldCharType="end"/>
      </w:r>
      <w:bookmarkEnd w:id="63"/>
      <w:r>
        <w:t xml:space="preserve"> - </w:t>
      </w:r>
      <w:r w:rsidRPr="00C04608">
        <w:t>Fórmula Internacional de Gravidade</w:t>
      </w:r>
      <w:bookmarkEnd w:id="64"/>
    </w:p>
    <w:p w14:paraId="3012E6FE" w14:textId="663B657D" w:rsidR="001454A6" w:rsidRDefault="008B5443" w:rsidP="007D0879">
      <w:r>
        <w:tab/>
      </w:r>
      <w:r>
        <w:tab/>
      </w:r>
      <w:r w:rsidR="00280C3D" w:rsidRPr="00280C3D">
        <w:t>A folha Excel resultante foi exportada num ficheiro .txt de nome PTS1_AR_RTM1.TXT, com o formato (nº Ponto, Latitude, Longitude, Altitude, Anomalia Ar-Livre, Anomalia Reduzia, Anomalia Residual), compatível com os dados do modelo regional adjacente (PTS1_kms02.DAT), ficheiro este que é adicionado por completo ao ficheiro com as anomalias calculadas, sendo o resultado desta operação guardado com o mesmo nome (PTS1_AR_RTM1.TXT).</w:t>
      </w:r>
      <w:r w:rsidR="00BE3A25">
        <w:t xml:space="preserve"> Esta junção do campo adjacente permite eliminar o efeito de fronteira.</w:t>
      </w:r>
      <w:r w:rsidR="00280C3D" w:rsidRPr="00280C3D">
        <w:t xml:space="preserve"> O ficheiro resultante foi representado no Surfer através de um </w:t>
      </w:r>
      <w:r w:rsidR="00280C3D" w:rsidRPr="001454A6">
        <w:t>Post Map</w:t>
      </w:r>
      <w:r w:rsidR="00494E32">
        <w:t>,</w:t>
      </w:r>
      <w:r w:rsidR="001454A6">
        <w:t xml:space="preserve"> </w:t>
      </w:r>
      <w:r w:rsidR="00494E32">
        <w:rPr>
          <w:highlight w:val="yellow"/>
        </w:rPr>
        <w:fldChar w:fldCharType="begin"/>
      </w:r>
      <w:r w:rsidR="00494E32">
        <w:instrText xml:space="preserve"> REF _Ref62844496 \h </w:instrText>
      </w:r>
      <w:r w:rsidR="00494E32">
        <w:rPr>
          <w:highlight w:val="yellow"/>
        </w:rPr>
      </w:r>
      <w:r w:rsidR="00494E32">
        <w:rPr>
          <w:highlight w:val="yellow"/>
        </w:rPr>
        <w:fldChar w:fldCharType="separate"/>
      </w:r>
      <w:r w:rsidR="00494E32">
        <w:t xml:space="preserve">Figura </w:t>
      </w:r>
      <w:r w:rsidR="00494E32">
        <w:rPr>
          <w:noProof/>
        </w:rPr>
        <w:t>14</w:t>
      </w:r>
      <w:r w:rsidR="00494E32">
        <w:rPr>
          <w:highlight w:val="yellow"/>
        </w:rPr>
        <w:fldChar w:fldCharType="end"/>
      </w:r>
      <w:r w:rsidR="00280C3D" w:rsidRPr="001454A6">
        <w:t>, e de seguida foi criada uma grid, de espaçamento 0.02</w:t>
      </w:r>
      <w:r w:rsidR="00964232" w:rsidRPr="00964232">
        <w:rPr>
          <w:vertAlign w:val="superscript"/>
        </w:rPr>
        <w:t>◦</w:t>
      </w:r>
      <w:r w:rsidR="00280C3D" w:rsidRPr="001454A6">
        <w:t>, onde será aplicado o Integral de Stokes a cada ponto da mesma.</w:t>
      </w:r>
      <w:r w:rsidR="007D0879">
        <w:t xml:space="preserve"> </w:t>
      </w:r>
    </w:p>
    <w:p w14:paraId="7347DF42" w14:textId="77777777" w:rsidR="00D777AE" w:rsidRDefault="001454A6" w:rsidP="00D777AE">
      <w:pPr>
        <w:keepNext/>
        <w:jc w:val="center"/>
      </w:pPr>
      <w:r w:rsidRPr="008150CE">
        <w:rPr>
          <w:noProof/>
        </w:rPr>
        <w:drawing>
          <wp:inline distT="0" distB="0" distL="0" distR="0" wp14:anchorId="3817ED3A" wp14:editId="08F49F31">
            <wp:extent cx="2466403" cy="268903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9714" cy="2714447"/>
                    </a:xfrm>
                    <a:prstGeom prst="rect">
                      <a:avLst/>
                    </a:prstGeom>
                  </pic:spPr>
                </pic:pic>
              </a:graphicData>
            </a:graphic>
          </wp:inline>
        </w:drawing>
      </w:r>
    </w:p>
    <w:p w14:paraId="4E9A795A" w14:textId="5329BAB1" w:rsidR="001454A6" w:rsidRDefault="00D777AE" w:rsidP="00D777AE">
      <w:pPr>
        <w:pStyle w:val="Legenda"/>
        <w:jc w:val="center"/>
      </w:pPr>
      <w:bookmarkStart w:id="65" w:name="_Ref62844496"/>
      <w:bookmarkStart w:id="66" w:name="_Toc62846305"/>
      <w:r>
        <w:t xml:space="preserve">Figura </w:t>
      </w:r>
      <w:r>
        <w:fldChar w:fldCharType="begin"/>
      </w:r>
      <w:r>
        <w:instrText xml:space="preserve"> SEQ Figura \* ARABIC </w:instrText>
      </w:r>
      <w:r>
        <w:fldChar w:fldCharType="separate"/>
      </w:r>
      <w:r w:rsidR="0088173F">
        <w:rPr>
          <w:noProof/>
        </w:rPr>
        <w:t>14</w:t>
      </w:r>
      <w:r>
        <w:fldChar w:fldCharType="end"/>
      </w:r>
      <w:bookmarkEnd w:id="65"/>
      <w:r>
        <w:t xml:space="preserve"> - </w:t>
      </w:r>
      <w:r w:rsidRPr="00784D68">
        <w:t>Anomalias Residuais com o Modelo Regional Adjacente</w:t>
      </w:r>
      <w:bookmarkEnd w:id="66"/>
    </w:p>
    <w:p w14:paraId="5B15C086" w14:textId="38B942DE" w:rsidR="007D0879" w:rsidRDefault="001454A6" w:rsidP="007D0879">
      <w:r>
        <w:tab/>
      </w:r>
      <w:r>
        <w:tab/>
      </w:r>
      <w:r w:rsidR="007D0879">
        <w:t xml:space="preserve">Para representação da grid procedemos à criação de um </w:t>
      </w:r>
      <w:r w:rsidR="007D0879" w:rsidRPr="007D0879">
        <w:t>‘Contour Map’</w:t>
      </w:r>
      <w:r w:rsidR="007D0879">
        <w:t xml:space="preserve"> </w:t>
      </w:r>
      <w:r w:rsidR="00494E32">
        <w:t>ilustrado na figura abaixo.</w:t>
      </w:r>
    </w:p>
    <w:p w14:paraId="4FC5AC18" w14:textId="77777777" w:rsidR="00FB5367" w:rsidRDefault="001454A6" w:rsidP="00FB5367">
      <w:pPr>
        <w:keepNext/>
        <w:jc w:val="center"/>
      </w:pPr>
      <w:r>
        <w:rPr>
          <w:noProof/>
        </w:rPr>
        <w:lastRenderedPageBreak/>
        <w:t xml:space="preserve">         </w:t>
      </w:r>
      <w:r w:rsidR="007D0879" w:rsidRPr="008150CE">
        <w:rPr>
          <w:noProof/>
        </w:rPr>
        <w:drawing>
          <wp:inline distT="0" distB="0" distL="0" distR="0" wp14:anchorId="7A14822F" wp14:editId="61FE1AC9">
            <wp:extent cx="2862470" cy="2691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881437" cy="2709808"/>
                    </a:xfrm>
                    <a:prstGeom prst="rect">
                      <a:avLst/>
                    </a:prstGeom>
                    <a:noFill/>
                    <a:ln>
                      <a:noFill/>
                    </a:ln>
                  </pic:spPr>
                </pic:pic>
              </a:graphicData>
            </a:graphic>
          </wp:inline>
        </w:drawing>
      </w:r>
    </w:p>
    <w:p w14:paraId="0A2C7A5D" w14:textId="6D989B89" w:rsidR="001454A6" w:rsidRDefault="00FB5367" w:rsidP="00FB5367">
      <w:pPr>
        <w:pStyle w:val="Legenda"/>
        <w:jc w:val="center"/>
      </w:pPr>
      <w:bookmarkStart w:id="67" w:name="_Toc62846306"/>
      <w:r>
        <w:t xml:space="preserve">Figura </w:t>
      </w:r>
      <w:r>
        <w:fldChar w:fldCharType="begin"/>
      </w:r>
      <w:r>
        <w:instrText xml:space="preserve"> SEQ Figura \* ARABIC </w:instrText>
      </w:r>
      <w:r>
        <w:fldChar w:fldCharType="separate"/>
      </w:r>
      <w:r w:rsidR="0088173F">
        <w:rPr>
          <w:noProof/>
        </w:rPr>
        <w:t>15</w:t>
      </w:r>
      <w:r>
        <w:fldChar w:fldCharType="end"/>
      </w:r>
      <w:r>
        <w:t xml:space="preserve"> - </w:t>
      </w:r>
      <w:r w:rsidRPr="00A35755">
        <w:t>Contour Map das Anomalias Residuais</w:t>
      </w:r>
      <w:bookmarkEnd w:id="67"/>
    </w:p>
    <w:p w14:paraId="37E74A70" w14:textId="77777777" w:rsidR="002813D4" w:rsidRDefault="002813D4" w:rsidP="008B5443">
      <w:pPr>
        <w:pStyle w:val="Ttulo2"/>
      </w:pPr>
    </w:p>
    <w:p w14:paraId="66C1AF95" w14:textId="2A88D471" w:rsidR="00280C3D" w:rsidRPr="003D2D89" w:rsidRDefault="00280C3D" w:rsidP="003D2D89">
      <w:pPr>
        <w:pStyle w:val="Ttulo2"/>
      </w:pPr>
      <w:bookmarkStart w:id="68" w:name="_Toc62849190"/>
      <w:r w:rsidRPr="003D2D89">
        <w:t>Cálculo da Função de Covariância Empírica.</w:t>
      </w:r>
      <w:bookmarkEnd w:id="68"/>
    </w:p>
    <w:p w14:paraId="5E4AAD1E" w14:textId="77777777" w:rsidR="00964232" w:rsidRPr="00964232" w:rsidRDefault="00964232" w:rsidP="00964232"/>
    <w:p w14:paraId="2F79CADC" w14:textId="77777777" w:rsidR="00280C3D" w:rsidRPr="00280C3D" w:rsidRDefault="00280C3D" w:rsidP="00280C3D">
      <w:r w:rsidRPr="00280C3D">
        <w:tab/>
      </w:r>
      <w:r w:rsidRPr="00280C3D">
        <w:tab/>
        <w:t xml:space="preserve">O cálculo da função de covariância empírica é feito através do uso do programa EMPCOV.FOR, que necessita EMPCOV.FI5.TXT. Neste ficheiro constam as informações sobre os ficheiros de dados de entrada, neste caso o ficheiro PTS1_AR_RTM1.DAT, e sobre os parâmetros de cálculo da função de covariância. Antes da execução do programa é necessário formatar o ficheiro de entrada consoante os parâmetros definidos. Deste modo, voltámos a abrir o ficheiro PTS1_AR_RTM1.DAT, no Excel, e editamos o ficheiro para este ser compatível com o EMPCOV.FOR. A execução do programa FORTRAN foi feita três vezes de maneira distinta, alterando o formato de leitura do ficheiro de entrada, com o intuito de calcular a função covariância para as três anomalias presentes no ficheiro .DAT (Anomalia Ar-Livre, Anomalia Reduzida e Anomalia Residual). O resultado destas três execuções foi importado para o Excel, para a devida representação do gráfico da função de covariância empírica de cada anomalia. </w:t>
      </w:r>
    </w:p>
    <w:p w14:paraId="6E682AB1" w14:textId="77777777" w:rsidR="00280C3D" w:rsidRPr="00280C3D" w:rsidRDefault="00280C3D" w:rsidP="00280C3D"/>
    <w:p w14:paraId="226EB33F" w14:textId="77777777" w:rsidR="00E52299" w:rsidRDefault="00280C3D" w:rsidP="00E52299">
      <w:pPr>
        <w:keepNext/>
        <w:jc w:val="center"/>
      </w:pPr>
      <w:r w:rsidRPr="00280C3D">
        <w:rPr>
          <w:noProof/>
        </w:rPr>
        <w:drawing>
          <wp:inline distT="0" distB="0" distL="0" distR="0" wp14:anchorId="406552BE" wp14:editId="11A39431">
            <wp:extent cx="5120640" cy="2377440"/>
            <wp:effectExtent l="0" t="0" r="3810" b="3810"/>
            <wp:docPr id="7" name="Gráfico 7">
              <a:extLst xmlns:a="http://schemas.openxmlformats.org/drawingml/2006/main">
                <a:ext uri="{FF2B5EF4-FFF2-40B4-BE49-F238E27FC236}">
                  <a16:creationId xmlns:a16="http://schemas.microsoft.com/office/drawing/2014/main" id="{47CB19AD-E774-4126-9E39-79ADBBC164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A67442D" w14:textId="666942E3" w:rsidR="00964232" w:rsidRDefault="00E52299" w:rsidP="00E52299">
      <w:pPr>
        <w:pStyle w:val="Legenda"/>
        <w:jc w:val="center"/>
      </w:pPr>
      <w:bookmarkStart w:id="69" w:name="_Toc62846307"/>
      <w:r>
        <w:t xml:space="preserve">Figura </w:t>
      </w:r>
      <w:r>
        <w:fldChar w:fldCharType="begin"/>
      </w:r>
      <w:r>
        <w:instrText xml:space="preserve"> SEQ Figura \* ARABIC </w:instrText>
      </w:r>
      <w:r>
        <w:fldChar w:fldCharType="separate"/>
      </w:r>
      <w:r w:rsidR="0088173F">
        <w:rPr>
          <w:noProof/>
        </w:rPr>
        <w:t>16</w:t>
      </w:r>
      <w:r>
        <w:fldChar w:fldCharType="end"/>
      </w:r>
      <w:r>
        <w:t xml:space="preserve"> - </w:t>
      </w:r>
      <w:r w:rsidRPr="000E2A0D">
        <w:t>Função de Covariância das Anomalias</w:t>
      </w:r>
      <w:bookmarkEnd w:id="69"/>
    </w:p>
    <w:p w14:paraId="1E5AA424" w14:textId="2B3EBB2C" w:rsidR="00280C3D" w:rsidRPr="00280C3D" w:rsidRDefault="008B5443" w:rsidP="00280C3D">
      <w:r>
        <w:lastRenderedPageBreak/>
        <w:tab/>
      </w:r>
      <w:r>
        <w:tab/>
      </w:r>
      <w:r w:rsidR="00280C3D" w:rsidRPr="00280C3D">
        <w:t xml:space="preserve">Foram apenas representadas as funções de covariância empírica para as anomalias reduzidas e residuais FIGURA, pois os valores de anomalias ar-livre eram muito elevados. </w:t>
      </w:r>
      <w:r w:rsidR="00964232">
        <w:tab/>
      </w:r>
      <w:r w:rsidR="00280C3D" w:rsidRPr="00280C3D">
        <w:t>No eixo Xx estão representadas as distâncias de correlação que vão definir a dimensão da janela da grelha de integração de Stokes.</w:t>
      </w:r>
    </w:p>
    <w:p w14:paraId="1657C50F" w14:textId="77777777" w:rsidR="00280C3D" w:rsidRPr="00280C3D" w:rsidRDefault="00280C3D" w:rsidP="00280C3D"/>
    <w:p w14:paraId="7AF3209C" w14:textId="77777777" w:rsidR="00280C3D" w:rsidRPr="00280C3D" w:rsidRDefault="00280C3D" w:rsidP="00280C3D">
      <w:pPr>
        <w:keepNext/>
        <w:jc w:val="center"/>
      </w:pPr>
    </w:p>
    <w:p w14:paraId="66C2D8CA" w14:textId="0DABF169" w:rsidR="00BE3A25" w:rsidRDefault="00280C3D" w:rsidP="003D2D89">
      <w:pPr>
        <w:pStyle w:val="Ttulo2"/>
      </w:pPr>
      <w:bookmarkStart w:id="70" w:name="_Toc62849191"/>
      <w:r w:rsidRPr="00280C3D">
        <w:t>Determinação do modelo gravimétrico do geóide pela Fórmula de Stokes</w:t>
      </w:r>
      <w:r w:rsidR="003E0BE9">
        <w:t>.</w:t>
      </w:r>
      <w:bookmarkEnd w:id="70"/>
    </w:p>
    <w:p w14:paraId="190B1978" w14:textId="77777777" w:rsidR="00FC72E1" w:rsidRDefault="00FC72E1" w:rsidP="00BE3A25">
      <w:pPr>
        <w:rPr>
          <w:rFonts w:eastAsiaTheme="majorEastAsia"/>
        </w:rPr>
      </w:pPr>
    </w:p>
    <w:p w14:paraId="755949AC" w14:textId="18B3F4BB" w:rsidR="008150CE" w:rsidRDefault="00D7196B" w:rsidP="009B4412">
      <w:r>
        <w:rPr>
          <w:rFonts w:eastAsiaTheme="majorEastAsia"/>
        </w:rPr>
        <w:tab/>
      </w:r>
      <w:r>
        <w:rPr>
          <w:rFonts w:eastAsiaTheme="majorEastAsia"/>
        </w:rPr>
        <w:tab/>
      </w:r>
      <w:r w:rsidR="00FC72E1">
        <w:rPr>
          <w:rFonts w:eastAsiaTheme="majorEastAsia"/>
        </w:rPr>
        <w:t>A determinação d</w:t>
      </w:r>
      <w:r w:rsidR="00BA39EC">
        <w:rPr>
          <w:rFonts w:eastAsiaTheme="majorEastAsia"/>
        </w:rPr>
        <w:t>o modelo gravimétrico do</w:t>
      </w:r>
      <w:r w:rsidR="00237866">
        <w:rPr>
          <w:rFonts w:eastAsiaTheme="majorEastAsia"/>
        </w:rPr>
        <w:t xml:space="preserve"> </w:t>
      </w:r>
      <w:r w:rsidR="00BA39EC">
        <w:rPr>
          <w:rFonts w:eastAsiaTheme="majorEastAsia"/>
        </w:rPr>
        <w:t>geóide</w:t>
      </w:r>
      <w:r w:rsidR="00FC72E1">
        <w:rPr>
          <w:rFonts w:eastAsiaTheme="majorEastAsia"/>
        </w:rPr>
        <w:t xml:space="preserve"> foi feita através do uso do programa STOKES.FOR, que necessita do ficheiro STOKES0.IN. </w:t>
      </w:r>
      <w:r w:rsidR="00FC72E1" w:rsidRPr="00FC72E1">
        <w:rPr>
          <w:rFonts w:eastAsiaTheme="majorEastAsia"/>
        </w:rPr>
        <w:t>Neste ficheiro constam as informações sobre os ficheiros de entrada</w:t>
      </w:r>
      <w:r w:rsidR="00E14A3A">
        <w:rPr>
          <w:rFonts w:eastAsiaTheme="majorEastAsia"/>
        </w:rPr>
        <w:t xml:space="preserve"> e sobre os parâmetros de calculo</w:t>
      </w:r>
      <w:r w:rsidR="00FC72E1">
        <w:rPr>
          <w:rFonts w:eastAsiaTheme="majorEastAsia"/>
        </w:rPr>
        <w:t>, neste caso o</w:t>
      </w:r>
      <w:r w:rsidR="00E14A3A">
        <w:rPr>
          <w:rFonts w:eastAsiaTheme="majorEastAsia"/>
        </w:rPr>
        <w:t>s ficheiros de entrada são:</w:t>
      </w:r>
      <w:r w:rsidR="00425E55">
        <w:rPr>
          <w:rFonts w:eastAsiaTheme="majorEastAsia"/>
        </w:rPr>
        <w:t xml:space="preserve"> </w:t>
      </w:r>
      <w:r w:rsidR="00E14A3A">
        <w:rPr>
          <w:rFonts w:eastAsiaTheme="majorEastAsia"/>
        </w:rPr>
        <w:t>a</w:t>
      </w:r>
      <w:r w:rsidR="00425E55">
        <w:rPr>
          <w:rFonts w:eastAsiaTheme="majorEastAsia"/>
        </w:rPr>
        <w:t xml:space="preserve"> grid</w:t>
      </w:r>
      <w:r w:rsidR="00E14A3A">
        <w:rPr>
          <w:rFonts w:eastAsiaTheme="majorEastAsia"/>
        </w:rPr>
        <w:t xml:space="preserve"> </w:t>
      </w:r>
      <w:r w:rsidR="00E14A3A" w:rsidRPr="00E14A3A">
        <w:rPr>
          <w:rFonts w:eastAsiaTheme="majorEastAsia"/>
        </w:rPr>
        <w:t>(PTS1_AR_GRID</w:t>
      </w:r>
      <w:r w:rsidR="00032B67">
        <w:rPr>
          <w:rFonts w:eastAsiaTheme="majorEastAsia"/>
        </w:rPr>
        <w:t>2</w:t>
      </w:r>
      <w:r w:rsidR="00E14A3A" w:rsidRPr="00E14A3A">
        <w:rPr>
          <w:rFonts w:eastAsiaTheme="majorEastAsia"/>
        </w:rPr>
        <w:t>.DAT)</w:t>
      </w:r>
      <w:r w:rsidR="00425E55">
        <w:rPr>
          <w:rFonts w:eastAsiaTheme="majorEastAsia"/>
        </w:rPr>
        <w:t>, em formato ASCII</w:t>
      </w:r>
      <w:r w:rsidR="00E14A3A">
        <w:rPr>
          <w:rFonts w:eastAsiaTheme="majorEastAsia"/>
        </w:rPr>
        <w:t xml:space="preserve">; </w:t>
      </w:r>
      <w:r w:rsidR="00425E55">
        <w:rPr>
          <w:rFonts w:eastAsiaTheme="majorEastAsia"/>
        </w:rPr>
        <w:t>as anomalias residuais agregadas ao modelo regional adjacente (PTS1_AR_RTM1.DAT)</w:t>
      </w:r>
      <w:r w:rsidR="00E14A3A">
        <w:rPr>
          <w:rFonts w:eastAsiaTheme="majorEastAsia"/>
        </w:rPr>
        <w:t>;</w:t>
      </w:r>
      <w:r w:rsidR="00FC72E1">
        <w:rPr>
          <w:rFonts w:eastAsiaTheme="majorEastAsia"/>
        </w:rPr>
        <w:t xml:space="preserve"> </w:t>
      </w:r>
      <w:r w:rsidR="00E14A3A">
        <w:rPr>
          <w:rFonts w:eastAsiaTheme="majorEastAsia"/>
        </w:rPr>
        <w:t xml:space="preserve">e </w:t>
      </w:r>
      <w:r w:rsidR="00425E55">
        <w:rPr>
          <w:rFonts w:eastAsiaTheme="majorEastAsia"/>
        </w:rPr>
        <w:t xml:space="preserve">as </w:t>
      </w:r>
      <w:r w:rsidR="00425E55" w:rsidRPr="00425E55">
        <w:rPr>
          <w:rFonts w:eastAsiaTheme="majorEastAsia"/>
        </w:rPr>
        <w:t xml:space="preserve">ondulações do </w:t>
      </w:r>
      <w:r w:rsidR="00425E55">
        <w:rPr>
          <w:rFonts w:eastAsiaTheme="majorEastAsia"/>
        </w:rPr>
        <w:t>m</w:t>
      </w:r>
      <w:r w:rsidR="00425E55" w:rsidRPr="00425E55">
        <w:rPr>
          <w:rFonts w:eastAsiaTheme="majorEastAsia"/>
        </w:rPr>
        <w:t>odelo geopotencial EGM96</w:t>
      </w:r>
      <w:r w:rsidR="00425E55">
        <w:rPr>
          <w:rFonts w:eastAsiaTheme="majorEastAsia"/>
        </w:rPr>
        <w:t xml:space="preserve"> (</w:t>
      </w:r>
      <w:r w:rsidR="00425E55" w:rsidRPr="00425E55">
        <w:rPr>
          <w:rFonts w:eastAsiaTheme="majorEastAsia"/>
        </w:rPr>
        <w:t>PTS1_EGM96</w:t>
      </w:r>
      <w:r w:rsidR="00425E55">
        <w:rPr>
          <w:rFonts w:eastAsiaTheme="majorEastAsia"/>
        </w:rPr>
        <w:t>)</w:t>
      </w:r>
      <w:r w:rsidR="00E14A3A">
        <w:rPr>
          <w:rFonts w:eastAsiaTheme="majorEastAsia"/>
        </w:rPr>
        <w:t xml:space="preserve">. Os parâmetros que estão no seguimento dos ficheiros de entrada são: os espaçamento da grelha, em X e em Y, ou seja, o espaçamento entre os pontos de aplicação do Integral de Stokes; </w:t>
      </w:r>
      <w:r>
        <w:rPr>
          <w:rFonts w:eastAsiaTheme="majorEastAsia"/>
        </w:rPr>
        <w:t xml:space="preserve">o </w:t>
      </w:r>
      <w:r w:rsidRPr="00617952">
        <w:t>número de linhas e de colunas</w:t>
      </w:r>
      <w:r>
        <w:t xml:space="preserve">, </w:t>
      </w:r>
      <w:r w:rsidRPr="00617952">
        <w:t>da janela de dados</w:t>
      </w:r>
      <w:r>
        <w:t xml:space="preserve"> </w:t>
      </w:r>
      <w:r w:rsidRPr="00617952">
        <w:t>a que o Integral é aplicado</w:t>
      </w:r>
      <w:r>
        <w:t xml:space="preserve">; </w:t>
      </w:r>
      <w:r w:rsidRPr="00617952">
        <w:t>o raio interior S0, em número de células para calcular o termo aditivo da função de Stokes</w:t>
      </w:r>
      <w:r>
        <w:t>; e</w:t>
      </w:r>
      <w:r w:rsidRPr="00617952">
        <w:t xml:space="preserve"> o raio exterior</w:t>
      </w:r>
      <w:r w:rsidR="008150CE">
        <w:t xml:space="preserve"> S1</w:t>
      </w:r>
      <w:r w:rsidRPr="00617952">
        <w:t>, também em número de células, sendo que</w:t>
      </w:r>
      <w:r>
        <w:t xml:space="preserve"> este</w:t>
      </w:r>
      <w:r w:rsidRPr="00617952">
        <w:t xml:space="preserve"> depende da distância de correlação escolhida e do próprio espaçamento da grelha</w:t>
      </w:r>
      <w:r>
        <w:t xml:space="preserve">. Na solução que pretendemos apresentar a </w:t>
      </w:r>
      <w:r w:rsidR="008150CE">
        <w:t>distância</w:t>
      </w:r>
      <w:r>
        <w:t xml:space="preserve"> de correlação utilizada foi de </w:t>
      </w:r>
      <w:r w:rsidR="008150CE" w:rsidRPr="008150CE">
        <w:t>1</w:t>
      </w:r>
      <w:r w:rsidR="0044128E">
        <w:t>.</w:t>
      </w:r>
      <w:r w:rsidR="008150CE" w:rsidRPr="008150CE">
        <w:t>8</w:t>
      </w:r>
      <w:r w:rsidR="008150CE" w:rsidRPr="008150CE">
        <w:rPr>
          <w:vertAlign w:val="superscript"/>
        </w:rPr>
        <w:t>◦</w:t>
      </w:r>
      <w:r w:rsidR="008150CE">
        <w:t xml:space="preserve"> e um espaçamento da grelha de 0</w:t>
      </w:r>
      <w:r w:rsidR="0044128E">
        <w:t>.</w:t>
      </w:r>
      <w:r w:rsidR="008150CE">
        <w:t>02</w:t>
      </w:r>
      <w:r w:rsidR="0044128E" w:rsidRPr="0044128E">
        <w:rPr>
          <w:vertAlign w:val="superscript"/>
        </w:rPr>
        <w:t>◦</w:t>
      </w:r>
      <w:r w:rsidR="008150CE">
        <w:t xml:space="preserve"> o que resulta no raio da janela exterior = </w:t>
      </w:r>
      <w:r w:rsidR="008150CE" w:rsidRPr="008150CE">
        <w:t>1</w:t>
      </w:r>
      <w:r w:rsidR="0044128E">
        <w:t>.</w:t>
      </w:r>
      <w:r w:rsidR="008150CE" w:rsidRPr="008150CE">
        <w:t>8/0</w:t>
      </w:r>
      <w:r w:rsidR="0044128E">
        <w:t>.</w:t>
      </w:r>
      <w:r w:rsidR="008150CE" w:rsidRPr="008150CE">
        <w:t>02 = 90.</w:t>
      </w:r>
    </w:p>
    <w:p w14:paraId="7FB1E8CE" w14:textId="25848654" w:rsidR="00032B67" w:rsidRDefault="007D0879" w:rsidP="008150CE">
      <w:r>
        <w:tab/>
      </w:r>
      <w:r>
        <w:tab/>
      </w:r>
      <w:r w:rsidR="00032B67">
        <w:t xml:space="preserve">Da execução do programa </w:t>
      </w:r>
      <w:r w:rsidR="00032B67" w:rsidRPr="00032B67">
        <w:t>STOKES.FOR</w:t>
      </w:r>
      <w:r w:rsidRPr="007D0879">
        <w:t>,</w:t>
      </w:r>
      <w:r w:rsidR="00032B67">
        <w:t xml:space="preserve"> resulta o ficheiro </w:t>
      </w:r>
      <w:r w:rsidR="00032B67" w:rsidRPr="00032B67">
        <w:t>PTS1_</w:t>
      </w:r>
      <w:r w:rsidR="00032B67">
        <w:t>GEOID</w:t>
      </w:r>
      <w:r w:rsidR="00032B67" w:rsidRPr="00032B67">
        <w:t>_</w:t>
      </w:r>
      <w:r w:rsidR="00032B67">
        <w:t>RES</w:t>
      </w:r>
      <w:r w:rsidR="00032B67" w:rsidRPr="00032B67">
        <w:t>2.DAT</w:t>
      </w:r>
      <w:r w:rsidR="009B4412">
        <w:t xml:space="preserve">, </w:t>
      </w:r>
      <w:r w:rsidR="00032B67">
        <w:t xml:space="preserve">com o modelo gravimétrico do geóide na zona Sul de Portugal. </w:t>
      </w:r>
      <w:r w:rsidR="003C7169">
        <w:tab/>
      </w:r>
      <w:r w:rsidR="00032B67">
        <w:t xml:space="preserve">Para </w:t>
      </w:r>
      <w:r w:rsidR="009B4412">
        <w:t>representar</w:t>
      </w:r>
      <w:r w:rsidR="00032B67">
        <w:t xml:space="preserve"> este ficheiro </w:t>
      </w:r>
      <w:r w:rsidR="009B4412">
        <w:t xml:space="preserve">no </w:t>
      </w:r>
      <w:r w:rsidR="009B4412" w:rsidRPr="007D0879">
        <w:t>surfer</w:t>
      </w:r>
      <w:r w:rsidR="009B4412">
        <w:t xml:space="preserve">, com as fronteiras de Portugal Continental e as localizações das marcas de nivelamento, associadas ao Datum altimétrico de Cascais, é necessário transformá-lo num </w:t>
      </w:r>
      <w:r w:rsidRPr="007D0879">
        <w:t>‘Grid Map’</w:t>
      </w:r>
      <w:r w:rsidR="009B4412">
        <w:t xml:space="preserve"> e de seguida </w:t>
      </w:r>
      <w:r w:rsidRPr="007D0879">
        <w:t xml:space="preserve">criar </w:t>
      </w:r>
      <w:r w:rsidR="009B4412">
        <w:t>o</w:t>
      </w:r>
      <w:r w:rsidRPr="007D0879">
        <w:t xml:space="preserve"> ‘Contour Map’</w:t>
      </w:r>
      <w:r w:rsidR="009B4412">
        <w:t xml:space="preserve"> representado na figura.</w:t>
      </w:r>
    </w:p>
    <w:p w14:paraId="24FE5C6E" w14:textId="77777777" w:rsidR="002C3741" w:rsidRDefault="00032B67" w:rsidP="002C3741">
      <w:pPr>
        <w:keepNext/>
        <w:jc w:val="center"/>
      </w:pPr>
      <w:r w:rsidRPr="00032B67">
        <w:rPr>
          <w:noProof/>
        </w:rPr>
        <w:drawing>
          <wp:inline distT="0" distB="0" distL="0" distR="0" wp14:anchorId="18AF0344" wp14:editId="644535E3">
            <wp:extent cx="2688336" cy="268833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30">
                      <a:extLst>
                        <a:ext uri="{28A0092B-C50C-407E-A947-70E740481C1C}">
                          <a14:useLocalDpi xmlns:a14="http://schemas.microsoft.com/office/drawing/2010/main" val="0"/>
                        </a:ext>
                      </a:extLst>
                    </a:blip>
                    <a:stretch>
                      <a:fillRect/>
                    </a:stretch>
                  </pic:blipFill>
                  <pic:spPr>
                    <a:xfrm>
                      <a:off x="0" y="0"/>
                      <a:ext cx="2688336" cy="2688336"/>
                    </a:xfrm>
                    <a:prstGeom prst="rect">
                      <a:avLst/>
                    </a:prstGeom>
                  </pic:spPr>
                </pic:pic>
              </a:graphicData>
            </a:graphic>
          </wp:inline>
        </w:drawing>
      </w:r>
    </w:p>
    <w:p w14:paraId="1B64E509" w14:textId="475C9F01" w:rsidR="002C3741" w:rsidRDefault="002C3741" w:rsidP="002C3741">
      <w:pPr>
        <w:pStyle w:val="Legenda"/>
        <w:jc w:val="center"/>
      </w:pPr>
      <w:bookmarkStart w:id="71" w:name="_Toc62846308"/>
      <w:r>
        <w:t xml:space="preserve">Figura </w:t>
      </w:r>
      <w:r>
        <w:fldChar w:fldCharType="begin"/>
      </w:r>
      <w:r>
        <w:instrText xml:space="preserve"> SEQ Figura \* ARABIC </w:instrText>
      </w:r>
      <w:r>
        <w:fldChar w:fldCharType="separate"/>
      </w:r>
      <w:r w:rsidR="0088173F">
        <w:rPr>
          <w:noProof/>
        </w:rPr>
        <w:t>17</w:t>
      </w:r>
      <w:r>
        <w:fldChar w:fldCharType="end"/>
      </w:r>
      <w:r>
        <w:t xml:space="preserve"> - </w:t>
      </w:r>
      <w:r w:rsidRPr="00593AC3">
        <w:t>Modelo Gravimétrico do Geóide na zona Sul de Portugal Continental, por ajustar.</w:t>
      </w:r>
      <w:bookmarkEnd w:id="71"/>
    </w:p>
    <w:p w14:paraId="16EEC601" w14:textId="77777777" w:rsidR="002C3741" w:rsidRDefault="002C3741" w:rsidP="00C87531">
      <w:pPr>
        <w:keepNext/>
        <w:jc w:val="left"/>
      </w:pPr>
    </w:p>
    <w:p w14:paraId="536A01F6" w14:textId="7C850A73" w:rsidR="00F619BD" w:rsidRDefault="00F619BD" w:rsidP="003D2D89">
      <w:pPr>
        <w:pStyle w:val="Ttulo2"/>
      </w:pPr>
      <w:bookmarkStart w:id="72" w:name="_Toc62849192"/>
      <w:r w:rsidRPr="00F619BD">
        <w:t>Ajustamento do modelo do geóide às Marcas de Nivelamento NP</w:t>
      </w:r>
      <w:r w:rsidR="003E0BE9">
        <w:t>.</w:t>
      </w:r>
      <w:bookmarkEnd w:id="72"/>
    </w:p>
    <w:p w14:paraId="469AD07F" w14:textId="77777777" w:rsidR="00E72AC0" w:rsidRDefault="00E72AC0" w:rsidP="00C87531">
      <w:pPr>
        <w:keepNext/>
        <w:jc w:val="left"/>
      </w:pPr>
    </w:p>
    <w:p w14:paraId="158C9340" w14:textId="3C3D63AA" w:rsidR="00C87531" w:rsidRDefault="00F619BD" w:rsidP="00E72AC0">
      <w:r>
        <w:tab/>
      </w:r>
      <w:r>
        <w:tab/>
      </w:r>
      <w:r w:rsidR="00C87531">
        <w:t>Para analisar a qualidade do modelo gravimétrico do geoide obtido calculámos os resíduos entre os valores de ondulação da grid (</w:t>
      </w:r>
      <w:r w:rsidR="00C87531" w:rsidRPr="00C87531">
        <w:t>PTS1_GEOID_RES2.DAT</w:t>
      </w:r>
      <w:r w:rsidR="00C87531">
        <w:t>) e os valores de ondulação das marcas de nivelamento (</w:t>
      </w:r>
      <w:r w:rsidR="00C87531" w:rsidRPr="00C87531">
        <w:t>PTS1_NPs.DAT</w:t>
      </w:r>
      <w:r w:rsidR="00C87531">
        <w:t>). Após a obtenção dos resíduos, por formulação matemática foi possível obter a seguinte tabela.</w:t>
      </w:r>
    </w:p>
    <w:p w14:paraId="19DAC363" w14:textId="77777777" w:rsidR="00E72AC0" w:rsidRDefault="00E72AC0" w:rsidP="00C87531">
      <w:pPr>
        <w:keepNext/>
        <w:jc w:val="left"/>
      </w:pPr>
    </w:p>
    <w:tbl>
      <w:tblPr>
        <w:tblStyle w:val="TabeladeGrelha5Escura21"/>
        <w:tblW w:w="3720" w:type="dxa"/>
        <w:jc w:val="center"/>
        <w:shd w:val="clear" w:color="auto" w:fill="F2F2F2" w:themeFill="background1" w:themeFillShade="F2"/>
        <w:tblLook w:val="04A0" w:firstRow="1" w:lastRow="0" w:firstColumn="1" w:lastColumn="0" w:noHBand="0" w:noVBand="1"/>
      </w:tblPr>
      <w:tblGrid>
        <w:gridCol w:w="2491"/>
        <w:gridCol w:w="1229"/>
      </w:tblGrid>
      <w:tr w:rsidR="006E5570" w:rsidRPr="006E5570" w14:paraId="62249913" w14:textId="77777777" w:rsidTr="007E7296">
        <w:trPr>
          <w:cnfStyle w:val="100000000000" w:firstRow="1" w:lastRow="0" w:firstColumn="0" w:lastColumn="0" w:oddVBand="0" w:evenVBand="0" w:oddHBand="0" w:evenHBand="0" w:firstRowFirstColumn="0" w:firstRowLastColumn="0" w:lastRowFirstColumn="0" w:lastRowLastColumn="0"/>
          <w:trHeight w:val="355"/>
          <w:jc w:val="center"/>
        </w:trPr>
        <w:tc>
          <w:tcPr>
            <w:cnfStyle w:val="001000000000" w:firstRow="0" w:lastRow="0" w:firstColumn="1" w:lastColumn="0" w:oddVBand="0" w:evenVBand="0" w:oddHBand="0" w:evenHBand="0" w:firstRowFirstColumn="0" w:firstRowLastColumn="0" w:lastRowFirstColumn="0" w:lastRowLastColumn="0"/>
            <w:tcW w:w="2491" w:type="dxa"/>
            <w:tcBorders>
              <w:top w:val="single" w:sz="18" w:space="0" w:color="auto"/>
              <w:left w:val="single" w:sz="18" w:space="0" w:color="auto"/>
              <w:bottom w:val="single" w:sz="12" w:space="0" w:color="auto"/>
              <w:right w:val="single" w:sz="18" w:space="0" w:color="auto"/>
            </w:tcBorders>
            <w:shd w:val="clear" w:color="auto" w:fill="B4C6E7" w:themeFill="accent1" w:themeFillTint="66"/>
            <w:vAlign w:val="center"/>
          </w:tcPr>
          <w:p w14:paraId="43F936D5" w14:textId="77777777" w:rsidR="006E5570" w:rsidRPr="006E5570" w:rsidRDefault="006E5570" w:rsidP="006E5570">
            <w:pPr>
              <w:ind w:right="0"/>
              <w:jc w:val="center"/>
              <w:rPr>
                <w:color w:val="000000" w:themeColor="text1"/>
                <w:sz w:val="20"/>
                <w:szCs w:val="20"/>
              </w:rPr>
            </w:pPr>
          </w:p>
        </w:tc>
        <w:tc>
          <w:tcPr>
            <w:tcW w:w="1229" w:type="dxa"/>
            <w:tcBorders>
              <w:top w:val="single" w:sz="18" w:space="0" w:color="auto"/>
              <w:left w:val="single" w:sz="18" w:space="0" w:color="auto"/>
              <w:right w:val="single" w:sz="18" w:space="0" w:color="auto"/>
            </w:tcBorders>
            <w:shd w:val="clear" w:color="auto" w:fill="B4C6E7" w:themeFill="accent1" w:themeFillTint="66"/>
            <w:vAlign w:val="center"/>
          </w:tcPr>
          <w:p w14:paraId="4AB9682A" w14:textId="75D225E1" w:rsidR="006E5570" w:rsidRPr="006E5570" w:rsidRDefault="006E5570" w:rsidP="006E5570">
            <w:pPr>
              <w:ind w:right="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pt-PT"/>
              </w:rPr>
            </w:pPr>
            <w:r>
              <w:rPr>
                <w:rFonts w:ascii="Calibri" w:hAnsi="Calibri" w:cs="Calibri"/>
                <w:color w:val="000000" w:themeColor="text1"/>
                <w:sz w:val="22"/>
                <w:lang w:eastAsia="pt-PT"/>
              </w:rPr>
              <w:t>Resíduos</w:t>
            </w:r>
          </w:p>
        </w:tc>
      </w:tr>
      <w:tr w:rsidR="006E5570" w:rsidRPr="006E5570" w14:paraId="74066F0A" w14:textId="77777777" w:rsidTr="007E7296">
        <w:trPr>
          <w:cnfStyle w:val="000000100000" w:firstRow="0" w:lastRow="0" w:firstColumn="0" w:lastColumn="0" w:oddVBand="0" w:evenVBand="0" w:oddHBand="1" w:evenHBand="0" w:firstRowFirstColumn="0" w:firstRowLastColumn="0" w:lastRowFirstColumn="0" w:lastRowLastColumn="0"/>
          <w:trHeight w:val="217"/>
          <w:jc w:val="center"/>
        </w:trPr>
        <w:tc>
          <w:tcPr>
            <w:cnfStyle w:val="001000000000" w:firstRow="0" w:lastRow="0" w:firstColumn="1" w:lastColumn="0" w:oddVBand="0" w:evenVBand="0" w:oddHBand="0" w:evenHBand="0" w:firstRowFirstColumn="0" w:firstRowLastColumn="0" w:lastRowFirstColumn="0" w:lastRowLastColumn="0"/>
            <w:tcW w:w="2491" w:type="dxa"/>
            <w:tcBorders>
              <w:top w:val="single" w:sz="12" w:space="0" w:color="auto"/>
              <w:left w:val="single" w:sz="18" w:space="0" w:color="auto"/>
              <w:right w:val="single" w:sz="18" w:space="0" w:color="auto"/>
            </w:tcBorders>
            <w:shd w:val="clear" w:color="auto" w:fill="D9E2F3" w:themeFill="accent1" w:themeFillTint="33"/>
            <w:vAlign w:val="center"/>
          </w:tcPr>
          <w:p w14:paraId="31115DEC" w14:textId="74FAD1BC" w:rsidR="006E5570" w:rsidRPr="006E5570" w:rsidRDefault="001A4FED" w:rsidP="006E5570">
            <w:pPr>
              <w:ind w:right="0"/>
              <w:jc w:val="center"/>
              <w:rPr>
                <w:color w:val="000000" w:themeColor="text1"/>
                <w:szCs w:val="24"/>
              </w:rPr>
            </w:pPr>
            <w:r>
              <w:rPr>
                <w:rFonts w:ascii="Calibri" w:hAnsi="Calibri" w:cs="Calibri"/>
                <w:szCs w:val="24"/>
                <w:lang w:eastAsia="pt-PT"/>
              </w:rPr>
              <w:t>Número</w:t>
            </w:r>
            <w:r w:rsidR="006E5570">
              <w:rPr>
                <w:rFonts w:ascii="Calibri" w:hAnsi="Calibri" w:cs="Calibri"/>
                <w:szCs w:val="24"/>
                <w:lang w:eastAsia="pt-PT"/>
              </w:rPr>
              <w:t xml:space="preserve"> de Valores</w:t>
            </w:r>
          </w:p>
        </w:tc>
        <w:tc>
          <w:tcPr>
            <w:tcW w:w="1229" w:type="dxa"/>
            <w:tcBorders>
              <w:left w:val="single" w:sz="18" w:space="0" w:color="auto"/>
              <w:bottom w:val="single" w:sz="4" w:space="0" w:color="FFFFFF" w:themeColor="background1"/>
              <w:right w:val="single" w:sz="18" w:space="0" w:color="auto"/>
            </w:tcBorders>
            <w:shd w:val="clear" w:color="auto" w:fill="F2F2F2" w:themeFill="background1" w:themeFillShade="F2"/>
            <w:vAlign w:val="center"/>
          </w:tcPr>
          <w:p w14:paraId="024CEF6B" w14:textId="69207D67" w:rsidR="006E5570" w:rsidRPr="006E5570" w:rsidRDefault="001A4FED" w:rsidP="006E5570">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Pr>
                <w:rFonts w:ascii="Calibri" w:hAnsi="Calibri" w:cs="Calibri"/>
                <w:sz w:val="20"/>
                <w:szCs w:val="20"/>
                <w:lang w:eastAsia="pt-PT"/>
              </w:rPr>
              <w:t>14</w:t>
            </w:r>
          </w:p>
        </w:tc>
      </w:tr>
      <w:tr w:rsidR="006E5570" w:rsidRPr="006E5570" w14:paraId="63E425A6" w14:textId="77777777" w:rsidTr="007E7296">
        <w:trPr>
          <w:trHeight w:val="217"/>
          <w:jc w:val="center"/>
        </w:trPr>
        <w:tc>
          <w:tcPr>
            <w:cnfStyle w:val="001000000000" w:firstRow="0" w:lastRow="0" w:firstColumn="1" w:lastColumn="0" w:oddVBand="0" w:evenVBand="0" w:oddHBand="0" w:evenHBand="0" w:firstRowFirstColumn="0" w:firstRowLastColumn="0" w:lastRowFirstColumn="0" w:lastRowLastColumn="0"/>
            <w:tcW w:w="2491" w:type="dxa"/>
            <w:tcBorders>
              <w:left w:val="single" w:sz="18" w:space="0" w:color="auto"/>
              <w:right w:val="single" w:sz="18" w:space="0" w:color="auto"/>
            </w:tcBorders>
            <w:shd w:val="clear" w:color="auto" w:fill="D9E2F3" w:themeFill="accent1" w:themeFillTint="33"/>
            <w:vAlign w:val="center"/>
          </w:tcPr>
          <w:p w14:paraId="35DEBC82" w14:textId="1383D665" w:rsidR="006E5570" w:rsidRPr="006E5570" w:rsidRDefault="001A4FED" w:rsidP="006E5570">
            <w:pPr>
              <w:ind w:right="0"/>
              <w:jc w:val="center"/>
              <w:rPr>
                <w:color w:val="000000" w:themeColor="text1"/>
                <w:szCs w:val="24"/>
              </w:rPr>
            </w:pPr>
            <w:r>
              <w:rPr>
                <w:rFonts w:ascii="Calibri" w:hAnsi="Calibri" w:cs="Calibri"/>
                <w:szCs w:val="24"/>
                <w:lang w:eastAsia="pt-PT"/>
              </w:rPr>
              <w:t>Média</w:t>
            </w:r>
          </w:p>
        </w:tc>
        <w:tc>
          <w:tcPr>
            <w:tcW w:w="1229" w:type="dxa"/>
            <w:tcBorders>
              <w:left w:val="single" w:sz="18" w:space="0" w:color="auto"/>
              <w:bottom w:val="single" w:sz="4" w:space="0" w:color="FFFFFF" w:themeColor="background1"/>
              <w:right w:val="single" w:sz="18" w:space="0" w:color="auto"/>
            </w:tcBorders>
            <w:shd w:val="clear" w:color="auto" w:fill="F2F2F2" w:themeFill="background1" w:themeFillShade="F2"/>
            <w:vAlign w:val="center"/>
          </w:tcPr>
          <w:p w14:paraId="3CF29407" w14:textId="01880357" w:rsidR="006E5570" w:rsidRPr="006E5570" w:rsidRDefault="001A4FED" w:rsidP="006E5570">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Pr>
                <w:rFonts w:ascii="Calibri" w:hAnsi="Calibri" w:cs="Calibri"/>
                <w:sz w:val="20"/>
                <w:szCs w:val="20"/>
                <w:lang w:eastAsia="pt-PT"/>
              </w:rPr>
              <w:t>-0.180</w:t>
            </w:r>
            <w:r w:rsidR="00935268">
              <w:rPr>
                <w:rFonts w:ascii="Calibri" w:hAnsi="Calibri" w:cs="Calibri"/>
                <w:sz w:val="20"/>
                <w:szCs w:val="20"/>
                <w:lang w:eastAsia="pt-PT"/>
              </w:rPr>
              <w:t>9 m</w:t>
            </w:r>
          </w:p>
        </w:tc>
      </w:tr>
      <w:tr w:rsidR="006E5570" w:rsidRPr="006E5570" w14:paraId="0ECA6C64" w14:textId="77777777" w:rsidTr="00964232">
        <w:trPr>
          <w:cnfStyle w:val="000000100000" w:firstRow="0" w:lastRow="0" w:firstColumn="0" w:lastColumn="0" w:oddVBand="0" w:evenVBand="0" w:oddHBand="1" w:evenHBand="0" w:firstRowFirstColumn="0" w:firstRowLastColumn="0" w:lastRowFirstColumn="0" w:lastRowLastColumn="0"/>
          <w:trHeight w:val="217"/>
          <w:jc w:val="center"/>
        </w:trPr>
        <w:tc>
          <w:tcPr>
            <w:cnfStyle w:val="001000000000" w:firstRow="0" w:lastRow="0" w:firstColumn="1" w:lastColumn="0" w:oddVBand="0" w:evenVBand="0" w:oddHBand="0" w:evenHBand="0" w:firstRowFirstColumn="0" w:firstRowLastColumn="0" w:lastRowFirstColumn="0" w:lastRowLastColumn="0"/>
            <w:tcW w:w="2491" w:type="dxa"/>
            <w:tcBorders>
              <w:left w:val="single" w:sz="18" w:space="0" w:color="auto"/>
              <w:bottom w:val="single" w:sz="18" w:space="0" w:color="auto"/>
              <w:right w:val="single" w:sz="18" w:space="0" w:color="auto"/>
            </w:tcBorders>
            <w:shd w:val="clear" w:color="auto" w:fill="D9E2F3" w:themeFill="accent1" w:themeFillTint="33"/>
            <w:vAlign w:val="center"/>
          </w:tcPr>
          <w:p w14:paraId="0B3EF748" w14:textId="5C18FAC8" w:rsidR="006E5570" w:rsidRPr="006E5570" w:rsidRDefault="001A4FED" w:rsidP="006E5570">
            <w:pPr>
              <w:ind w:right="0"/>
              <w:jc w:val="center"/>
              <w:rPr>
                <w:rFonts w:ascii="Calibri" w:hAnsi="Calibri" w:cs="Calibri"/>
                <w:b w:val="0"/>
                <w:bCs w:val="0"/>
                <w:szCs w:val="24"/>
                <w:lang w:eastAsia="pt-PT"/>
              </w:rPr>
            </w:pPr>
            <w:r w:rsidRPr="001A4FED">
              <w:rPr>
                <w:rFonts w:ascii="Calibri" w:hAnsi="Calibri" w:cs="Calibri"/>
                <w:szCs w:val="24"/>
                <w:lang w:eastAsia="pt-PT"/>
              </w:rPr>
              <w:t>Desvio-Padrão</w:t>
            </w:r>
          </w:p>
        </w:tc>
        <w:tc>
          <w:tcPr>
            <w:tcW w:w="1229" w:type="dxa"/>
            <w:tcBorders>
              <w:top w:val="single" w:sz="4" w:space="0" w:color="FFFFFF" w:themeColor="background1"/>
              <w:left w:val="single" w:sz="18" w:space="0" w:color="auto"/>
              <w:bottom w:val="single" w:sz="18" w:space="0" w:color="auto"/>
              <w:right w:val="single" w:sz="18" w:space="0" w:color="auto"/>
            </w:tcBorders>
            <w:shd w:val="clear" w:color="auto" w:fill="auto"/>
            <w:vAlign w:val="center"/>
          </w:tcPr>
          <w:p w14:paraId="09A128FA" w14:textId="0B4B109A" w:rsidR="006E5570" w:rsidRPr="00964232" w:rsidRDefault="001A4FED" w:rsidP="003C7169">
            <w:pPr>
              <w:keepNext/>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964232">
              <w:rPr>
                <w:rFonts w:ascii="Calibri" w:hAnsi="Calibri" w:cs="Calibri"/>
                <w:sz w:val="20"/>
                <w:szCs w:val="20"/>
                <w:lang w:eastAsia="pt-PT"/>
              </w:rPr>
              <w:t>0.7106</w:t>
            </w:r>
            <w:r w:rsidR="00935268" w:rsidRPr="00964232">
              <w:rPr>
                <w:rFonts w:ascii="Calibri" w:hAnsi="Calibri" w:cs="Calibri"/>
                <w:sz w:val="20"/>
                <w:szCs w:val="20"/>
                <w:lang w:eastAsia="pt-PT"/>
              </w:rPr>
              <w:t xml:space="preserve"> m</w:t>
            </w:r>
          </w:p>
        </w:tc>
      </w:tr>
    </w:tbl>
    <w:p w14:paraId="292012E7" w14:textId="26ABDCB5" w:rsidR="003C7169" w:rsidRDefault="003C7169" w:rsidP="003C7169">
      <w:pPr>
        <w:pStyle w:val="Legenda"/>
        <w:jc w:val="center"/>
      </w:pPr>
      <w:r>
        <w:tab/>
      </w:r>
      <w:r>
        <w:tab/>
      </w:r>
      <w:bookmarkStart w:id="73" w:name="_Toc62846315"/>
      <w:r>
        <w:t xml:space="preserve">Tabela </w:t>
      </w:r>
      <w:r>
        <w:fldChar w:fldCharType="begin"/>
      </w:r>
      <w:r>
        <w:instrText xml:space="preserve"> SEQ Tabela \* ARABIC </w:instrText>
      </w:r>
      <w:r>
        <w:fldChar w:fldCharType="separate"/>
      </w:r>
      <w:r>
        <w:rPr>
          <w:noProof/>
        </w:rPr>
        <w:t>5</w:t>
      </w:r>
      <w:r>
        <w:fldChar w:fldCharType="end"/>
      </w:r>
      <w:r>
        <w:t xml:space="preserve">- </w:t>
      </w:r>
      <w:r w:rsidRPr="00E305C6">
        <w:t>Resíduos entre a ondulação do geóide e a ondulação das marcas de nivelamento.</w:t>
      </w:r>
      <w:bookmarkEnd w:id="73"/>
    </w:p>
    <w:p w14:paraId="7E14423E" w14:textId="5624FBC2" w:rsidR="00B063D0" w:rsidRDefault="00F619BD" w:rsidP="00F619BD">
      <w:pPr>
        <w:keepNext/>
      </w:pPr>
      <w:r>
        <w:tab/>
      </w:r>
      <w:r>
        <w:tab/>
      </w:r>
      <w:r w:rsidR="00C87531">
        <w:t xml:space="preserve">Da </w:t>
      </w:r>
      <w:r>
        <w:t>análise</w:t>
      </w:r>
      <w:r w:rsidR="00C87531">
        <w:t xml:space="preserve"> da tabel</w:t>
      </w:r>
      <w:r>
        <w:t xml:space="preserve">a concluímos que o esta solução da ondulação do geóide </w:t>
      </w:r>
      <w:r w:rsidRPr="00F619BD">
        <w:t>da região Sul de Portugal continental deve ser ajustada ao datum altimétrico de Cascais</w:t>
      </w:r>
      <w:r>
        <w:t xml:space="preserve">, pois o valor do desvio padrão dos resíduos é muito elevado. Deste modo, para proceder ao ajustamento, exportamos o ficheiro de resíduos para ser tratado no Excel, onde subtraímos ao valor ‘N’ das marcas de nivelamento, os respetivos resíduos, recuperando assim o valor da ondulação do modelo. Desta operação, resulta o ficheiro pronto a ser utilizado no programa </w:t>
      </w:r>
      <w:r w:rsidRPr="00F619BD">
        <w:t>NADJUST.FOR</w:t>
      </w:r>
      <w:r>
        <w:t>.</w:t>
      </w:r>
    </w:p>
    <w:p w14:paraId="0907F35E" w14:textId="0B405421" w:rsidR="00731958" w:rsidRDefault="00215F7C" w:rsidP="00215F7C">
      <w:pPr>
        <w:keepNext/>
      </w:pPr>
      <w:r>
        <w:tab/>
      </w:r>
      <w:r>
        <w:tab/>
        <w:t>O programa Fortran (</w:t>
      </w:r>
      <w:r w:rsidRPr="00215F7C">
        <w:t>NADJUST.FOR</w:t>
      </w:r>
      <w:r>
        <w:t>) necessita de um ficheiro de dados de entrada (</w:t>
      </w:r>
      <w:r w:rsidRPr="00215F7C">
        <w:t>NADJUST.IN</w:t>
      </w:r>
      <w:r>
        <w:t>), onde consta</w:t>
      </w:r>
      <w:r w:rsidR="00D8354D">
        <w:t xml:space="preserve">m </w:t>
      </w:r>
      <w:r>
        <w:t xml:space="preserve">o nome do ficheiro das marcas de nivelamento, o número de pontos e o nome do ficheiro da solução do Integral de Stokes, e por fim o nome do ficheiro de saída. Da execução do programa resulta </w:t>
      </w:r>
      <w:r w:rsidR="00D8354D">
        <w:t xml:space="preserve">o ficheiro </w:t>
      </w:r>
      <w:r w:rsidR="003F7BAB">
        <w:t xml:space="preserve">PTS1_GEOID_ADJUST0.DAT, </w:t>
      </w:r>
      <w:r>
        <w:t>que cont</w:t>
      </w:r>
      <w:r w:rsidR="000A6805">
        <w:t>é</w:t>
      </w:r>
      <w:r>
        <w:t xml:space="preserve">m uma coluna com os valores do </w:t>
      </w:r>
      <w:r w:rsidRPr="00215F7C">
        <w:t>modelo gravimétrico</w:t>
      </w:r>
      <w:r>
        <w:t xml:space="preserve"> originais, outra </w:t>
      </w:r>
      <w:r w:rsidRPr="00215F7C">
        <w:t xml:space="preserve">com os </w:t>
      </w:r>
      <w:r w:rsidR="00731958">
        <w:t xml:space="preserve">estes valores </w:t>
      </w:r>
      <w:r>
        <w:t>ajustados e uma coluna com a correção aplicado a cada ponto.</w:t>
      </w:r>
      <w:r w:rsidR="00731958">
        <w:t xml:space="preserve"> Para avaliar a qualidade da solução resultante do ajustamento procedemos novamente ao cálculo dos resíduos do mesmo, através da comparação com os </w:t>
      </w:r>
    </w:p>
    <w:p w14:paraId="5FC6853B" w14:textId="1BE9A3DC" w:rsidR="003E0BE9" w:rsidRDefault="00731958" w:rsidP="007E7296">
      <w:pPr>
        <w:keepNext/>
      </w:pPr>
      <w:r>
        <w:t xml:space="preserve">valores de ondulação das marcas de nivelamento. Como o valor do desvio-padrão dos resíduos </w:t>
      </w:r>
      <w:r w:rsidR="003E0BE9">
        <w:t>ainda era elevado, procedemos novamente ao ajustamento do modelo, desta vez removendo os pontos que tinham os valores de resíduos mais elevados. Este processo de ajustamento da rede, cálculo de resíduos, e remoção de pontos com maiores resíduos foi repetido de forma iterativa até chegarmos a uma solução mais precisa. O resultado deste processo iterativo doi uma solução que usa 10 marcas de nivelamento, com um desvio-padrão dos resíduos de 0.072</w:t>
      </w:r>
      <w:r w:rsidR="00964232">
        <w:t>3</w:t>
      </w:r>
      <w:r w:rsidR="003E0BE9">
        <w:t xml:space="preserve"> m, como é possível observar na seguinte tabela.</w:t>
      </w:r>
    </w:p>
    <w:p w14:paraId="4FDB94CD" w14:textId="77777777" w:rsidR="007E7296" w:rsidRDefault="007E7296" w:rsidP="007E7296">
      <w:pPr>
        <w:keepNext/>
      </w:pPr>
    </w:p>
    <w:tbl>
      <w:tblPr>
        <w:tblStyle w:val="TabeladeGrelha5Escura21"/>
        <w:tblW w:w="3630" w:type="dxa"/>
        <w:jc w:val="center"/>
        <w:shd w:val="clear" w:color="auto" w:fill="F2F2F2" w:themeFill="background1" w:themeFillShade="F2"/>
        <w:tblLook w:val="04A0" w:firstRow="1" w:lastRow="0" w:firstColumn="1" w:lastColumn="0" w:noHBand="0" w:noVBand="1"/>
      </w:tblPr>
      <w:tblGrid>
        <w:gridCol w:w="2401"/>
        <w:gridCol w:w="1229"/>
      </w:tblGrid>
      <w:tr w:rsidR="007E7296" w:rsidRPr="006E5570" w14:paraId="7F9FFDA1" w14:textId="77777777" w:rsidTr="007E7296">
        <w:trPr>
          <w:cnfStyle w:val="100000000000" w:firstRow="1" w:lastRow="0" w:firstColumn="0" w:lastColumn="0" w:oddVBand="0" w:evenVBand="0" w:oddHBand="0" w:evenHBand="0" w:firstRowFirstColumn="0" w:firstRowLastColumn="0" w:lastRowFirstColumn="0" w:lastRowLastColumn="0"/>
          <w:trHeight w:val="355"/>
          <w:jc w:val="center"/>
        </w:trPr>
        <w:tc>
          <w:tcPr>
            <w:cnfStyle w:val="001000000000" w:firstRow="0" w:lastRow="0" w:firstColumn="1" w:lastColumn="0" w:oddVBand="0" w:evenVBand="0" w:oddHBand="0" w:evenHBand="0" w:firstRowFirstColumn="0" w:firstRowLastColumn="0" w:lastRowFirstColumn="0" w:lastRowLastColumn="0"/>
            <w:tcW w:w="2401" w:type="dxa"/>
            <w:tcBorders>
              <w:top w:val="single" w:sz="18" w:space="0" w:color="auto"/>
              <w:left w:val="single" w:sz="18" w:space="0" w:color="auto"/>
              <w:bottom w:val="single" w:sz="12" w:space="0" w:color="auto"/>
              <w:right w:val="single" w:sz="18" w:space="0" w:color="auto"/>
            </w:tcBorders>
            <w:shd w:val="clear" w:color="auto" w:fill="B4C6E7" w:themeFill="accent1" w:themeFillTint="66"/>
            <w:vAlign w:val="center"/>
          </w:tcPr>
          <w:p w14:paraId="6640208C" w14:textId="77777777" w:rsidR="007E7296" w:rsidRPr="006E5570" w:rsidRDefault="007E7296" w:rsidP="00730CCC">
            <w:pPr>
              <w:ind w:right="0"/>
              <w:jc w:val="center"/>
              <w:rPr>
                <w:color w:val="000000" w:themeColor="text1"/>
                <w:sz w:val="20"/>
                <w:szCs w:val="20"/>
              </w:rPr>
            </w:pPr>
          </w:p>
        </w:tc>
        <w:tc>
          <w:tcPr>
            <w:tcW w:w="1229" w:type="dxa"/>
            <w:tcBorders>
              <w:top w:val="single" w:sz="18" w:space="0" w:color="auto"/>
              <w:left w:val="single" w:sz="18" w:space="0" w:color="auto"/>
              <w:right w:val="single" w:sz="18" w:space="0" w:color="auto"/>
            </w:tcBorders>
            <w:shd w:val="clear" w:color="auto" w:fill="B4C6E7" w:themeFill="accent1" w:themeFillTint="66"/>
            <w:vAlign w:val="center"/>
          </w:tcPr>
          <w:p w14:paraId="452D8DA6" w14:textId="77777777" w:rsidR="007E7296" w:rsidRPr="006E5570" w:rsidRDefault="007E7296" w:rsidP="00730CCC">
            <w:pPr>
              <w:ind w:right="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pt-PT"/>
              </w:rPr>
            </w:pPr>
            <w:r>
              <w:rPr>
                <w:rFonts w:ascii="Calibri" w:hAnsi="Calibri" w:cs="Calibri"/>
                <w:color w:val="000000" w:themeColor="text1"/>
                <w:sz w:val="22"/>
                <w:lang w:eastAsia="pt-PT"/>
              </w:rPr>
              <w:t>Resíduos</w:t>
            </w:r>
          </w:p>
        </w:tc>
      </w:tr>
      <w:tr w:rsidR="007E7296" w:rsidRPr="006E5570" w14:paraId="3B827F74" w14:textId="77777777" w:rsidTr="007E7296">
        <w:trPr>
          <w:cnfStyle w:val="000000100000" w:firstRow="0" w:lastRow="0" w:firstColumn="0" w:lastColumn="0" w:oddVBand="0" w:evenVBand="0" w:oddHBand="1" w:evenHBand="0" w:firstRowFirstColumn="0" w:firstRowLastColumn="0" w:lastRowFirstColumn="0" w:lastRowLastColumn="0"/>
          <w:trHeight w:val="217"/>
          <w:jc w:val="center"/>
        </w:trPr>
        <w:tc>
          <w:tcPr>
            <w:cnfStyle w:val="001000000000" w:firstRow="0" w:lastRow="0" w:firstColumn="1" w:lastColumn="0" w:oddVBand="0" w:evenVBand="0" w:oddHBand="0" w:evenHBand="0" w:firstRowFirstColumn="0" w:firstRowLastColumn="0" w:lastRowFirstColumn="0" w:lastRowLastColumn="0"/>
            <w:tcW w:w="2401" w:type="dxa"/>
            <w:tcBorders>
              <w:top w:val="single" w:sz="12" w:space="0" w:color="auto"/>
              <w:left w:val="single" w:sz="18" w:space="0" w:color="auto"/>
              <w:right w:val="single" w:sz="18" w:space="0" w:color="auto"/>
            </w:tcBorders>
            <w:shd w:val="clear" w:color="auto" w:fill="D9E2F3" w:themeFill="accent1" w:themeFillTint="33"/>
            <w:vAlign w:val="center"/>
          </w:tcPr>
          <w:p w14:paraId="37D21202" w14:textId="77777777" w:rsidR="007E7296" w:rsidRPr="006E5570" w:rsidRDefault="007E7296" w:rsidP="00730CCC">
            <w:pPr>
              <w:ind w:right="0"/>
              <w:jc w:val="center"/>
              <w:rPr>
                <w:color w:val="000000" w:themeColor="text1"/>
                <w:szCs w:val="24"/>
              </w:rPr>
            </w:pPr>
            <w:r>
              <w:rPr>
                <w:rFonts w:ascii="Calibri" w:hAnsi="Calibri" w:cs="Calibri"/>
                <w:szCs w:val="24"/>
                <w:lang w:eastAsia="pt-PT"/>
              </w:rPr>
              <w:t>Número de Valores</w:t>
            </w:r>
          </w:p>
        </w:tc>
        <w:tc>
          <w:tcPr>
            <w:tcW w:w="1229" w:type="dxa"/>
            <w:tcBorders>
              <w:left w:val="single" w:sz="18" w:space="0" w:color="auto"/>
              <w:bottom w:val="single" w:sz="4" w:space="0" w:color="FFFFFF" w:themeColor="background1"/>
              <w:right w:val="single" w:sz="18" w:space="0" w:color="auto"/>
            </w:tcBorders>
            <w:shd w:val="clear" w:color="auto" w:fill="F2F2F2" w:themeFill="background1" w:themeFillShade="F2"/>
            <w:vAlign w:val="center"/>
          </w:tcPr>
          <w:p w14:paraId="1109AEC5" w14:textId="31801A9A" w:rsidR="007E7296" w:rsidRPr="006E5570" w:rsidRDefault="007E7296" w:rsidP="00730CCC">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Pr>
                <w:rFonts w:ascii="Calibri" w:hAnsi="Calibri" w:cs="Calibri"/>
                <w:sz w:val="20"/>
                <w:szCs w:val="20"/>
                <w:lang w:eastAsia="pt-PT"/>
              </w:rPr>
              <w:t>10</w:t>
            </w:r>
          </w:p>
        </w:tc>
      </w:tr>
      <w:tr w:rsidR="007E7296" w:rsidRPr="006E5570" w14:paraId="42D39B39" w14:textId="77777777" w:rsidTr="007E7296">
        <w:trPr>
          <w:trHeight w:val="217"/>
          <w:jc w:val="center"/>
        </w:trPr>
        <w:tc>
          <w:tcPr>
            <w:cnfStyle w:val="001000000000" w:firstRow="0" w:lastRow="0" w:firstColumn="1" w:lastColumn="0" w:oddVBand="0" w:evenVBand="0" w:oddHBand="0" w:evenHBand="0" w:firstRowFirstColumn="0" w:firstRowLastColumn="0" w:lastRowFirstColumn="0" w:lastRowLastColumn="0"/>
            <w:tcW w:w="2401" w:type="dxa"/>
            <w:tcBorders>
              <w:left w:val="single" w:sz="18" w:space="0" w:color="auto"/>
              <w:right w:val="single" w:sz="18" w:space="0" w:color="auto"/>
            </w:tcBorders>
            <w:shd w:val="clear" w:color="auto" w:fill="D9E2F3" w:themeFill="accent1" w:themeFillTint="33"/>
            <w:vAlign w:val="center"/>
          </w:tcPr>
          <w:p w14:paraId="18604E59" w14:textId="77777777" w:rsidR="007E7296" w:rsidRPr="006E5570" w:rsidRDefault="007E7296" w:rsidP="00730CCC">
            <w:pPr>
              <w:ind w:right="0"/>
              <w:jc w:val="center"/>
              <w:rPr>
                <w:color w:val="000000" w:themeColor="text1"/>
                <w:szCs w:val="24"/>
              </w:rPr>
            </w:pPr>
            <w:r>
              <w:rPr>
                <w:rFonts w:ascii="Calibri" w:hAnsi="Calibri" w:cs="Calibri"/>
                <w:szCs w:val="24"/>
                <w:lang w:eastAsia="pt-PT"/>
              </w:rPr>
              <w:t>Média</w:t>
            </w:r>
          </w:p>
        </w:tc>
        <w:tc>
          <w:tcPr>
            <w:tcW w:w="1229" w:type="dxa"/>
            <w:tcBorders>
              <w:left w:val="single" w:sz="18" w:space="0" w:color="auto"/>
              <w:bottom w:val="single" w:sz="4" w:space="0" w:color="FFFFFF" w:themeColor="background1"/>
              <w:right w:val="single" w:sz="18" w:space="0" w:color="auto"/>
            </w:tcBorders>
            <w:shd w:val="clear" w:color="auto" w:fill="F2F2F2" w:themeFill="background1" w:themeFillShade="F2"/>
            <w:vAlign w:val="center"/>
          </w:tcPr>
          <w:p w14:paraId="41AA7191" w14:textId="146672C9" w:rsidR="007E7296" w:rsidRPr="006E5570" w:rsidRDefault="007E7296" w:rsidP="00730CCC">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Pr>
                <w:rFonts w:ascii="Calibri" w:hAnsi="Calibri" w:cs="Calibri"/>
                <w:sz w:val="20"/>
                <w:szCs w:val="20"/>
                <w:lang w:eastAsia="pt-PT"/>
              </w:rPr>
              <w:t>-0.008</w:t>
            </w:r>
            <w:r w:rsidR="00935268">
              <w:rPr>
                <w:rFonts w:ascii="Calibri" w:hAnsi="Calibri" w:cs="Calibri"/>
                <w:sz w:val="20"/>
                <w:szCs w:val="20"/>
                <w:lang w:eastAsia="pt-PT"/>
              </w:rPr>
              <w:t>9 m</w:t>
            </w:r>
          </w:p>
        </w:tc>
      </w:tr>
      <w:tr w:rsidR="007E7296" w:rsidRPr="006E5570" w14:paraId="35403226" w14:textId="77777777" w:rsidTr="007E7296">
        <w:trPr>
          <w:cnfStyle w:val="000000100000" w:firstRow="0" w:lastRow="0" w:firstColumn="0" w:lastColumn="0" w:oddVBand="0" w:evenVBand="0" w:oddHBand="1" w:evenHBand="0" w:firstRowFirstColumn="0" w:firstRowLastColumn="0" w:lastRowFirstColumn="0" w:lastRowLastColumn="0"/>
          <w:trHeight w:val="217"/>
          <w:jc w:val="center"/>
        </w:trPr>
        <w:tc>
          <w:tcPr>
            <w:cnfStyle w:val="001000000000" w:firstRow="0" w:lastRow="0" w:firstColumn="1" w:lastColumn="0" w:oddVBand="0" w:evenVBand="0" w:oddHBand="0" w:evenHBand="0" w:firstRowFirstColumn="0" w:firstRowLastColumn="0" w:lastRowFirstColumn="0" w:lastRowLastColumn="0"/>
            <w:tcW w:w="2401" w:type="dxa"/>
            <w:tcBorders>
              <w:left w:val="single" w:sz="18" w:space="0" w:color="auto"/>
              <w:bottom w:val="single" w:sz="18" w:space="0" w:color="auto"/>
              <w:right w:val="single" w:sz="18" w:space="0" w:color="auto"/>
            </w:tcBorders>
            <w:shd w:val="clear" w:color="auto" w:fill="D9E2F3" w:themeFill="accent1" w:themeFillTint="33"/>
            <w:vAlign w:val="center"/>
          </w:tcPr>
          <w:p w14:paraId="4AF6A17D" w14:textId="77777777" w:rsidR="007E7296" w:rsidRPr="006E5570" w:rsidRDefault="007E7296" w:rsidP="00730CCC">
            <w:pPr>
              <w:ind w:right="0"/>
              <w:jc w:val="center"/>
              <w:rPr>
                <w:rFonts w:ascii="Calibri" w:hAnsi="Calibri" w:cs="Calibri"/>
                <w:b w:val="0"/>
                <w:bCs w:val="0"/>
                <w:szCs w:val="24"/>
                <w:lang w:eastAsia="pt-PT"/>
              </w:rPr>
            </w:pPr>
            <w:r w:rsidRPr="001A4FED">
              <w:rPr>
                <w:rFonts w:ascii="Calibri" w:hAnsi="Calibri" w:cs="Calibri"/>
                <w:szCs w:val="24"/>
                <w:lang w:eastAsia="pt-PT"/>
              </w:rPr>
              <w:t>Desvio-Padrão</w:t>
            </w:r>
          </w:p>
        </w:tc>
        <w:tc>
          <w:tcPr>
            <w:tcW w:w="1229" w:type="dxa"/>
            <w:tcBorders>
              <w:top w:val="single" w:sz="4" w:space="0" w:color="FFFFFF" w:themeColor="background1"/>
              <w:left w:val="single" w:sz="18" w:space="0" w:color="auto"/>
              <w:bottom w:val="single" w:sz="18" w:space="0" w:color="auto"/>
              <w:right w:val="single" w:sz="18" w:space="0" w:color="auto"/>
            </w:tcBorders>
            <w:shd w:val="clear" w:color="auto" w:fill="F2F2F2" w:themeFill="background1" w:themeFillShade="F2"/>
            <w:vAlign w:val="center"/>
          </w:tcPr>
          <w:p w14:paraId="729E12B2" w14:textId="2884D0FE" w:rsidR="007E7296" w:rsidRPr="006E5570" w:rsidRDefault="007E7296" w:rsidP="003C7169">
            <w:pPr>
              <w:keepNext/>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964232">
              <w:rPr>
                <w:rFonts w:ascii="Calibri" w:hAnsi="Calibri" w:cs="Calibri"/>
                <w:sz w:val="20"/>
                <w:szCs w:val="20"/>
                <w:lang w:eastAsia="pt-PT"/>
              </w:rPr>
              <w:t>0.072</w:t>
            </w:r>
            <w:r w:rsidR="00935268" w:rsidRPr="00964232">
              <w:rPr>
                <w:rFonts w:ascii="Calibri" w:hAnsi="Calibri" w:cs="Calibri"/>
                <w:sz w:val="20"/>
                <w:szCs w:val="20"/>
                <w:lang w:eastAsia="pt-PT"/>
              </w:rPr>
              <w:t>3 m</w:t>
            </w:r>
          </w:p>
        </w:tc>
      </w:tr>
    </w:tbl>
    <w:p w14:paraId="1A8E941C" w14:textId="124EB77B" w:rsidR="003C7169" w:rsidRDefault="003C7169" w:rsidP="003C7169">
      <w:pPr>
        <w:pStyle w:val="Legenda"/>
        <w:jc w:val="center"/>
      </w:pPr>
      <w:r>
        <w:tab/>
      </w:r>
      <w:r>
        <w:tab/>
      </w:r>
      <w:bookmarkStart w:id="74" w:name="_Toc62846316"/>
      <w:r>
        <w:t xml:space="preserve">Tabela </w:t>
      </w:r>
      <w:r>
        <w:fldChar w:fldCharType="begin"/>
      </w:r>
      <w:r>
        <w:instrText xml:space="preserve"> SEQ Tabela \* ARABIC </w:instrText>
      </w:r>
      <w:r>
        <w:fldChar w:fldCharType="separate"/>
      </w:r>
      <w:r>
        <w:rPr>
          <w:noProof/>
        </w:rPr>
        <w:t>6</w:t>
      </w:r>
      <w:r>
        <w:fldChar w:fldCharType="end"/>
      </w:r>
      <w:r>
        <w:t xml:space="preserve"> - </w:t>
      </w:r>
      <w:r w:rsidRPr="00EF047E">
        <w:t>Resíduos entre a ondulação do geóide ajustada, e a ondulação das marcas de nivelamento.</w:t>
      </w:r>
      <w:bookmarkEnd w:id="74"/>
    </w:p>
    <w:p w14:paraId="6475BFB7" w14:textId="68946463" w:rsidR="00215F7C" w:rsidRDefault="00E72AC0" w:rsidP="00E72AC0">
      <w:r>
        <w:tab/>
      </w:r>
      <w:r>
        <w:tab/>
      </w:r>
      <w:r w:rsidR="003E0BE9">
        <w:t xml:space="preserve">O passo seguinte consistia na representação do </w:t>
      </w:r>
      <w:r w:rsidR="003E0BE9" w:rsidRPr="003E0BE9">
        <w:t xml:space="preserve">modelo </w:t>
      </w:r>
      <w:r w:rsidR="008B5443">
        <w:t>de ondulação</w:t>
      </w:r>
      <w:r w:rsidR="003E0BE9" w:rsidRPr="003E0BE9">
        <w:t xml:space="preserve"> do ge</w:t>
      </w:r>
      <w:r w:rsidR="003E0BE9">
        <w:t>ó</w:t>
      </w:r>
      <w:r w:rsidR="003E0BE9" w:rsidRPr="003E0BE9">
        <w:t>ide</w:t>
      </w:r>
      <w:r w:rsidR="003E0BE9">
        <w:t xml:space="preserve"> ajustado, representação esta</w:t>
      </w:r>
      <w:r w:rsidR="008B5443">
        <w:t>,</w:t>
      </w:r>
      <w:r w:rsidR="003E0BE9">
        <w:t xml:space="preserve"> que </w:t>
      </w:r>
      <w:r w:rsidR="008B5443">
        <w:t>foi fei</w:t>
      </w:r>
      <w:r w:rsidR="00935268">
        <w:t>t</w:t>
      </w:r>
      <w:r w:rsidR="008B5443">
        <w:t>a</w:t>
      </w:r>
      <w:r w:rsidR="00935268">
        <w:t>,</w:t>
      </w:r>
      <w:r w:rsidR="008B5443" w:rsidRPr="008B5443">
        <w:t xml:space="preserve"> </w:t>
      </w:r>
      <w:r w:rsidR="003E0BE9">
        <w:t>novamente</w:t>
      </w:r>
      <w:r w:rsidR="00935268">
        <w:t>,</w:t>
      </w:r>
      <w:r w:rsidR="003E0BE9">
        <w:t xml:space="preserve"> através da criação de um </w:t>
      </w:r>
      <w:r w:rsidR="003E0BE9" w:rsidRPr="003E0BE9">
        <w:t>‘Contour Map’</w:t>
      </w:r>
      <w:r w:rsidR="008B5443">
        <w:t>,</w:t>
      </w:r>
      <w:r w:rsidR="003E0BE9">
        <w:t xml:space="preserve"> como podemos ver na figura seguinte.</w:t>
      </w:r>
    </w:p>
    <w:p w14:paraId="00456D71" w14:textId="77777777" w:rsidR="00E72AC0" w:rsidRDefault="00E72AC0" w:rsidP="00215F7C">
      <w:pPr>
        <w:keepNext/>
      </w:pPr>
    </w:p>
    <w:p w14:paraId="4463E689" w14:textId="77777777" w:rsidR="002C3741" w:rsidRDefault="006E5570" w:rsidP="002C3741">
      <w:pPr>
        <w:keepNext/>
        <w:jc w:val="center"/>
      </w:pPr>
      <w:r w:rsidRPr="006E5570">
        <w:rPr>
          <w:noProof/>
        </w:rPr>
        <w:drawing>
          <wp:inline distT="0" distB="0" distL="0" distR="0" wp14:anchorId="40C4ADB9" wp14:editId="4BB6E59F">
            <wp:extent cx="2626012" cy="2688336"/>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26012" cy="2688336"/>
                    </a:xfrm>
                    <a:prstGeom prst="rect">
                      <a:avLst/>
                    </a:prstGeom>
                  </pic:spPr>
                </pic:pic>
              </a:graphicData>
            </a:graphic>
          </wp:inline>
        </w:drawing>
      </w:r>
    </w:p>
    <w:p w14:paraId="7A04FB68" w14:textId="2804CDA5" w:rsidR="003C7169" w:rsidRDefault="002C3741" w:rsidP="002C3741">
      <w:pPr>
        <w:pStyle w:val="Legenda"/>
        <w:jc w:val="center"/>
      </w:pPr>
      <w:bookmarkStart w:id="75" w:name="_Toc62846309"/>
      <w:r>
        <w:t xml:space="preserve">Figura </w:t>
      </w:r>
      <w:r>
        <w:fldChar w:fldCharType="begin"/>
      </w:r>
      <w:r>
        <w:instrText xml:space="preserve"> SEQ Figura \* ARABIC </w:instrText>
      </w:r>
      <w:r>
        <w:fldChar w:fldCharType="separate"/>
      </w:r>
      <w:r w:rsidR="0088173F">
        <w:rPr>
          <w:noProof/>
        </w:rPr>
        <w:t>18</w:t>
      </w:r>
      <w:r>
        <w:fldChar w:fldCharType="end"/>
      </w:r>
      <w:r>
        <w:t xml:space="preserve"> -</w:t>
      </w:r>
      <w:r w:rsidRPr="00C525EA">
        <w:t>Modelo ajustado de ondulação do geóide da região Sul de Portugal continental.</w:t>
      </w:r>
      <w:bookmarkEnd w:id="75"/>
    </w:p>
    <w:p w14:paraId="0A507E0D" w14:textId="77777777" w:rsidR="003E0BE9" w:rsidRDefault="003E0BE9" w:rsidP="003E0BE9">
      <w:pPr>
        <w:keepNext/>
      </w:pPr>
    </w:p>
    <w:p w14:paraId="488FB26D" w14:textId="0E358900" w:rsidR="003E0BE9" w:rsidRDefault="003E0BE9" w:rsidP="003D2D89">
      <w:pPr>
        <w:pStyle w:val="Ttulo2"/>
      </w:pPr>
      <w:bookmarkStart w:id="76" w:name="_Toc62849193"/>
      <w:r>
        <w:t>Solução Alternativa.</w:t>
      </w:r>
      <w:bookmarkEnd w:id="76"/>
    </w:p>
    <w:p w14:paraId="7E95CEA7" w14:textId="03304043" w:rsidR="003E0BE9" w:rsidRDefault="00EC3BB2" w:rsidP="00215F7C">
      <w:pPr>
        <w:keepNext/>
      </w:pPr>
      <w:r>
        <w:t xml:space="preserve"> </w:t>
      </w:r>
      <w:r>
        <w:tab/>
        <w:t xml:space="preserve">Como indicado anteriormente no relatório, o resultado da aplicação do Integral de Stokes depende diretamente da distância de correlação escolhida e do espaçamento da grelha. Deste modo, para verificar o impacto da alteração </w:t>
      </w:r>
      <w:r w:rsidR="00F51C0D">
        <w:t>d</w:t>
      </w:r>
      <w:r>
        <w:t xml:space="preserve">e um destes parâmetros, decidimos reproduzir o procedimento supramencionado alterando apenas a distância de correlação e mantendo o espaçamento da grelha. </w:t>
      </w:r>
    </w:p>
    <w:p w14:paraId="0C63538B" w14:textId="744D5B3E" w:rsidR="000B427B" w:rsidRDefault="00F51C0D" w:rsidP="000B427B">
      <w:r>
        <w:tab/>
      </w:r>
      <w:r>
        <w:tab/>
      </w:r>
      <w:r w:rsidR="0044128E">
        <w:t xml:space="preserve">Da análise do gráfico </w:t>
      </w:r>
      <w:r w:rsidR="0044128E" w:rsidRPr="0044128E">
        <w:t>da função de covariância empírica</w:t>
      </w:r>
      <w:r w:rsidR="0044128E">
        <w:t>, é possível observar que a partir de uma distância de correlação de 1.5</w:t>
      </w:r>
      <w:r w:rsidR="000B427B" w:rsidRPr="0044128E">
        <w:rPr>
          <w:vertAlign w:val="superscript"/>
        </w:rPr>
        <w:t>◦</w:t>
      </w:r>
      <w:r w:rsidR="000B427B" w:rsidRPr="00455EC3">
        <w:rPr>
          <w:rFonts w:eastAsiaTheme="minorHAnsi"/>
          <w:color w:val="auto"/>
          <w:sz w:val="22"/>
        </w:rPr>
        <w:t xml:space="preserve"> </w:t>
      </w:r>
      <w:r w:rsidR="000B427B" w:rsidRPr="00455EC3">
        <w:t>as</w:t>
      </w:r>
      <w:r w:rsidR="00455EC3" w:rsidRPr="00455EC3">
        <w:t xml:space="preserve"> anomalias reduzidas e residuais já não estão correlacionadas</w:t>
      </w:r>
      <w:r w:rsidR="000B427B">
        <w:t>. Desta observação, e dado que a primeira solução para o</w:t>
      </w:r>
      <w:r w:rsidR="000B427B" w:rsidRPr="000B427B">
        <w:t xml:space="preserve"> modelo gravimétrico do geóide</w:t>
      </w:r>
      <w:r w:rsidR="000B427B">
        <w:t xml:space="preserve"> foi calculada para uma distância de correlação de </w:t>
      </w:r>
      <w:r w:rsidR="000B427B" w:rsidRPr="000B427B">
        <w:t>1.</w:t>
      </w:r>
      <w:r w:rsidR="000B427B">
        <w:t>8</w:t>
      </w:r>
      <w:r w:rsidR="000B427B" w:rsidRPr="000B427B">
        <w:rPr>
          <w:vertAlign w:val="superscript"/>
        </w:rPr>
        <w:t>◦</w:t>
      </w:r>
      <w:r w:rsidR="000B427B">
        <w:t>, decidimos optar por uma nova distancia de correlação de 3</w:t>
      </w:r>
      <w:r w:rsidR="000B427B" w:rsidRPr="000B427B">
        <w:rPr>
          <w:vertAlign w:val="superscript"/>
        </w:rPr>
        <w:t>◦</w:t>
      </w:r>
      <w:r w:rsidR="000B427B">
        <w:t xml:space="preserve">. Procedemos então ao cálculo do novo modelo gravimétrico do geoide, seguindo o método previamente demonstrado. O resultado desta nova solução pode ser observado na tabela abaixo. </w:t>
      </w:r>
    </w:p>
    <w:p w14:paraId="1CF4A242" w14:textId="63972BC5" w:rsidR="000B427B" w:rsidRDefault="000B427B" w:rsidP="000B427B">
      <w:pPr>
        <w:jc w:val="center"/>
      </w:pPr>
    </w:p>
    <w:tbl>
      <w:tblPr>
        <w:tblStyle w:val="TabeladeGrelha5Escura211"/>
        <w:tblW w:w="3630" w:type="dxa"/>
        <w:jc w:val="center"/>
        <w:shd w:val="clear" w:color="auto" w:fill="F2F2F2" w:themeFill="background1" w:themeFillShade="F2"/>
        <w:tblLook w:val="04A0" w:firstRow="1" w:lastRow="0" w:firstColumn="1" w:lastColumn="0" w:noHBand="0" w:noVBand="1"/>
      </w:tblPr>
      <w:tblGrid>
        <w:gridCol w:w="2401"/>
        <w:gridCol w:w="1229"/>
      </w:tblGrid>
      <w:tr w:rsidR="007E7296" w:rsidRPr="007E7296" w14:paraId="53DC2CE3" w14:textId="77777777" w:rsidTr="00730CCC">
        <w:trPr>
          <w:cnfStyle w:val="100000000000" w:firstRow="1" w:lastRow="0" w:firstColumn="0" w:lastColumn="0" w:oddVBand="0" w:evenVBand="0" w:oddHBand="0" w:evenHBand="0" w:firstRowFirstColumn="0" w:firstRowLastColumn="0" w:lastRowFirstColumn="0" w:lastRowLastColumn="0"/>
          <w:trHeight w:val="355"/>
          <w:jc w:val="center"/>
        </w:trPr>
        <w:tc>
          <w:tcPr>
            <w:cnfStyle w:val="001000000000" w:firstRow="0" w:lastRow="0" w:firstColumn="1" w:lastColumn="0" w:oddVBand="0" w:evenVBand="0" w:oddHBand="0" w:evenHBand="0" w:firstRowFirstColumn="0" w:firstRowLastColumn="0" w:lastRowFirstColumn="0" w:lastRowLastColumn="0"/>
            <w:tcW w:w="2401" w:type="dxa"/>
            <w:tcBorders>
              <w:top w:val="single" w:sz="18" w:space="0" w:color="auto"/>
              <w:left w:val="single" w:sz="18" w:space="0" w:color="auto"/>
              <w:bottom w:val="single" w:sz="12" w:space="0" w:color="auto"/>
              <w:right w:val="single" w:sz="18" w:space="0" w:color="auto"/>
            </w:tcBorders>
            <w:shd w:val="clear" w:color="auto" w:fill="B4C6E7" w:themeFill="accent1" w:themeFillTint="66"/>
            <w:vAlign w:val="center"/>
          </w:tcPr>
          <w:p w14:paraId="2EEB3584" w14:textId="77777777" w:rsidR="007E7296" w:rsidRPr="007E7296" w:rsidRDefault="007E7296" w:rsidP="007E7296">
            <w:pPr>
              <w:ind w:right="0"/>
              <w:jc w:val="center"/>
              <w:rPr>
                <w:color w:val="000000" w:themeColor="text1"/>
                <w:sz w:val="20"/>
                <w:szCs w:val="20"/>
              </w:rPr>
            </w:pPr>
          </w:p>
        </w:tc>
        <w:tc>
          <w:tcPr>
            <w:tcW w:w="1229" w:type="dxa"/>
            <w:tcBorders>
              <w:top w:val="single" w:sz="18" w:space="0" w:color="auto"/>
              <w:left w:val="single" w:sz="18" w:space="0" w:color="auto"/>
              <w:right w:val="single" w:sz="18" w:space="0" w:color="auto"/>
            </w:tcBorders>
            <w:shd w:val="clear" w:color="auto" w:fill="B4C6E7" w:themeFill="accent1" w:themeFillTint="66"/>
            <w:vAlign w:val="center"/>
          </w:tcPr>
          <w:p w14:paraId="1070D65B" w14:textId="77777777" w:rsidR="007E7296" w:rsidRPr="007E7296" w:rsidRDefault="007E7296" w:rsidP="007E7296">
            <w:pPr>
              <w:ind w:right="0"/>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sz w:val="22"/>
                <w:lang w:eastAsia="pt-PT"/>
              </w:rPr>
            </w:pPr>
            <w:r w:rsidRPr="007E7296">
              <w:rPr>
                <w:rFonts w:ascii="Calibri" w:hAnsi="Calibri" w:cs="Calibri"/>
                <w:color w:val="000000" w:themeColor="text1"/>
                <w:sz w:val="22"/>
                <w:lang w:eastAsia="pt-PT"/>
              </w:rPr>
              <w:t>Resíduos</w:t>
            </w:r>
          </w:p>
        </w:tc>
      </w:tr>
      <w:tr w:rsidR="007E7296" w:rsidRPr="007E7296" w14:paraId="72517C2C" w14:textId="77777777" w:rsidTr="00730CCC">
        <w:trPr>
          <w:cnfStyle w:val="000000100000" w:firstRow="0" w:lastRow="0" w:firstColumn="0" w:lastColumn="0" w:oddVBand="0" w:evenVBand="0" w:oddHBand="1" w:evenHBand="0" w:firstRowFirstColumn="0" w:firstRowLastColumn="0" w:lastRowFirstColumn="0" w:lastRowLastColumn="0"/>
          <w:trHeight w:val="217"/>
          <w:jc w:val="center"/>
        </w:trPr>
        <w:tc>
          <w:tcPr>
            <w:cnfStyle w:val="001000000000" w:firstRow="0" w:lastRow="0" w:firstColumn="1" w:lastColumn="0" w:oddVBand="0" w:evenVBand="0" w:oddHBand="0" w:evenHBand="0" w:firstRowFirstColumn="0" w:firstRowLastColumn="0" w:lastRowFirstColumn="0" w:lastRowLastColumn="0"/>
            <w:tcW w:w="2401" w:type="dxa"/>
            <w:tcBorders>
              <w:top w:val="single" w:sz="12" w:space="0" w:color="auto"/>
              <w:left w:val="single" w:sz="18" w:space="0" w:color="auto"/>
              <w:right w:val="single" w:sz="18" w:space="0" w:color="auto"/>
            </w:tcBorders>
            <w:shd w:val="clear" w:color="auto" w:fill="D9E2F3" w:themeFill="accent1" w:themeFillTint="33"/>
            <w:vAlign w:val="center"/>
          </w:tcPr>
          <w:p w14:paraId="40B2D369" w14:textId="77777777" w:rsidR="007E7296" w:rsidRPr="007E7296" w:rsidRDefault="007E7296" w:rsidP="007E7296">
            <w:pPr>
              <w:ind w:right="0"/>
              <w:jc w:val="center"/>
              <w:rPr>
                <w:color w:val="000000" w:themeColor="text1"/>
                <w:szCs w:val="24"/>
              </w:rPr>
            </w:pPr>
            <w:r w:rsidRPr="007E7296">
              <w:rPr>
                <w:rFonts w:ascii="Calibri" w:hAnsi="Calibri" w:cs="Calibri"/>
                <w:szCs w:val="24"/>
                <w:lang w:eastAsia="pt-PT"/>
              </w:rPr>
              <w:t>Número de Valores</w:t>
            </w:r>
          </w:p>
        </w:tc>
        <w:tc>
          <w:tcPr>
            <w:tcW w:w="1229" w:type="dxa"/>
            <w:tcBorders>
              <w:left w:val="single" w:sz="18" w:space="0" w:color="auto"/>
              <w:bottom w:val="single" w:sz="4" w:space="0" w:color="FFFFFF" w:themeColor="background1"/>
              <w:right w:val="single" w:sz="18" w:space="0" w:color="auto"/>
            </w:tcBorders>
            <w:shd w:val="clear" w:color="auto" w:fill="F2F2F2" w:themeFill="background1" w:themeFillShade="F2"/>
            <w:vAlign w:val="center"/>
          </w:tcPr>
          <w:p w14:paraId="27653FE8" w14:textId="77777777" w:rsidR="007E7296" w:rsidRPr="007E7296" w:rsidRDefault="007E7296" w:rsidP="007E7296">
            <w:pPr>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7E7296">
              <w:rPr>
                <w:rFonts w:ascii="Calibri" w:hAnsi="Calibri" w:cs="Calibri"/>
                <w:sz w:val="20"/>
                <w:szCs w:val="20"/>
                <w:lang w:eastAsia="pt-PT"/>
              </w:rPr>
              <w:t>10</w:t>
            </w:r>
          </w:p>
        </w:tc>
      </w:tr>
      <w:tr w:rsidR="007E7296" w:rsidRPr="007E7296" w14:paraId="45854BD3" w14:textId="77777777" w:rsidTr="00730CCC">
        <w:trPr>
          <w:trHeight w:val="217"/>
          <w:jc w:val="center"/>
        </w:trPr>
        <w:tc>
          <w:tcPr>
            <w:cnfStyle w:val="001000000000" w:firstRow="0" w:lastRow="0" w:firstColumn="1" w:lastColumn="0" w:oddVBand="0" w:evenVBand="0" w:oddHBand="0" w:evenHBand="0" w:firstRowFirstColumn="0" w:firstRowLastColumn="0" w:lastRowFirstColumn="0" w:lastRowLastColumn="0"/>
            <w:tcW w:w="2401" w:type="dxa"/>
            <w:tcBorders>
              <w:left w:val="single" w:sz="18" w:space="0" w:color="auto"/>
              <w:right w:val="single" w:sz="18" w:space="0" w:color="auto"/>
            </w:tcBorders>
            <w:shd w:val="clear" w:color="auto" w:fill="D9E2F3" w:themeFill="accent1" w:themeFillTint="33"/>
            <w:vAlign w:val="center"/>
          </w:tcPr>
          <w:p w14:paraId="3B159C78" w14:textId="77777777" w:rsidR="007E7296" w:rsidRPr="007E7296" w:rsidRDefault="007E7296" w:rsidP="007E7296">
            <w:pPr>
              <w:ind w:right="0"/>
              <w:jc w:val="center"/>
              <w:rPr>
                <w:color w:val="000000" w:themeColor="text1"/>
                <w:szCs w:val="24"/>
              </w:rPr>
            </w:pPr>
            <w:r w:rsidRPr="007E7296">
              <w:rPr>
                <w:rFonts w:ascii="Calibri" w:hAnsi="Calibri" w:cs="Calibri"/>
                <w:szCs w:val="24"/>
                <w:lang w:eastAsia="pt-PT"/>
              </w:rPr>
              <w:t>Média</w:t>
            </w:r>
          </w:p>
        </w:tc>
        <w:tc>
          <w:tcPr>
            <w:tcW w:w="1229" w:type="dxa"/>
            <w:tcBorders>
              <w:left w:val="single" w:sz="18" w:space="0" w:color="auto"/>
              <w:bottom w:val="single" w:sz="4" w:space="0" w:color="FFFFFF" w:themeColor="background1"/>
              <w:right w:val="single" w:sz="18" w:space="0" w:color="auto"/>
            </w:tcBorders>
            <w:shd w:val="clear" w:color="auto" w:fill="F2F2F2" w:themeFill="background1" w:themeFillShade="F2"/>
            <w:vAlign w:val="center"/>
          </w:tcPr>
          <w:p w14:paraId="4720846E" w14:textId="1E0C173D" w:rsidR="007E7296" w:rsidRPr="007E7296" w:rsidRDefault="007E7296" w:rsidP="007E7296">
            <w:pPr>
              <w:ind w:right="0"/>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lang w:eastAsia="pt-PT"/>
              </w:rPr>
            </w:pPr>
            <w:r w:rsidRPr="007E7296">
              <w:rPr>
                <w:rFonts w:ascii="Calibri" w:hAnsi="Calibri" w:cs="Calibri"/>
                <w:sz w:val="20"/>
                <w:szCs w:val="20"/>
                <w:lang w:eastAsia="pt-PT"/>
              </w:rPr>
              <w:t>0.</w:t>
            </w:r>
            <w:r>
              <w:rPr>
                <w:rFonts w:ascii="Calibri" w:hAnsi="Calibri" w:cs="Calibri"/>
                <w:sz w:val="20"/>
                <w:szCs w:val="20"/>
                <w:lang w:eastAsia="pt-PT"/>
              </w:rPr>
              <w:t>181</w:t>
            </w:r>
            <w:r w:rsidR="00935268">
              <w:rPr>
                <w:rFonts w:ascii="Calibri" w:hAnsi="Calibri" w:cs="Calibri"/>
                <w:sz w:val="20"/>
                <w:szCs w:val="20"/>
                <w:lang w:eastAsia="pt-PT"/>
              </w:rPr>
              <w:t>1 m</w:t>
            </w:r>
          </w:p>
        </w:tc>
      </w:tr>
      <w:tr w:rsidR="007E7296" w:rsidRPr="007E7296" w14:paraId="1C734A15" w14:textId="77777777" w:rsidTr="00730CCC">
        <w:trPr>
          <w:cnfStyle w:val="000000100000" w:firstRow="0" w:lastRow="0" w:firstColumn="0" w:lastColumn="0" w:oddVBand="0" w:evenVBand="0" w:oddHBand="1" w:evenHBand="0" w:firstRowFirstColumn="0" w:firstRowLastColumn="0" w:lastRowFirstColumn="0" w:lastRowLastColumn="0"/>
          <w:trHeight w:val="217"/>
          <w:jc w:val="center"/>
        </w:trPr>
        <w:tc>
          <w:tcPr>
            <w:cnfStyle w:val="001000000000" w:firstRow="0" w:lastRow="0" w:firstColumn="1" w:lastColumn="0" w:oddVBand="0" w:evenVBand="0" w:oddHBand="0" w:evenHBand="0" w:firstRowFirstColumn="0" w:firstRowLastColumn="0" w:lastRowFirstColumn="0" w:lastRowLastColumn="0"/>
            <w:tcW w:w="2401" w:type="dxa"/>
            <w:tcBorders>
              <w:left w:val="single" w:sz="18" w:space="0" w:color="auto"/>
              <w:bottom w:val="single" w:sz="18" w:space="0" w:color="auto"/>
              <w:right w:val="single" w:sz="18" w:space="0" w:color="auto"/>
            </w:tcBorders>
            <w:shd w:val="clear" w:color="auto" w:fill="D9E2F3" w:themeFill="accent1" w:themeFillTint="33"/>
            <w:vAlign w:val="center"/>
          </w:tcPr>
          <w:p w14:paraId="25BAABA8" w14:textId="77777777" w:rsidR="007E7296" w:rsidRPr="007E7296" w:rsidRDefault="007E7296" w:rsidP="007E7296">
            <w:pPr>
              <w:ind w:right="0"/>
              <w:jc w:val="center"/>
              <w:rPr>
                <w:rFonts w:ascii="Calibri" w:hAnsi="Calibri" w:cs="Calibri"/>
                <w:szCs w:val="24"/>
                <w:lang w:eastAsia="pt-PT"/>
              </w:rPr>
            </w:pPr>
            <w:r w:rsidRPr="007E7296">
              <w:rPr>
                <w:rFonts w:ascii="Calibri" w:hAnsi="Calibri" w:cs="Calibri"/>
                <w:szCs w:val="24"/>
                <w:lang w:eastAsia="pt-PT"/>
              </w:rPr>
              <w:t>Desvio-Padrão</w:t>
            </w:r>
          </w:p>
        </w:tc>
        <w:tc>
          <w:tcPr>
            <w:tcW w:w="1229" w:type="dxa"/>
            <w:tcBorders>
              <w:top w:val="single" w:sz="4" w:space="0" w:color="FFFFFF" w:themeColor="background1"/>
              <w:left w:val="single" w:sz="18" w:space="0" w:color="auto"/>
              <w:bottom w:val="single" w:sz="18" w:space="0" w:color="auto"/>
              <w:right w:val="single" w:sz="18" w:space="0" w:color="auto"/>
            </w:tcBorders>
            <w:shd w:val="clear" w:color="auto" w:fill="F2F2F2" w:themeFill="background1" w:themeFillShade="F2"/>
            <w:vAlign w:val="center"/>
          </w:tcPr>
          <w:p w14:paraId="055802E2" w14:textId="6048E86D" w:rsidR="007E7296" w:rsidRPr="007E7296" w:rsidRDefault="007E7296" w:rsidP="003C7169">
            <w:pPr>
              <w:keepNext/>
              <w:ind w:righ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lang w:eastAsia="pt-PT"/>
              </w:rPr>
            </w:pPr>
            <w:r w:rsidRPr="003C7169">
              <w:rPr>
                <w:rFonts w:ascii="Calibri" w:hAnsi="Calibri" w:cs="Calibri"/>
                <w:sz w:val="20"/>
                <w:szCs w:val="20"/>
                <w:lang w:eastAsia="pt-PT"/>
              </w:rPr>
              <w:t>0.295</w:t>
            </w:r>
            <w:r w:rsidR="00935268" w:rsidRPr="003C7169">
              <w:rPr>
                <w:rFonts w:ascii="Calibri" w:hAnsi="Calibri" w:cs="Calibri"/>
                <w:sz w:val="20"/>
                <w:szCs w:val="20"/>
                <w:lang w:eastAsia="pt-PT"/>
              </w:rPr>
              <w:t>6 m</w:t>
            </w:r>
          </w:p>
        </w:tc>
      </w:tr>
    </w:tbl>
    <w:p w14:paraId="04EC143F" w14:textId="0085FA31" w:rsidR="00D777AE" w:rsidRPr="00D777AE" w:rsidRDefault="003C7169" w:rsidP="0088173F">
      <w:pPr>
        <w:pStyle w:val="Legenda"/>
      </w:pPr>
      <w:bookmarkStart w:id="77" w:name="_Toc62846317"/>
      <w:r>
        <w:t xml:space="preserve">Tabela </w:t>
      </w:r>
      <w:r>
        <w:fldChar w:fldCharType="begin"/>
      </w:r>
      <w:r>
        <w:instrText xml:space="preserve"> SEQ Tabela \* ARABIC </w:instrText>
      </w:r>
      <w:r>
        <w:fldChar w:fldCharType="separate"/>
      </w:r>
      <w:r>
        <w:rPr>
          <w:noProof/>
        </w:rPr>
        <w:t>7</w:t>
      </w:r>
      <w:r>
        <w:fldChar w:fldCharType="end"/>
      </w:r>
      <w:r>
        <w:t xml:space="preserve"> - </w:t>
      </w:r>
      <w:r w:rsidRPr="00B0786F">
        <w:t>Resíduos entre a ondulação do geóide, e a ondulação das marcas de nivelamento</w:t>
      </w:r>
      <w:r>
        <w:t>, para a solução alternativa.</w:t>
      </w:r>
      <w:bookmarkEnd w:id="77"/>
    </w:p>
    <w:p w14:paraId="42CA97BA" w14:textId="6AAD4F43" w:rsidR="008B5443" w:rsidRDefault="008B5443" w:rsidP="008B5443">
      <w:pPr>
        <w:rPr>
          <w:noProof/>
        </w:rPr>
      </w:pPr>
      <w:r>
        <w:rPr>
          <w:noProof/>
        </w:rPr>
        <w:tab/>
      </w:r>
      <w:r>
        <w:rPr>
          <w:noProof/>
        </w:rPr>
        <w:tab/>
      </w:r>
      <w:r w:rsidR="000B427B">
        <w:rPr>
          <w:noProof/>
        </w:rPr>
        <w:t xml:space="preserve">Observando a tabela X, é de salientar a que </w:t>
      </w:r>
      <w:r w:rsidR="000B427B" w:rsidRPr="000B427B">
        <w:rPr>
          <w:noProof/>
        </w:rPr>
        <w:t xml:space="preserve">resultados não foram melhores, tendo sido obtido um desvio padrão e uma média de resíduos superiores </w:t>
      </w:r>
      <w:r>
        <w:rPr>
          <w:noProof/>
        </w:rPr>
        <w:t xml:space="preserve">à solução anterior. A visualização do modelo de </w:t>
      </w:r>
      <w:r w:rsidRPr="008B5443">
        <w:rPr>
          <w:noProof/>
        </w:rPr>
        <w:t xml:space="preserve"> ondulação do geóide na região Sul do território nacional desta solução</w:t>
      </w:r>
      <w:r>
        <w:rPr>
          <w:noProof/>
        </w:rPr>
        <w:t xml:space="preserve"> pode ser feita na </w:t>
      </w:r>
      <w:r w:rsidR="00932B7C">
        <w:rPr>
          <w:noProof/>
        </w:rPr>
        <w:fldChar w:fldCharType="begin"/>
      </w:r>
      <w:r w:rsidR="00932B7C">
        <w:rPr>
          <w:noProof/>
        </w:rPr>
        <w:instrText xml:space="preserve"> REF _Ref62844557 \h </w:instrText>
      </w:r>
      <w:r w:rsidR="00932B7C">
        <w:rPr>
          <w:noProof/>
        </w:rPr>
      </w:r>
      <w:r w:rsidR="00932B7C">
        <w:rPr>
          <w:noProof/>
        </w:rPr>
        <w:fldChar w:fldCharType="separate"/>
      </w:r>
      <w:r w:rsidR="00932B7C">
        <w:t xml:space="preserve">Figura </w:t>
      </w:r>
      <w:r w:rsidR="00932B7C">
        <w:rPr>
          <w:noProof/>
        </w:rPr>
        <w:t>19</w:t>
      </w:r>
      <w:r w:rsidR="00932B7C">
        <w:rPr>
          <w:noProof/>
        </w:rPr>
        <w:fldChar w:fldCharType="end"/>
      </w:r>
      <w:r>
        <w:rPr>
          <w:noProof/>
        </w:rPr>
        <w:t>.</w:t>
      </w:r>
    </w:p>
    <w:p w14:paraId="3CB7712A" w14:textId="77777777" w:rsidR="003C7169" w:rsidRDefault="003C7169" w:rsidP="008B5443">
      <w:pPr>
        <w:rPr>
          <w:noProof/>
        </w:rPr>
      </w:pPr>
    </w:p>
    <w:p w14:paraId="4DB81B84" w14:textId="77777777" w:rsidR="0088173F" w:rsidRDefault="00684830" w:rsidP="0088173F">
      <w:pPr>
        <w:keepNext/>
        <w:jc w:val="center"/>
      </w:pPr>
      <w:r w:rsidRPr="00684830">
        <w:rPr>
          <w:noProof/>
        </w:rPr>
        <w:lastRenderedPageBreak/>
        <w:drawing>
          <wp:inline distT="0" distB="0" distL="0" distR="0" wp14:anchorId="062EAC0A" wp14:editId="28C1093F">
            <wp:extent cx="2697565" cy="2688336"/>
            <wp:effectExtent l="0" t="0" r="762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97565" cy="2688336"/>
                    </a:xfrm>
                    <a:prstGeom prst="rect">
                      <a:avLst/>
                    </a:prstGeom>
                  </pic:spPr>
                </pic:pic>
              </a:graphicData>
            </a:graphic>
          </wp:inline>
        </w:drawing>
      </w:r>
    </w:p>
    <w:p w14:paraId="158F4124" w14:textId="4DB73CF1" w:rsidR="003C7169" w:rsidRDefault="0088173F" w:rsidP="0088173F">
      <w:pPr>
        <w:pStyle w:val="Legenda"/>
        <w:jc w:val="center"/>
      </w:pPr>
      <w:bookmarkStart w:id="78" w:name="_Ref62844557"/>
      <w:bookmarkStart w:id="79" w:name="_Toc62846310"/>
      <w:r>
        <w:t xml:space="preserve">Figura </w:t>
      </w:r>
      <w:r>
        <w:fldChar w:fldCharType="begin"/>
      </w:r>
      <w:r>
        <w:instrText xml:space="preserve"> SEQ Figura \* ARABIC </w:instrText>
      </w:r>
      <w:r>
        <w:fldChar w:fldCharType="separate"/>
      </w:r>
      <w:r>
        <w:rPr>
          <w:noProof/>
        </w:rPr>
        <w:t>19</w:t>
      </w:r>
      <w:r>
        <w:fldChar w:fldCharType="end"/>
      </w:r>
      <w:bookmarkEnd w:id="78"/>
      <w:r>
        <w:t xml:space="preserve"> - </w:t>
      </w:r>
      <w:r w:rsidRPr="005D0D07">
        <w:t>Modelo ajustado de ondulação do geóide da região Sul de Portugal continental, para a solução alternativa.</w:t>
      </w:r>
      <w:bookmarkEnd w:id="79"/>
    </w:p>
    <w:p w14:paraId="09A9DB25" w14:textId="77777777" w:rsidR="003D2D89" w:rsidRPr="003D2D89" w:rsidRDefault="003D2D89" w:rsidP="003D2D89"/>
    <w:p w14:paraId="793E6281" w14:textId="0C42DB02" w:rsidR="00F93B47" w:rsidRPr="003D2D89" w:rsidRDefault="006C103F" w:rsidP="003D2D89">
      <w:pPr>
        <w:pStyle w:val="Ttulo2"/>
      </w:pPr>
      <w:bookmarkStart w:id="80" w:name="_Toc62849194"/>
      <w:r w:rsidRPr="003D2D89">
        <w:t>Discussão de Resultados</w:t>
      </w:r>
      <w:bookmarkEnd w:id="80"/>
      <w:r w:rsidRPr="003D2D89">
        <w:t xml:space="preserve"> </w:t>
      </w:r>
    </w:p>
    <w:p w14:paraId="73E5115D" w14:textId="37A1EF27" w:rsidR="001719B9" w:rsidRDefault="008B5443" w:rsidP="00932B7C">
      <w:r>
        <w:tab/>
      </w:r>
      <w:r>
        <w:tab/>
        <w:t>Os resultados obtidos para o modelo da ondulação do geóide na zona Sul de Portugal Continental</w:t>
      </w:r>
      <w:r w:rsidR="002813D4">
        <w:t>,</w:t>
      </w:r>
      <w:r>
        <w:t xml:space="preserve"> permitem concluir que</w:t>
      </w:r>
      <w:r w:rsidR="002813D4">
        <w:t xml:space="preserve"> da escolha de valores</w:t>
      </w:r>
      <w:r>
        <w:t xml:space="preserve"> mais próximos do limite inferior </w:t>
      </w:r>
      <w:r w:rsidR="002813D4">
        <w:t xml:space="preserve">da distância de correlação, neste caso </w:t>
      </w:r>
      <w:r w:rsidR="002813D4" w:rsidRPr="002813D4">
        <w:t>1.5</w:t>
      </w:r>
      <w:r w:rsidR="002813D4" w:rsidRPr="002813D4">
        <w:rPr>
          <w:vertAlign w:val="superscript"/>
        </w:rPr>
        <w:t>◦</w:t>
      </w:r>
      <w:r w:rsidR="002813D4">
        <w:t>, resulta um modelo de ondulação do geóide mais preciso. Deste modo, a análise à função de covariância empírica é de extrema importância para dinamizar e tornar mais eficiente o cálculo do modelo da ondulação do geóide.</w:t>
      </w:r>
    </w:p>
    <w:p w14:paraId="5A6075F2" w14:textId="34BBB609" w:rsidR="003D2D89" w:rsidRDefault="003D2D89">
      <w:pPr>
        <w:spacing w:after="160" w:line="259" w:lineRule="auto"/>
        <w:ind w:left="0" w:right="0" w:firstLine="0"/>
        <w:jc w:val="left"/>
      </w:pPr>
      <w:r>
        <w:br w:type="page"/>
      </w:r>
    </w:p>
    <w:p w14:paraId="2043378F" w14:textId="77777777" w:rsidR="00932B7C" w:rsidRPr="00D005D7" w:rsidRDefault="00932B7C" w:rsidP="00932B7C"/>
    <w:p w14:paraId="1C5C1EDD" w14:textId="38618BF6" w:rsidR="002D6509" w:rsidRDefault="00236742" w:rsidP="00932B7C">
      <w:pPr>
        <w:pStyle w:val="Ttulo1"/>
        <w:ind w:right="659"/>
        <w:rPr>
          <w:lang w:val="pt-PT"/>
        </w:rPr>
      </w:pPr>
      <w:bookmarkStart w:id="81" w:name="_Toc62849195"/>
      <w:r w:rsidRPr="00452330">
        <w:rPr>
          <w:lang w:val="pt-PT"/>
        </w:rPr>
        <w:t>Referência</w:t>
      </w:r>
      <w:r w:rsidR="00932B7C">
        <w:rPr>
          <w:lang w:val="pt-PT"/>
        </w:rPr>
        <w:t>s</w:t>
      </w:r>
      <w:bookmarkEnd w:id="81"/>
    </w:p>
    <w:p w14:paraId="114322E1" w14:textId="77777777" w:rsidR="00932B7C" w:rsidRPr="00932B7C" w:rsidRDefault="00932B7C" w:rsidP="00932B7C"/>
    <w:p w14:paraId="2ACAB7C5" w14:textId="52A8FF93" w:rsidR="001719B9" w:rsidRPr="00932B7C" w:rsidRDefault="00932B7C" w:rsidP="00932B7C">
      <w:pPr>
        <w:rPr>
          <w:sz w:val="20"/>
          <w:szCs w:val="20"/>
        </w:rPr>
      </w:pPr>
      <w:r w:rsidRPr="00C350E0">
        <w:rPr>
          <w:sz w:val="20"/>
          <w:szCs w:val="20"/>
        </w:rPr>
        <w:t xml:space="preserve">ANTUNES, Carlos, Departamento de Engenharia Geográfica Geofísica e Energia da Faculdade de Ciências da Universidade de Lisboa. 2020. </w:t>
      </w:r>
      <w:r w:rsidRPr="00932B7C">
        <w:rPr>
          <w:sz w:val="20"/>
          <w:szCs w:val="20"/>
        </w:rPr>
        <w:t>GA0</w:t>
      </w:r>
      <w:r>
        <w:rPr>
          <w:sz w:val="20"/>
          <w:szCs w:val="20"/>
        </w:rPr>
        <w:t>4</w:t>
      </w:r>
      <w:r w:rsidRPr="00932B7C">
        <w:rPr>
          <w:sz w:val="20"/>
          <w:szCs w:val="20"/>
        </w:rPr>
        <w:t>-AjusteRedes.pdf</w:t>
      </w:r>
    </w:p>
    <w:p w14:paraId="2A02A888" w14:textId="60801500" w:rsidR="003B4CEA" w:rsidRPr="00C350E0" w:rsidRDefault="003B4CEA" w:rsidP="003B4CEA">
      <w:pPr>
        <w:rPr>
          <w:sz w:val="20"/>
          <w:szCs w:val="20"/>
        </w:rPr>
      </w:pPr>
      <w:r w:rsidRPr="00C350E0">
        <w:rPr>
          <w:sz w:val="20"/>
          <w:szCs w:val="20"/>
        </w:rPr>
        <w:t xml:space="preserve">ANTUNES, Carlos, Departamento de Engenharia Geográfica Geofísica e Energia da Faculdade de Ciências da Universidade de Lisboa. 2020. </w:t>
      </w:r>
      <w:r w:rsidR="00932B7C" w:rsidRPr="00932B7C">
        <w:rPr>
          <w:sz w:val="20"/>
          <w:szCs w:val="20"/>
        </w:rPr>
        <w:t>GA05-AjusteRedes.pdf</w:t>
      </w:r>
    </w:p>
    <w:p w14:paraId="4308438C" w14:textId="5C262C09" w:rsidR="003B4CEA" w:rsidRPr="003B4CEA" w:rsidRDefault="003B4CEA" w:rsidP="003B4CEA">
      <w:pPr>
        <w:rPr>
          <w:sz w:val="20"/>
          <w:szCs w:val="20"/>
        </w:rPr>
      </w:pPr>
      <w:r w:rsidRPr="00C350E0">
        <w:rPr>
          <w:sz w:val="20"/>
          <w:szCs w:val="20"/>
        </w:rPr>
        <w:t>ANTUNES, Carlos, Departamento de Engenharia Geográfica Geofísica e Energia da Faculdade de Ciências da Universidade de Lisboa. 2020.</w:t>
      </w:r>
      <w:r w:rsidRPr="003B4CEA">
        <w:rPr>
          <w:sz w:val="20"/>
          <w:szCs w:val="20"/>
        </w:rPr>
        <w:t xml:space="preserve"> </w:t>
      </w:r>
      <w:r w:rsidR="00932B7C" w:rsidRPr="00932B7C">
        <w:rPr>
          <w:sz w:val="20"/>
          <w:szCs w:val="20"/>
        </w:rPr>
        <w:t>GA06-AjusteRedes.pdf</w:t>
      </w:r>
    </w:p>
    <w:p w14:paraId="2F14190B" w14:textId="752BF15C" w:rsidR="003B4CEA" w:rsidRPr="00C350E0" w:rsidRDefault="003B4CEA" w:rsidP="003B4CEA">
      <w:pPr>
        <w:rPr>
          <w:sz w:val="20"/>
          <w:szCs w:val="20"/>
        </w:rPr>
      </w:pPr>
      <w:r w:rsidRPr="00C350E0">
        <w:rPr>
          <w:sz w:val="20"/>
          <w:szCs w:val="20"/>
        </w:rPr>
        <w:t>ANTUNES, Carlos, Departamento de Engenharia Geográfica Geofísica e Energia da Faculdade de Ciências da Universidade de Lisboa. 2020</w:t>
      </w:r>
      <w:r w:rsidR="00932B7C">
        <w:rPr>
          <w:sz w:val="20"/>
          <w:szCs w:val="20"/>
        </w:rPr>
        <w:t xml:space="preserve">. </w:t>
      </w:r>
      <w:r w:rsidR="00932B7C" w:rsidRPr="00932B7C">
        <w:rPr>
          <w:sz w:val="20"/>
          <w:szCs w:val="20"/>
        </w:rPr>
        <w:t>GA07-AjusteRedes</w:t>
      </w:r>
    </w:p>
    <w:p w14:paraId="311183E7" w14:textId="2344848B" w:rsidR="003B4CEA" w:rsidRPr="003B4CEA" w:rsidRDefault="003B4CEA" w:rsidP="003B4CEA">
      <w:pPr>
        <w:rPr>
          <w:sz w:val="20"/>
          <w:szCs w:val="20"/>
        </w:rPr>
      </w:pPr>
      <w:r w:rsidRPr="00C350E0">
        <w:rPr>
          <w:sz w:val="20"/>
          <w:szCs w:val="20"/>
        </w:rPr>
        <w:t>ANTUNES, Carlos, Departamento de Engenharia Geográfica Geofísica e Energia da Faculdade de Ciências da Universidade de Lisboa. 2020.</w:t>
      </w:r>
      <w:r w:rsidRPr="003B4CEA">
        <w:rPr>
          <w:sz w:val="20"/>
          <w:szCs w:val="20"/>
        </w:rPr>
        <w:t xml:space="preserve"> </w:t>
      </w:r>
      <w:r w:rsidR="00932B7C" w:rsidRPr="00932B7C">
        <w:rPr>
          <w:sz w:val="20"/>
          <w:szCs w:val="20"/>
        </w:rPr>
        <w:t>GA13-DetermGeóide</w:t>
      </w:r>
    </w:p>
    <w:p w14:paraId="07FE04A5" w14:textId="77777777" w:rsidR="003B4CEA" w:rsidRDefault="003B4CEA" w:rsidP="003B4CEA">
      <w:pPr>
        <w:pStyle w:val="Default"/>
        <w:rPr>
          <w:sz w:val="20"/>
          <w:szCs w:val="20"/>
        </w:rPr>
      </w:pPr>
      <w:r w:rsidRPr="00C350E0">
        <w:rPr>
          <w:sz w:val="20"/>
          <w:szCs w:val="20"/>
        </w:rPr>
        <w:t xml:space="preserve">ANTUNES, Carlos, Departamento de Engenharia Geográfica Geofísica e Energia da Faculdade de Ciências da Universidade de Lisboa. 2020. </w:t>
      </w:r>
      <w:r>
        <w:rPr>
          <w:sz w:val="20"/>
          <w:szCs w:val="20"/>
        </w:rPr>
        <w:t>Aulas zoom. Disponíveis na internet:</w:t>
      </w:r>
    </w:p>
    <w:p w14:paraId="52CF85F4" w14:textId="514072E6" w:rsidR="003B4CEA" w:rsidRPr="00932B7C" w:rsidRDefault="000E5C0B" w:rsidP="006D7F50">
      <w:pPr>
        <w:pStyle w:val="Default"/>
        <w:rPr>
          <w:color w:val="auto"/>
          <w:sz w:val="20"/>
          <w:szCs w:val="20"/>
        </w:rPr>
      </w:pPr>
      <w:hyperlink r:id="rId33" w:history="1">
        <w:r w:rsidR="00932B7C" w:rsidRPr="00932B7C">
          <w:rPr>
            <w:rStyle w:val="Hiperligao"/>
            <w:color w:val="auto"/>
            <w:sz w:val="20"/>
            <w:szCs w:val="20"/>
            <w:u w:val="none"/>
          </w:rPr>
          <w:t>https://moodle.ciencias.ulisboa.pt/mod/folder/view.php?id=109003</w:t>
        </w:r>
      </w:hyperlink>
      <w:r w:rsidR="00932B7C" w:rsidRPr="00932B7C">
        <w:rPr>
          <w:color w:val="auto"/>
          <w:sz w:val="20"/>
          <w:szCs w:val="20"/>
        </w:rPr>
        <w:t xml:space="preserve"> – zoom_0.mp4</w:t>
      </w:r>
    </w:p>
    <w:p w14:paraId="440F5688" w14:textId="01B87A95" w:rsidR="006737A5" w:rsidRPr="000E5C0B" w:rsidRDefault="000E5C0B" w:rsidP="001719B9">
      <w:pPr>
        <w:rPr>
          <w:rStyle w:val="Hiperligao"/>
          <w:color w:val="auto"/>
          <w:sz w:val="20"/>
          <w:szCs w:val="20"/>
          <w:u w:val="none"/>
          <w:lang w:val="en-US"/>
        </w:rPr>
      </w:pPr>
      <w:hyperlink r:id="rId34" w:history="1">
        <w:r w:rsidR="00932B7C" w:rsidRPr="000E5C0B">
          <w:rPr>
            <w:rStyle w:val="Hiperligao"/>
            <w:color w:val="auto"/>
            <w:sz w:val="20"/>
            <w:szCs w:val="20"/>
            <w:u w:val="none"/>
            <w:lang w:val="en-US"/>
          </w:rPr>
          <w:t>https://moodle.ciencias.ulisboa.pt/mod/folder/view.php?id=109003</w:t>
        </w:r>
      </w:hyperlink>
      <w:r w:rsidR="00932B7C" w:rsidRPr="000E5C0B">
        <w:rPr>
          <w:rStyle w:val="Hiperligao"/>
          <w:color w:val="auto"/>
          <w:sz w:val="20"/>
          <w:szCs w:val="20"/>
          <w:u w:val="none"/>
          <w:lang w:val="en-US"/>
        </w:rPr>
        <w:t xml:space="preserve"> – zoom_1.mp4</w:t>
      </w:r>
    </w:p>
    <w:p w14:paraId="49D6144D" w14:textId="34D5A8DD" w:rsidR="006737A5" w:rsidRPr="000E5C0B" w:rsidRDefault="006737A5" w:rsidP="001719B9">
      <w:pPr>
        <w:rPr>
          <w:rStyle w:val="Hiperligao"/>
          <w:color w:val="auto"/>
          <w:sz w:val="20"/>
          <w:szCs w:val="20"/>
          <w:u w:val="none"/>
          <w:lang w:val="en-US"/>
        </w:rPr>
      </w:pPr>
    </w:p>
    <w:p w14:paraId="31B2D6C7" w14:textId="13F17329" w:rsidR="00932B7C" w:rsidRPr="000E5C0B" w:rsidRDefault="00932B7C" w:rsidP="001719B9">
      <w:pPr>
        <w:rPr>
          <w:color w:val="auto"/>
          <w:sz w:val="20"/>
          <w:szCs w:val="20"/>
          <w:lang w:val="en-US"/>
        </w:rPr>
      </w:pPr>
    </w:p>
    <w:p w14:paraId="30DB9FA3" w14:textId="3842A5A3" w:rsidR="00932B7C" w:rsidRPr="000E5C0B" w:rsidRDefault="00932B7C" w:rsidP="001719B9">
      <w:pPr>
        <w:rPr>
          <w:color w:val="auto"/>
          <w:sz w:val="20"/>
          <w:szCs w:val="20"/>
          <w:lang w:val="en-US"/>
        </w:rPr>
      </w:pPr>
    </w:p>
    <w:p w14:paraId="6FD9343B" w14:textId="4DB7E47A" w:rsidR="00932B7C" w:rsidRPr="000E5C0B" w:rsidRDefault="00932B7C" w:rsidP="001719B9">
      <w:pPr>
        <w:rPr>
          <w:color w:val="auto"/>
          <w:sz w:val="20"/>
          <w:szCs w:val="20"/>
          <w:lang w:val="en-US"/>
        </w:rPr>
      </w:pPr>
    </w:p>
    <w:p w14:paraId="0F0E25BA" w14:textId="77777777" w:rsidR="002D6509" w:rsidRPr="00452330" w:rsidRDefault="00236742">
      <w:pPr>
        <w:pStyle w:val="Ttulo1"/>
        <w:ind w:right="658"/>
        <w:rPr>
          <w:lang w:val="pt-PT"/>
        </w:rPr>
      </w:pPr>
      <w:bookmarkStart w:id="82" w:name="_Toc62849196"/>
      <w:r w:rsidRPr="00452330">
        <w:rPr>
          <w:lang w:val="pt-PT"/>
        </w:rPr>
        <w:t>Autores</w:t>
      </w:r>
      <w:bookmarkEnd w:id="82"/>
      <w:r w:rsidRPr="00452330">
        <w:rPr>
          <w:lang w:val="pt-PT"/>
        </w:rPr>
        <w:t xml:space="preserve"> </w:t>
      </w:r>
    </w:p>
    <w:p w14:paraId="5C6BF925" w14:textId="23CC87BE" w:rsidR="002D6509" w:rsidRPr="00452330" w:rsidRDefault="00236742" w:rsidP="006C103F">
      <w:pPr>
        <w:spacing w:after="158" w:line="259" w:lineRule="auto"/>
        <w:ind w:left="0" w:right="0" w:firstLine="0"/>
        <w:jc w:val="left"/>
      </w:pPr>
      <w:r w:rsidRPr="00452330">
        <w:rPr>
          <w:rFonts w:ascii="Calibri" w:eastAsia="Calibri" w:hAnsi="Calibri" w:cs="Calibri"/>
          <w:sz w:val="22"/>
        </w:rPr>
        <w:t xml:space="preserve"> </w:t>
      </w:r>
    </w:p>
    <w:p w14:paraId="3541D64F" w14:textId="77777777" w:rsidR="002D6509" w:rsidRPr="00452330" w:rsidRDefault="00236742">
      <w:pPr>
        <w:spacing w:after="163" w:line="259" w:lineRule="auto"/>
        <w:ind w:left="0" w:right="0" w:firstLine="0"/>
        <w:jc w:val="left"/>
      </w:pPr>
      <w:r w:rsidRPr="00452330">
        <w:rPr>
          <w:rFonts w:ascii="Calibri" w:eastAsia="Calibri" w:hAnsi="Calibri" w:cs="Calibri"/>
          <w:sz w:val="22"/>
        </w:rPr>
        <w:t xml:space="preserve"> </w:t>
      </w:r>
    </w:p>
    <w:p w14:paraId="39C774AF" w14:textId="5A0752E2" w:rsidR="002D6509" w:rsidRPr="00452330" w:rsidRDefault="00236742">
      <w:pPr>
        <w:spacing w:after="105" w:line="259" w:lineRule="auto"/>
        <w:ind w:left="0" w:right="0" w:firstLine="0"/>
        <w:jc w:val="left"/>
      </w:pPr>
      <w:r w:rsidRPr="00452330">
        <w:t xml:space="preserve">        </w:t>
      </w:r>
      <w:r w:rsidR="006C103F">
        <w:t xml:space="preserve">    </w:t>
      </w:r>
      <w:r w:rsidRPr="00452330">
        <w:t xml:space="preserve">  </w:t>
      </w:r>
      <w:r w:rsidR="00162406">
        <w:rPr>
          <w:noProof/>
        </w:rPr>
        <w:t xml:space="preserve"> </w:t>
      </w:r>
      <w:r w:rsidR="00DD07DB">
        <w:rPr>
          <w:noProof/>
        </w:rPr>
        <w:drawing>
          <wp:inline distT="0" distB="0" distL="0" distR="0" wp14:anchorId="624C5A19" wp14:editId="73B0A06C">
            <wp:extent cx="1473474" cy="1964632"/>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73474" cy="1964632"/>
                    </a:xfrm>
                    <a:prstGeom prst="rect">
                      <a:avLst/>
                    </a:prstGeom>
                  </pic:spPr>
                </pic:pic>
              </a:graphicData>
            </a:graphic>
          </wp:inline>
        </w:drawing>
      </w:r>
      <w:r w:rsidRPr="00452330">
        <w:t xml:space="preserve">                                              </w:t>
      </w:r>
      <w:r w:rsidR="006C103F" w:rsidRPr="00452330">
        <w:rPr>
          <w:noProof/>
        </w:rPr>
        <w:drawing>
          <wp:inline distT="0" distB="0" distL="0" distR="0" wp14:anchorId="56E1BD61" wp14:editId="2D2B1329">
            <wp:extent cx="1286510" cy="1871345"/>
            <wp:effectExtent l="0" t="0" r="0" b="0"/>
            <wp:docPr id="7496" name="Picture 7496"/>
            <wp:cNvGraphicFramePr/>
            <a:graphic xmlns:a="http://schemas.openxmlformats.org/drawingml/2006/main">
              <a:graphicData uri="http://schemas.openxmlformats.org/drawingml/2006/picture">
                <pic:pic xmlns:pic="http://schemas.openxmlformats.org/drawingml/2006/picture">
                  <pic:nvPicPr>
                    <pic:cNvPr id="7496" name="Picture 7496"/>
                    <pic:cNvPicPr/>
                  </pic:nvPicPr>
                  <pic:blipFill>
                    <a:blip r:embed="rId36"/>
                    <a:stretch>
                      <a:fillRect/>
                    </a:stretch>
                  </pic:blipFill>
                  <pic:spPr>
                    <a:xfrm>
                      <a:off x="0" y="0"/>
                      <a:ext cx="1286510" cy="1871345"/>
                    </a:xfrm>
                    <a:prstGeom prst="rect">
                      <a:avLst/>
                    </a:prstGeom>
                  </pic:spPr>
                </pic:pic>
              </a:graphicData>
            </a:graphic>
          </wp:inline>
        </w:drawing>
      </w:r>
      <w:r w:rsidRPr="00452330">
        <w:t xml:space="preserve">   </w:t>
      </w:r>
    </w:p>
    <w:p w14:paraId="08B90361" w14:textId="248EBB7E" w:rsidR="002D6509" w:rsidRPr="00452330" w:rsidRDefault="00236742" w:rsidP="00162406">
      <w:pPr>
        <w:spacing w:after="169"/>
        <w:ind w:left="-5" w:right="649"/>
      </w:pPr>
      <w:r w:rsidRPr="00452330">
        <w:t xml:space="preserve">      </w:t>
      </w:r>
      <w:r w:rsidR="0039391B">
        <w:t xml:space="preserve">     </w:t>
      </w:r>
      <w:r w:rsidR="006C103F">
        <w:t xml:space="preserve">  </w:t>
      </w:r>
      <w:r w:rsidR="00162406">
        <w:t>Vinicius Barbon</w:t>
      </w:r>
      <w:r w:rsidRPr="00452330">
        <w:t xml:space="preserve"> - </w:t>
      </w:r>
      <w:r w:rsidR="006C00C0">
        <w:t xml:space="preserve">nº </w:t>
      </w:r>
      <w:r w:rsidRPr="00452330">
        <w:t>5166</w:t>
      </w:r>
      <w:r w:rsidR="00162406">
        <w:t>3</w:t>
      </w:r>
      <w:r w:rsidRPr="00452330">
        <w:t xml:space="preserve">                                        Vanessa Ferreira -</w:t>
      </w:r>
      <w:r w:rsidR="006C00C0">
        <w:t xml:space="preserve"> nº</w:t>
      </w:r>
      <w:r w:rsidRPr="00452330">
        <w:t xml:space="preserve"> 51665                                                       </w:t>
      </w:r>
    </w:p>
    <w:sectPr w:rsidR="002D6509" w:rsidRPr="00452330" w:rsidSect="0090723A">
      <w:headerReference w:type="default" r:id="rId37"/>
      <w:footerReference w:type="even" r:id="rId38"/>
      <w:footerReference w:type="default" r:id="rId39"/>
      <w:footerReference w:type="first" r:id="rId40"/>
      <w:pgSz w:w="11906" w:h="16838"/>
      <w:pgMar w:top="1418" w:right="1134" w:bottom="1134"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D9BCE" w14:textId="77777777" w:rsidR="00100D4E" w:rsidRDefault="00100D4E">
      <w:pPr>
        <w:spacing w:after="0" w:line="240" w:lineRule="auto"/>
      </w:pPr>
      <w:r>
        <w:separator/>
      </w:r>
    </w:p>
  </w:endnote>
  <w:endnote w:type="continuationSeparator" w:id="0">
    <w:p w14:paraId="02BBEA0F" w14:textId="77777777" w:rsidR="00100D4E" w:rsidRDefault="00100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C746B" w14:textId="77777777" w:rsidR="000E5C0B" w:rsidRDefault="000E5C0B">
    <w:pPr>
      <w:spacing w:after="0" w:line="259" w:lineRule="auto"/>
      <w:ind w:left="0" w:right="653"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70BAFA1F" w14:textId="77777777" w:rsidR="000E5C0B" w:rsidRDefault="000E5C0B">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5B24B" w14:textId="77777777" w:rsidR="000E5C0B" w:rsidRDefault="000E5C0B">
    <w:pPr>
      <w:spacing w:after="0" w:line="259" w:lineRule="auto"/>
      <w:ind w:left="0" w:right="653" w:firstLine="0"/>
      <w:jc w:val="center"/>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D05AAD6" w14:textId="77777777" w:rsidR="000E5C0B" w:rsidRDefault="000E5C0B">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F8B9E" w14:textId="77777777" w:rsidR="000E5C0B" w:rsidRDefault="000E5C0B">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6F4460" w14:textId="77777777" w:rsidR="00100D4E" w:rsidRDefault="00100D4E">
      <w:pPr>
        <w:spacing w:after="0" w:line="240" w:lineRule="auto"/>
      </w:pPr>
      <w:r>
        <w:separator/>
      </w:r>
    </w:p>
  </w:footnote>
  <w:footnote w:type="continuationSeparator" w:id="0">
    <w:p w14:paraId="1F015F9D" w14:textId="77777777" w:rsidR="00100D4E" w:rsidRDefault="00100D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EBF6E" w14:textId="77777777" w:rsidR="000E5C0B" w:rsidRDefault="000E5C0B" w:rsidP="005D6217">
    <w:pPr>
      <w:pStyle w:val="Cabealh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C3E8A"/>
    <w:multiLevelType w:val="hybridMultilevel"/>
    <w:tmpl w:val="F578B200"/>
    <w:lvl w:ilvl="0" w:tplc="5CEEB31A">
      <w:start w:val="1"/>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FC1CEE">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E61CE4">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DC289C">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E6614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C001CA">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2047E6">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8CD180">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383970">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C636C8"/>
    <w:multiLevelType w:val="multilevel"/>
    <w:tmpl w:val="5B1A83E2"/>
    <w:lvl w:ilvl="0">
      <w:start w:val="1"/>
      <w:numFmt w:val="decimal"/>
      <w:lvlText w:val="%1."/>
      <w:lvlJc w:val="left"/>
      <w:pPr>
        <w:ind w:left="900" w:hanging="360"/>
      </w:pPr>
    </w:lvl>
    <w:lvl w:ilvl="1">
      <w:start w:val="1"/>
      <w:numFmt w:val="decimal"/>
      <w:isLgl/>
      <w:lvlText w:val="%1.%2"/>
      <w:lvlJc w:val="left"/>
      <w:pPr>
        <w:ind w:left="126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00" w:hanging="1440"/>
      </w:pPr>
      <w:rPr>
        <w:rFonts w:hint="default"/>
      </w:rPr>
    </w:lvl>
    <w:lvl w:ilvl="8">
      <w:start w:val="1"/>
      <w:numFmt w:val="decimal"/>
      <w:isLgl/>
      <w:lvlText w:val="%1.%2.%3.%4.%5.%6.%7.%8.%9"/>
      <w:lvlJc w:val="left"/>
      <w:pPr>
        <w:ind w:left="5220" w:hanging="1800"/>
      </w:pPr>
      <w:rPr>
        <w:rFonts w:hint="default"/>
      </w:rPr>
    </w:lvl>
  </w:abstractNum>
  <w:abstractNum w:abstractNumId="2" w15:restartNumberingAfterBreak="0">
    <w:nsid w:val="1F1C382E"/>
    <w:multiLevelType w:val="hybridMultilevel"/>
    <w:tmpl w:val="14FAFA78"/>
    <w:lvl w:ilvl="0" w:tplc="636CAC5A">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0601EA">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029BEA">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01E9A">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A8A1C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70815C">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DC6490">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14BA62">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027092">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6269D7"/>
    <w:multiLevelType w:val="hybridMultilevel"/>
    <w:tmpl w:val="7E945D8E"/>
    <w:lvl w:ilvl="0" w:tplc="0C2A286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43BC546F"/>
    <w:multiLevelType w:val="hybridMultilevel"/>
    <w:tmpl w:val="BFF01506"/>
    <w:lvl w:ilvl="0" w:tplc="DA8CE2FE">
      <w:start w:val="1"/>
      <w:numFmt w:val="bullet"/>
      <w:lvlText w:val="-"/>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461826">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62650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86F51E">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48C916">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C8334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2EDD98">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EC15C6">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881EF4">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0CB10D9"/>
    <w:multiLevelType w:val="multilevel"/>
    <w:tmpl w:val="145A37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72953E9"/>
    <w:multiLevelType w:val="hybridMultilevel"/>
    <w:tmpl w:val="CFAC888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680A1338"/>
    <w:multiLevelType w:val="hybridMultilevel"/>
    <w:tmpl w:val="DE088A60"/>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8" w15:restartNumberingAfterBreak="0">
    <w:nsid w:val="6AA35022"/>
    <w:multiLevelType w:val="hybridMultilevel"/>
    <w:tmpl w:val="0E3205D4"/>
    <w:lvl w:ilvl="0" w:tplc="602043E4">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74FD690D"/>
    <w:multiLevelType w:val="hybridMultilevel"/>
    <w:tmpl w:val="E966864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79980D60"/>
    <w:multiLevelType w:val="hybridMultilevel"/>
    <w:tmpl w:val="A596FF72"/>
    <w:lvl w:ilvl="0" w:tplc="74D6D23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8A8E58">
      <w:start w:val="1"/>
      <w:numFmt w:val="bullet"/>
      <w:lvlRestart w:val="0"/>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936CB6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DA524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F0C22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CB64C0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0E8B8D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F89CD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360C76">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0"/>
  </w:num>
  <w:num w:numId="4">
    <w:abstractNumId w:val="4"/>
  </w:num>
  <w:num w:numId="5">
    <w:abstractNumId w:val="1"/>
  </w:num>
  <w:num w:numId="6">
    <w:abstractNumId w:val="3"/>
  </w:num>
  <w:num w:numId="7">
    <w:abstractNumId w:val="7"/>
  </w:num>
  <w:num w:numId="8">
    <w:abstractNumId w:val="6"/>
  </w:num>
  <w:num w:numId="9">
    <w:abstractNumId w:val="5"/>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509"/>
    <w:rsid w:val="000040B0"/>
    <w:rsid w:val="0001225F"/>
    <w:rsid w:val="00014027"/>
    <w:rsid w:val="00016411"/>
    <w:rsid w:val="00024B69"/>
    <w:rsid w:val="000321F7"/>
    <w:rsid w:val="00032B67"/>
    <w:rsid w:val="00032B6A"/>
    <w:rsid w:val="0004286B"/>
    <w:rsid w:val="00042BE1"/>
    <w:rsid w:val="00045197"/>
    <w:rsid w:val="00051FA2"/>
    <w:rsid w:val="0005666A"/>
    <w:rsid w:val="00067818"/>
    <w:rsid w:val="0007104D"/>
    <w:rsid w:val="0008114D"/>
    <w:rsid w:val="00083E32"/>
    <w:rsid w:val="000858E4"/>
    <w:rsid w:val="0009084F"/>
    <w:rsid w:val="00093FD8"/>
    <w:rsid w:val="000A6805"/>
    <w:rsid w:val="000A6B50"/>
    <w:rsid w:val="000B0341"/>
    <w:rsid w:val="000B427B"/>
    <w:rsid w:val="000C1517"/>
    <w:rsid w:val="000C337E"/>
    <w:rsid w:val="000C407C"/>
    <w:rsid w:val="000D0312"/>
    <w:rsid w:val="000D3BFE"/>
    <w:rsid w:val="000D55FC"/>
    <w:rsid w:val="000D7E55"/>
    <w:rsid w:val="000E0028"/>
    <w:rsid w:val="000E02FF"/>
    <w:rsid w:val="000E58F2"/>
    <w:rsid w:val="000E5C0B"/>
    <w:rsid w:val="000F2F1E"/>
    <w:rsid w:val="00100D4E"/>
    <w:rsid w:val="001018A7"/>
    <w:rsid w:val="00110088"/>
    <w:rsid w:val="00117C44"/>
    <w:rsid w:val="00123C2A"/>
    <w:rsid w:val="00127AFE"/>
    <w:rsid w:val="001454A6"/>
    <w:rsid w:val="00146610"/>
    <w:rsid w:val="0014732D"/>
    <w:rsid w:val="00150157"/>
    <w:rsid w:val="00151332"/>
    <w:rsid w:val="001517C2"/>
    <w:rsid w:val="00162406"/>
    <w:rsid w:val="001655DD"/>
    <w:rsid w:val="001719B9"/>
    <w:rsid w:val="0017275D"/>
    <w:rsid w:val="001832BF"/>
    <w:rsid w:val="00187697"/>
    <w:rsid w:val="00190823"/>
    <w:rsid w:val="001A2490"/>
    <w:rsid w:val="001A4FED"/>
    <w:rsid w:val="001A531D"/>
    <w:rsid w:val="001A55DB"/>
    <w:rsid w:val="001C2FB4"/>
    <w:rsid w:val="001E4A5F"/>
    <w:rsid w:val="001E525E"/>
    <w:rsid w:val="001F0721"/>
    <w:rsid w:val="001F4C96"/>
    <w:rsid w:val="00202A45"/>
    <w:rsid w:val="00202F5E"/>
    <w:rsid w:val="00207FBF"/>
    <w:rsid w:val="00215F7C"/>
    <w:rsid w:val="00226628"/>
    <w:rsid w:val="0022732D"/>
    <w:rsid w:val="002276A0"/>
    <w:rsid w:val="00235C14"/>
    <w:rsid w:val="00236742"/>
    <w:rsid w:val="00237062"/>
    <w:rsid w:val="00237866"/>
    <w:rsid w:val="00244A9E"/>
    <w:rsid w:val="00244B59"/>
    <w:rsid w:val="00251835"/>
    <w:rsid w:val="00257B1F"/>
    <w:rsid w:val="00266B2F"/>
    <w:rsid w:val="00266BBC"/>
    <w:rsid w:val="00271F50"/>
    <w:rsid w:val="00274A06"/>
    <w:rsid w:val="00280C3D"/>
    <w:rsid w:val="002813D4"/>
    <w:rsid w:val="00292DD6"/>
    <w:rsid w:val="00295413"/>
    <w:rsid w:val="002A42CE"/>
    <w:rsid w:val="002A5536"/>
    <w:rsid w:val="002B346D"/>
    <w:rsid w:val="002C18A4"/>
    <w:rsid w:val="002C3741"/>
    <w:rsid w:val="002C3995"/>
    <w:rsid w:val="002D0955"/>
    <w:rsid w:val="002D40F9"/>
    <w:rsid w:val="002D6509"/>
    <w:rsid w:val="002D6B68"/>
    <w:rsid w:val="002F5E85"/>
    <w:rsid w:val="0030052C"/>
    <w:rsid w:val="00304EF1"/>
    <w:rsid w:val="00312A69"/>
    <w:rsid w:val="00316070"/>
    <w:rsid w:val="003227E2"/>
    <w:rsid w:val="00332649"/>
    <w:rsid w:val="0033281F"/>
    <w:rsid w:val="00346569"/>
    <w:rsid w:val="00347728"/>
    <w:rsid w:val="003546F2"/>
    <w:rsid w:val="0035555C"/>
    <w:rsid w:val="00355977"/>
    <w:rsid w:val="00381CAA"/>
    <w:rsid w:val="003838A6"/>
    <w:rsid w:val="0038692B"/>
    <w:rsid w:val="00390130"/>
    <w:rsid w:val="0039391B"/>
    <w:rsid w:val="00393EDB"/>
    <w:rsid w:val="0039590C"/>
    <w:rsid w:val="003A7DFD"/>
    <w:rsid w:val="003B06F0"/>
    <w:rsid w:val="003B4CEA"/>
    <w:rsid w:val="003C21A2"/>
    <w:rsid w:val="003C3DD7"/>
    <w:rsid w:val="003C4014"/>
    <w:rsid w:val="003C7169"/>
    <w:rsid w:val="003C7209"/>
    <w:rsid w:val="003C7F7F"/>
    <w:rsid w:val="003D057E"/>
    <w:rsid w:val="003D2D89"/>
    <w:rsid w:val="003D3AC8"/>
    <w:rsid w:val="003E0BE9"/>
    <w:rsid w:val="003E727B"/>
    <w:rsid w:val="003F6602"/>
    <w:rsid w:val="003F7BAB"/>
    <w:rsid w:val="00401D30"/>
    <w:rsid w:val="00401E48"/>
    <w:rsid w:val="00403F93"/>
    <w:rsid w:val="00410B2C"/>
    <w:rsid w:val="00412F20"/>
    <w:rsid w:val="00425E55"/>
    <w:rsid w:val="004268DF"/>
    <w:rsid w:val="00427A02"/>
    <w:rsid w:val="0043789E"/>
    <w:rsid w:val="0044128E"/>
    <w:rsid w:val="004470CE"/>
    <w:rsid w:val="004509CB"/>
    <w:rsid w:val="00452330"/>
    <w:rsid w:val="00455EC3"/>
    <w:rsid w:val="00457B9D"/>
    <w:rsid w:val="00477BD6"/>
    <w:rsid w:val="00481B8D"/>
    <w:rsid w:val="00487654"/>
    <w:rsid w:val="00493978"/>
    <w:rsid w:val="00494E32"/>
    <w:rsid w:val="00496F3A"/>
    <w:rsid w:val="0049732C"/>
    <w:rsid w:val="004A78A0"/>
    <w:rsid w:val="004B225C"/>
    <w:rsid w:val="004B7D97"/>
    <w:rsid w:val="004C089C"/>
    <w:rsid w:val="004C1F74"/>
    <w:rsid w:val="004C2117"/>
    <w:rsid w:val="004C6815"/>
    <w:rsid w:val="004D14FD"/>
    <w:rsid w:val="004E001D"/>
    <w:rsid w:val="004E48EB"/>
    <w:rsid w:val="004F5A3E"/>
    <w:rsid w:val="004F6C8D"/>
    <w:rsid w:val="0050030B"/>
    <w:rsid w:val="00501997"/>
    <w:rsid w:val="00503AE5"/>
    <w:rsid w:val="00503D63"/>
    <w:rsid w:val="0050784F"/>
    <w:rsid w:val="005132A5"/>
    <w:rsid w:val="00517670"/>
    <w:rsid w:val="0052033F"/>
    <w:rsid w:val="00523542"/>
    <w:rsid w:val="00523C4A"/>
    <w:rsid w:val="00524D5B"/>
    <w:rsid w:val="0053032F"/>
    <w:rsid w:val="00531D01"/>
    <w:rsid w:val="005320AB"/>
    <w:rsid w:val="005364DF"/>
    <w:rsid w:val="005371FB"/>
    <w:rsid w:val="0054144A"/>
    <w:rsid w:val="005415C0"/>
    <w:rsid w:val="005431E9"/>
    <w:rsid w:val="00543F39"/>
    <w:rsid w:val="00552005"/>
    <w:rsid w:val="005535A6"/>
    <w:rsid w:val="00554DDD"/>
    <w:rsid w:val="00557831"/>
    <w:rsid w:val="005639E2"/>
    <w:rsid w:val="005675B9"/>
    <w:rsid w:val="00582D61"/>
    <w:rsid w:val="00587C30"/>
    <w:rsid w:val="00596163"/>
    <w:rsid w:val="00597FD7"/>
    <w:rsid w:val="005A6785"/>
    <w:rsid w:val="005B1634"/>
    <w:rsid w:val="005D2B72"/>
    <w:rsid w:val="005D4CF4"/>
    <w:rsid w:val="005D6217"/>
    <w:rsid w:val="005D67AC"/>
    <w:rsid w:val="005E04B7"/>
    <w:rsid w:val="005E5A5D"/>
    <w:rsid w:val="00603C2A"/>
    <w:rsid w:val="0060693F"/>
    <w:rsid w:val="00613878"/>
    <w:rsid w:val="00614CB9"/>
    <w:rsid w:val="00627704"/>
    <w:rsid w:val="00646915"/>
    <w:rsid w:val="00654F38"/>
    <w:rsid w:val="00661BD0"/>
    <w:rsid w:val="006737A5"/>
    <w:rsid w:val="00684830"/>
    <w:rsid w:val="00690CF6"/>
    <w:rsid w:val="006C00C0"/>
    <w:rsid w:val="006C103F"/>
    <w:rsid w:val="006C26EB"/>
    <w:rsid w:val="006D257D"/>
    <w:rsid w:val="006D34FF"/>
    <w:rsid w:val="006D47F2"/>
    <w:rsid w:val="006D4DAF"/>
    <w:rsid w:val="006D7F50"/>
    <w:rsid w:val="006E1C43"/>
    <w:rsid w:val="006E4489"/>
    <w:rsid w:val="006E5570"/>
    <w:rsid w:val="006F1661"/>
    <w:rsid w:val="00700101"/>
    <w:rsid w:val="00700CD0"/>
    <w:rsid w:val="007201FE"/>
    <w:rsid w:val="00721B83"/>
    <w:rsid w:val="00730CCC"/>
    <w:rsid w:val="00731958"/>
    <w:rsid w:val="00732EE1"/>
    <w:rsid w:val="0074285C"/>
    <w:rsid w:val="00747893"/>
    <w:rsid w:val="0076186B"/>
    <w:rsid w:val="00763BEA"/>
    <w:rsid w:val="00765B2C"/>
    <w:rsid w:val="00781A7B"/>
    <w:rsid w:val="007A5AD5"/>
    <w:rsid w:val="007B6016"/>
    <w:rsid w:val="007C7251"/>
    <w:rsid w:val="007D0879"/>
    <w:rsid w:val="007E2030"/>
    <w:rsid w:val="007E7296"/>
    <w:rsid w:val="007F0D0B"/>
    <w:rsid w:val="00803373"/>
    <w:rsid w:val="008150CE"/>
    <w:rsid w:val="0082023C"/>
    <w:rsid w:val="008213D6"/>
    <w:rsid w:val="008217E2"/>
    <w:rsid w:val="0082272D"/>
    <w:rsid w:val="0082404C"/>
    <w:rsid w:val="00825DC2"/>
    <w:rsid w:val="00834D8D"/>
    <w:rsid w:val="00836D98"/>
    <w:rsid w:val="00840AD3"/>
    <w:rsid w:val="00860349"/>
    <w:rsid w:val="00863505"/>
    <w:rsid w:val="0087410C"/>
    <w:rsid w:val="00876270"/>
    <w:rsid w:val="00876292"/>
    <w:rsid w:val="0088071B"/>
    <w:rsid w:val="0088173F"/>
    <w:rsid w:val="00887752"/>
    <w:rsid w:val="00896611"/>
    <w:rsid w:val="008B1CEA"/>
    <w:rsid w:val="008B5443"/>
    <w:rsid w:val="008C3C7A"/>
    <w:rsid w:val="008D1D94"/>
    <w:rsid w:val="008D1F05"/>
    <w:rsid w:val="008D380A"/>
    <w:rsid w:val="008D4673"/>
    <w:rsid w:val="008D7DDE"/>
    <w:rsid w:val="008F234E"/>
    <w:rsid w:val="00902E25"/>
    <w:rsid w:val="00904FB3"/>
    <w:rsid w:val="0090723A"/>
    <w:rsid w:val="009108DA"/>
    <w:rsid w:val="00913BE0"/>
    <w:rsid w:val="00920C08"/>
    <w:rsid w:val="009213B6"/>
    <w:rsid w:val="00927681"/>
    <w:rsid w:val="00932B7C"/>
    <w:rsid w:val="00935104"/>
    <w:rsid w:val="00935268"/>
    <w:rsid w:val="009401FC"/>
    <w:rsid w:val="00942A6E"/>
    <w:rsid w:val="00947BF7"/>
    <w:rsid w:val="00952A07"/>
    <w:rsid w:val="00954F81"/>
    <w:rsid w:val="00955968"/>
    <w:rsid w:val="00964232"/>
    <w:rsid w:val="00964BF6"/>
    <w:rsid w:val="00964D34"/>
    <w:rsid w:val="00970EAF"/>
    <w:rsid w:val="00970FFC"/>
    <w:rsid w:val="009778CA"/>
    <w:rsid w:val="009803B7"/>
    <w:rsid w:val="009854C1"/>
    <w:rsid w:val="0099021C"/>
    <w:rsid w:val="009A46D6"/>
    <w:rsid w:val="009B4412"/>
    <w:rsid w:val="009C05A9"/>
    <w:rsid w:val="009C233C"/>
    <w:rsid w:val="009C4437"/>
    <w:rsid w:val="009C4B9D"/>
    <w:rsid w:val="009D0FB1"/>
    <w:rsid w:val="009D3114"/>
    <w:rsid w:val="009D3AAF"/>
    <w:rsid w:val="009D4881"/>
    <w:rsid w:val="009D6017"/>
    <w:rsid w:val="009E14C6"/>
    <w:rsid w:val="009E7AB6"/>
    <w:rsid w:val="009E7B0E"/>
    <w:rsid w:val="009F0254"/>
    <w:rsid w:val="009F3342"/>
    <w:rsid w:val="009F3596"/>
    <w:rsid w:val="00A03FA4"/>
    <w:rsid w:val="00A17BD8"/>
    <w:rsid w:val="00A258A4"/>
    <w:rsid w:val="00A3012D"/>
    <w:rsid w:val="00A3605A"/>
    <w:rsid w:val="00A60D41"/>
    <w:rsid w:val="00A623D8"/>
    <w:rsid w:val="00A66A28"/>
    <w:rsid w:val="00A75066"/>
    <w:rsid w:val="00A84B97"/>
    <w:rsid w:val="00A901F0"/>
    <w:rsid w:val="00A9060D"/>
    <w:rsid w:val="00A96B38"/>
    <w:rsid w:val="00AA2457"/>
    <w:rsid w:val="00AA59C5"/>
    <w:rsid w:val="00AC56B9"/>
    <w:rsid w:val="00AC78BB"/>
    <w:rsid w:val="00AC7F92"/>
    <w:rsid w:val="00AE0229"/>
    <w:rsid w:val="00AE22AA"/>
    <w:rsid w:val="00AE2F27"/>
    <w:rsid w:val="00AF2D29"/>
    <w:rsid w:val="00B00AD9"/>
    <w:rsid w:val="00B063D0"/>
    <w:rsid w:val="00B11F53"/>
    <w:rsid w:val="00B14F91"/>
    <w:rsid w:val="00B31D94"/>
    <w:rsid w:val="00B53C9C"/>
    <w:rsid w:val="00B54D8C"/>
    <w:rsid w:val="00B62FB7"/>
    <w:rsid w:val="00B73339"/>
    <w:rsid w:val="00B74024"/>
    <w:rsid w:val="00B77FE1"/>
    <w:rsid w:val="00B93831"/>
    <w:rsid w:val="00BA306C"/>
    <w:rsid w:val="00BA39EC"/>
    <w:rsid w:val="00BB73FB"/>
    <w:rsid w:val="00BC1124"/>
    <w:rsid w:val="00BC2C77"/>
    <w:rsid w:val="00BE1BA9"/>
    <w:rsid w:val="00BE3521"/>
    <w:rsid w:val="00BE3A25"/>
    <w:rsid w:val="00BE5003"/>
    <w:rsid w:val="00BE5992"/>
    <w:rsid w:val="00BF0020"/>
    <w:rsid w:val="00BF4A28"/>
    <w:rsid w:val="00C06E19"/>
    <w:rsid w:val="00C12C6B"/>
    <w:rsid w:val="00C3595F"/>
    <w:rsid w:val="00C41AD4"/>
    <w:rsid w:val="00C64988"/>
    <w:rsid w:val="00C66593"/>
    <w:rsid w:val="00C74368"/>
    <w:rsid w:val="00C87531"/>
    <w:rsid w:val="00CA0D62"/>
    <w:rsid w:val="00CA1322"/>
    <w:rsid w:val="00CB205B"/>
    <w:rsid w:val="00CC1D69"/>
    <w:rsid w:val="00CE18CC"/>
    <w:rsid w:val="00CE2F5B"/>
    <w:rsid w:val="00CE75CF"/>
    <w:rsid w:val="00CE78B6"/>
    <w:rsid w:val="00CF2D2E"/>
    <w:rsid w:val="00CF3713"/>
    <w:rsid w:val="00CF5AA6"/>
    <w:rsid w:val="00CF7575"/>
    <w:rsid w:val="00D005D7"/>
    <w:rsid w:val="00D071CC"/>
    <w:rsid w:val="00D162A0"/>
    <w:rsid w:val="00D54EFE"/>
    <w:rsid w:val="00D6406A"/>
    <w:rsid w:val="00D67C44"/>
    <w:rsid w:val="00D7102E"/>
    <w:rsid w:val="00D7196B"/>
    <w:rsid w:val="00D777AE"/>
    <w:rsid w:val="00D77BFE"/>
    <w:rsid w:val="00D8354D"/>
    <w:rsid w:val="00D861E6"/>
    <w:rsid w:val="00D97423"/>
    <w:rsid w:val="00DB149E"/>
    <w:rsid w:val="00DB77FC"/>
    <w:rsid w:val="00DB7D9F"/>
    <w:rsid w:val="00DC49EF"/>
    <w:rsid w:val="00DD07DB"/>
    <w:rsid w:val="00DD3380"/>
    <w:rsid w:val="00DD559D"/>
    <w:rsid w:val="00DD63A4"/>
    <w:rsid w:val="00DE5CE2"/>
    <w:rsid w:val="00DF75CC"/>
    <w:rsid w:val="00E06383"/>
    <w:rsid w:val="00E066DE"/>
    <w:rsid w:val="00E116B2"/>
    <w:rsid w:val="00E14A3A"/>
    <w:rsid w:val="00E159F7"/>
    <w:rsid w:val="00E17B9A"/>
    <w:rsid w:val="00E17FDF"/>
    <w:rsid w:val="00E26546"/>
    <w:rsid w:val="00E319BE"/>
    <w:rsid w:val="00E3219D"/>
    <w:rsid w:val="00E41C10"/>
    <w:rsid w:val="00E52299"/>
    <w:rsid w:val="00E52D9E"/>
    <w:rsid w:val="00E72AC0"/>
    <w:rsid w:val="00E80E18"/>
    <w:rsid w:val="00E8393F"/>
    <w:rsid w:val="00E860A0"/>
    <w:rsid w:val="00E91B32"/>
    <w:rsid w:val="00E9311E"/>
    <w:rsid w:val="00E959F6"/>
    <w:rsid w:val="00E97DE0"/>
    <w:rsid w:val="00EB0DAA"/>
    <w:rsid w:val="00EB1949"/>
    <w:rsid w:val="00EB5753"/>
    <w:rsid w:val="00EC1C68"/>
    <w:rsid w:val="00EC3BB2"/>
    <w:rsid w:val="00EC6D65"/>
    <w:rsid w:val="00ED5921"/>
    <w:rsid w:val="00EE3432"/>
    <w:rsid w:val="00EF6667"/>
    <w:rsid w:val="00F0361C"/>
    <w:rsid w:val="00F13184"/>
    <w:rsid w:val="00F20C58"/>
    <w:rsid w:val="00F22340"/>
    <w:rsid w:val="00F23349"/>
    <w:rsid w:val="00F33E7E"/>
    <w:rsid w:val="00F34736"/>
    <w:rsid w:val="00F47E14"/>
    <w:rsid w:val="00F51BB6"/>
    <w:rsid w:val="00F51C0D"/>
    <w:rsid w:val="00F53733"/>
    <w:rsid w:val="00F619BD"/>
    <w:rsid w:val="00F63D62"/>
    <w:rsid w:val="00F65906"/>
    <w:rsid w:val="00F65AD1"/>
    <w:rsid w:val="00F754BC"/>
    <w:rsid w:val="00F80BA4"/>
    <w:rsid w:val="00F87CC2"/>
    <w:rsid w:val="00F93B47"/>
    <w:rsid w:val="00FA0DF9"/>
    <w:rsid w:val="00FA29B8"/>
    <w:rsid w:val="00FA6213"/>
    <w:rsid w:val="00FA6B1F"/>
    <w:rsid w:val="00FB5367"/>
    <w:rsid w:val="00FB6D44"/>
    <w:rsid w:val="00FC141D"/>
    <w:rsid w:val="00FC51CD"/>
    <w:rsid w:val="00FC6895"/>
    <w:rsid w:val="00FC72E1"/>
    <w:rsid w:val="00FE18AF"/>
    <w:rsid w:val="00FF5BD5"/>
    <w:rsid w:val="00FF5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80140"/>
  <w15:docId w15:val="{30D09D25-AD40-48C0-9B61-3CBFFCBBC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027"/>
    <w:pPr>
      <w:spacing w:after="7" w:line="249" w:lineRule="auto"/>
      <w:ind w:left="10" w:right="658" w:hanging="10"/>
      <w:jc w:val="both"/>
    </w:pPr>
    <w:rPr>
      <w:rFonts w:ascii="Times New Roman" w:eastAsia="Times New Roman" w:hAnsi="Times New Roman" w:cs="Times New Roman"/>
      <w:color w:val="000000"/>
      <w:sz w:val="24"/>
      <w:lang w:val="pt-PT"/>
    </w:rPr>
  </w:style>
  <w:style w:type="paragraph" w:styleId="Ttulo1">
    <w:name w:val="heading 1"/>
    <w:next w:val="Normal"/>
    <w:link w:val="Ttulo1Carter"/>
    <w:uiPriority w:val="9"/>
    <w:qFormat/>
    <w:pPr>
      <w:keepNext/>
      <w:keepLines/>
      <w:spacing w:after="0"/>
      <w:ind w:left="10" w:right="657" w:hanging="10"/>
      <w:jc w:val="center"/>
      <w:outlineLvl w:val="0"/>
    </w:pPr>
    <w:rPr>
      <w:rFonts w:ascii="Times New Roman" w:eastAsia="Times New Roman" w:hAnsi="Times New Roman" w:cs="Times New Roman"/>
      <w:color w:val="2E74B5"/>
      <w:sz w:val="36"/>
    </w:rPr>
  </w:style>
  <w:style w:type="paragraph" w:styleId="Ttulo2">
    <w:name w:val="heading 2"/>
    <w:basedOn w:val="Normal"/>
    <w:next w:val="Normal"/>
    <w:link w:val="Ttulo2Carter"/>
    <w:uiPriority w:val="9"/>
    <w:unhideWhenUsed/>
    <w:qFormat/>
    <w:rsid w:val="006C10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B11F5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ter"/>
    <w:uiPriority w:val="9"/>
    <w:unhideWhenUsed/>
    <w:qFormat/>
    <w:rsid w:val="001832B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rPr>
      <w:rFonts w:ascii="Times New Roman" w:eastAsia="Times New Roman" w:hAnsi="Times New Roman" w:cs="Times New Roman"/>
      <w:color w:val="2E74B5"/>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egenda">
    <w:name w:val="caption"/>
    <w:basedOn w:val="Normal"/>
    <w:next w:val="Normal"/>
    <w:uiPriority w:val="35"/>
    <w:unhideWhenUsed/>
    <w:qFormat/>
    <w:rsid w:val="006D34FF"/>
    <w:pPr>
      <w:spacing w:after="200" w:line="240" w:lineRule="auto"/>
    </w:pPr>
    <w:rPr>
      <w:i/>
      <w:iCs/>
      <w:color w:val="44546A" w:themeColor="text2"/>
      <w:sz w:val="18"/>
      <w:szCs w:val="18"/>
    </w:rPr>
  </w:style>
  <w:style w:type="table" w:styleId="TabelacomGrelha">
    <w:name w:val="Table Grid"/>
    <w:basedOn w:val="Tabelanormal"/>
    <w:uiPriority w:val="39"/>
    <w:rsid w:val="001A55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Ttulo1"/>
    <w:next w:val="Normal"/>
    <w:uiPriority w:val="39"/>
    <w:unhideWhenUsed/>
    <w:qFormat/>
    <w:rsid w:val="005A6785"/>
    <w:pPr>
      <w:spacing w:before="240"/>
      <w:ind w:left="0" w:right="0" w:firstLine="0"/>
      <w:jc w:val="left"/>
      <w:outlineLvl w:val="9"/>
    </w:pPr>
    <w:rPr>
      <w:rFonts w:asciiTheme="majorHAnsi" w:eastAsiaTheme="majorEastAsia" w:hAnsiTheme="majorHAnsi" w:cstheme="majorBidi"/>
      <w:color w:val="2F5496" w:themeColor="accent1" w:themeShade="BF"/>
      <w:sz w:val="32"/>
      <w:szCs w:val="32"/>
      <w:lang w:val="pt-PT" w:eastAsia="pt-PT"/>
    </w:rPr>
  </w:style>
  <w:style w:type="paragraph" w:styleId="ndice1">
    <w:name w:val="toc 1"/>
    <w:basedOn w:val="Normal"/>
    <w:next w:val="Normal"/>
    <w:autoRedefine/>
    <w:uiPriority w:val="39"/>
    <w:unhideWhenUsed/>
    <w:rsid w:val="005A6785"/>
    <w:pPr>
      <w:spacing w:after="100"/>
      <w:ind w:left="0"/>
    </w:pPr>
  </w:style>
  <w:style w:type="character" w:styleId="Hiperligao">
    <w:name w:val="Hyperlink"/>
    <w:basedOn w:val="Tipodeletrapredefinidodopargrafo"/>
    <w:uiPriority w:val="99"/>
    <w:unhideWhenUsed/>
    <w:rsid w:val="005A6785"/>
    <w:rPr>
      <w:color w:val="0563C1" w:themeColor="hyperlink"/>
      <w:u w:val="single"/>
    </w:rPr>
  </w:style>
  <w:style w:type="paragraph" w:styleId="ndicedeilustraes">
    <w:name w:val="table of figures"/>
    <w:basedOn w:val="Normal"/>
    <w:next w:val="Normal"/>
    <w:uiPriority w:val="99"/>
    <w:unhideWhenUsed/>
    <w:rsid w:val="006C26EB"/>
    <w:pPr>
      <w:spacing w:after="0"/>
      <w:ind w:left="0"/>
    </w:pPr>
  </w:style>
  <w:style w:type="paragraph" w:styleId="Cabealho">
    <w:name w:val="header"/>
    <w:basedOn w:val="Normal"/>
    <w:link w:val="CabealhoCarter"/>
    <w:uiPriority w:val="99"/>
    <w:unhideWhenUsed/>
    <w:rsid w:val="0090723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0723A"/>
    <w:rPr>
      <w:rFonts w:ascii="Times New Roman" w:eastAsia="Times New Roman" w:hAnsi="Times New Roman" w:cs="Times New Roman"/>
      <w:color w:val="000000"/>
      <w:sz w:val="24"/>
    </w:rPr>
  </w:style>
  <w:style w:type="character" w:customStyle="1" w:styleId="Ttulo2Carter">
    <w:name w:val="Título 2 Caráter"/>
    <w:basedOn w:val="Tipodeletrapredefinidodopargrafo"/>
    <w:link w:val="Ttulo2"/>
    <w:uiPriority w:val="9"/>
    <w:rsid w:val="006C103F"/>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D861E6"/>
    <w:pPr>
      <w:spacing w:after="100"/>
      <w:ind w:left="240"/>
    </w:pPr>
  </w:style>
  <w:style w:type="paragraph" w:styleId="PargrafodaLista">
    <w:name w:val="List Paragraph"/>
    <w:basedOn w:val="Normal"/>
    <w:uiPriority w:val="34"/>
    <w:qFormat/>
    <w:rsid w:val="00B11F53"/>
    <w:pPr>
      <w:ind w:left="720"/>
      <w:contextualSpacing/>
    </w:pPr>
  </w:style>
  <w:style w:type="character" w:customStyle="1" w:styleId="Ttulo3Carter">
    <w:name w:val="Título 3 Caráter"/>
    <w:basedOn w:val="Tipodeletrapredefinidodopargrafo"/>
    <w:link w:val="Ttulo3"/>
    <w:uiPriority w:val="9"/>
    <w:rsid w:val="00B11F53"/>
    <w:rPr>
      <w:rFonts w:asciiTheme="majorHAnsi" w:eastAsiaTheme="majorEastAsia" w:hAnsiTheme="majorHAnsi" w:cstheme="majorBidi"/>
      <w:color w:val="1F3763" w:themeColor="accent1" w:themeShade="7F"/>
      <w:sz w:val="24"/>
      <w:szCs w:val="24"/>
    </w:rPr>
  </w:style>
  <w:style w:type="paragraph" w:styleId="ndice3">
    <w:name w:val="toc 3"/>
    <w:basedOn w:val="Normal"/>
    <w:next w:val="Normal"/>
    <w:autoRedefine/>
    <w:uiPriority w:val="39"/>
    <w:unhideWhenUsed/>
    <w:rsid w:val="00401E48"/>
    <w:pPr>
      <w:spacing w:after="100"/>
      <w:ind w:left="480"/>
    </w:pPr>
  </w:style>
  <w:style w:type="character" w:styleId="TextodoMarcadordePosio">
    <w:name w:val="Placeholder Text"/>
    <w:basedOn w:val="Tipodeletrapredefinidodopargrafo"/>
    <w:uiPriority w:val="99"/>
    <w:semiHidden/>
    <w:rsid w:val="002D6B68"/>
    <w:rPr>
      <w:color w:val="808080"/>
    </w:rPr>
  </w:style>
  <w:style w:type="paragraph" w:customStyle="1" w:styleId="Default">
    <w:name w:val="Default"/>
    <w:rsid w:val="003B4CEA"/>
    <w:pPr>
      <w:autoSpaceDE w:val="0"/>
      <w:autoSpaceDN w:val="0"/>
      <w:adjustRightInd w:val="0"/>
      <w:spacing w:after="0" w:line="240" w:lineRule="auto"/>
    </w:pPr>
    <w:rPr>
      <w:rFonts w:ascii="Times New Roman" w:hAnsi="Times New Roman" w:cs="Times New Roman"/>
      <w:color w:val="000000"/>
      <w:sz w:val="24"/>
      <w:szCs w:val="24"/>
      <w:lang w:val="pt-PT"/>
    </w:rPr>
  </w:style>
  <w:style w:type="character" w:customStyle="1" w:styleId="fp-filename-icon">
    <w:name w:val="fp-filename-icon"/>
    <w:basedOn w:val="Tipodeletrapredefinidodopargrafo"/>
    <w:rsid w:val="0052033F"/>
  </w:style>
  <w:style w:type="character" w:customStyle="1" w:styleId="fp-filename">
    <w:name w:val="fp-filename"/>
    <w:basedOn w:val="Tipodeletrapredefinidodopargrafo"/>
    <w:rsid w:val="0052033F"/>
  </w:style>
  <w:style w:type="character" w:customStyle="1" w:styleId="Ttulo4Carter">
    <w:name w:val="Título 4 Caráter"/>
    <w:basedOn w:val="Tipodeletrapredefinidodopargrafo"/>
    <w:link w:val="Ttulo4"/>
    <w:uiPriority w:val="9"/>
    <w:rsid w:val="001832BF"/>
    <w:rPr>
      <w:rFonts w:asciiTheme="majorHAnsi" w:eastAsiaTheme="majorEastAsia" w:hAnsiTheme="majorHAnsi" w:cstheme="majorBidi"/>
      <w:i/>
      <w:iCs/>
      <w:color w:val="2F5496" w:themeColor="accent1" w:themeShade="BF"/>
      <w:sz w:val="24"/>
    </w:rPr>
  </w:style>
  <w:style w:type="table" w:styleId="TabeladeGrelha5Escura">
    <w:name w:val="Grid Table 5 Dark"/>
    <w:basedOn w:val="Tabelanormal"/>
    <w:uiPriority w:val="50"/>
    <w:rsid w:val="009559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adeGrelha5Escura1">
    <w:name w:val="Tabela de Grelha 5 Escura1"/>
    <w:basedOn w:val="Tabelanormal"/>
    <w:next w:val="TabeladeGrelha5Escura"/>
    <w:uiPriority w:val="50"/>
    <w:rsid w:val="002B346D"/>
    <w:pPr>
      <w:spacing w:after="0" w:line="240" w:lineRule="auto"/>
    </w:pPr>
    <w:rPr>
      <w:rFonts w:ascii="Calibri" w:eastAsia="Times New Roman" w:hAnsi="Calibri" w:cs="Times New Roman"/>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customStyle="1" w:styleId="TabeladeGrelha5Escura2">
    <w:name w:val="Tabela de Grelha 5 Escura2"/>
    <w:basedOn w:val="Tabelanormal"/>
    <w:next w:val="TabeladeGrelha5Escura"/>
    <w:uiPriority w:val="50"/>
    <w:rsid w:val="009C443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extosimples">
    <w:name w:val="Plain Text"/>
    <w:basedOn w:val="Normal"/>
    <w:link w:val="TextosimplesCarter"/>
    <w:semiHidden/>
    <w:unhideWhenUsed/>
    <w:rsid w:val="0017275D"/>
    <w:pPr>
      <w:autoSpaceDE w:val="0"/>
      <w:autoSpaceDN w:val="0"/>
      <w:spacing w:after="0" w:line="240" w:lineRule="auto"/>
      <w:ind w:left="0" w:right="0" w:firstLine="0"/>
      <w:jc w:val="left"/>
    </w:pPr>
    <w:rPr>
      <w:rFonts w:ascii="Courier New" w:eastAsia="SimSun" w:hAnsi="Courier New" w:cs="Courier New"/>
      <w:color w:val="auto"/>
      <w:sz w:val="20"/>
      <w:szCs w:val="20"/>
      <w:lang w:val="en-US" w:eastAsia="zh-CN"/>
    </w:rPr>
  </w:style>
  <w:style w:type="character" w:customStyle="1" w:styleId="TextosimplesCarter">
    <w:name w:val="Texto simples Caráter"/>
    <w:basedOn w:val="Tipodeletrapredefinidodopargrafo"/>
    <w:link w:val="Textosimples"/>
    <w:semiHidden/>
    <w:rsid w:val="0017275D"/>
    <w:rPr>
      <w:rFonts w:ascii="Courier New" w:eastAsia="SimSun" w:hAnsi="Courier New" w:cs="Courier New"/>
      <w:sz w:val="20"/>
      <w:szCs w:val="20"/>
      <w:lang w:eastAsia="zh-CN"/>
    </w:rPr>
  </w:style>
  <w:style w:type="table" w:customStyle="1" w:styleId="TabeladeGrelha5Escura21">
    <w:name w:val="Tabela de Grelha 5 Escura21"/>
    <w:basedOn w:val="Tabelanormal"/>
    <w:next w:val="TabeladeGrelha5Escura"/>
    <w:uiPriority w:val="50"/>
    <w:rsid w:val="006E5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eladeGrelha5Escura211">
    <w:name w:val="Tabela de Grelha 5 Escura211"/>
    <w:basedOn w:val="Tabelanormal"/>
    <w:next w:val="TabeladeGrelha5Escura"/>
    <w:uiPriority w:val="50"/>
    <w:rsid w:val="007E729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99"/>
    <w:semiHidden/>
    <w:unhideWhenUsed/>
    <w:rsid w:val="00932B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841085">
      <w:bodyDiv w:val="1"/>
      <w:marLeft w:val="0"/>
      <w:marRight w:val="0"/>
      <w:marTop w:val="0"/>
      <w:marBottom w:val="0"/>
      <w:divBdr>
        <w:top w:val="none" w:sz="0" w:space="0" w:color="auto"/>
        <w:left w:val="none" w:sz="0" w:space="0" w:color="auto"/>
        <w:bottom w:val="none" w:sz="0" w:space="0" w:color="auto"/>
        <w:right w:val="none" w:sz="0" w:space="0" w:color="auto"/>
      </w:divBdr>
    </w:div>
    <w:div w:id="117533299">
      <w:bodyDiv w:val="1"/>
      <w:marLeft w:val="0"/>
      <w:marRight w:val="0"/>
      <w:marTop w:val="0"/>
      <w:marBottom w:val="0"/>
      <w:divBdr>
        <w:top w:val="none" w:sz="0" w:space="0" w:color="auto"/>
        <w:left w:val="none" w:sz="0" w:space="0" w:color="auto"/>
        <w:bottom w:val="none" w:sz="0" w:space="0" w:color="auto"/>
        <w:right w:val="none" w:sz="0" w:space="0" w:color="auto"/>
      </w:divBdr>
    </w:div>
    <w:div w:id="335960180">
      <w:bodyDiv w:val="1"/>
      <w:marLeft w:val="0"/>
      <w:marRight w:val="0"/>
      <w:marTop w:val="0"/>
      <w:marBottom w:val="0"/>
      <w:divBdr>
        <w:top w:val="none" w:sz="0" w:space="0" w:color="auto"/>
        <w:left w:val="none" w:sz="0" w:space="0" w:color="auto"/>
        <w:bottom w:val="none" w:sz="0" w:space="0" w:color="auto"/>
        <w:right w:val="none" w:sz="0" w:space="0" w:color="auto"/>
      </w:divBdr>
    </w:div>
    <w:div w:id="336155632">
      <w:bodyDiv w:val="1"/>
      <w:marLeft w:val="0"/>
      <w:marRight w:val="0"/>
      <w:marTop w:val="0"/>
      <w:marBottom w:val="0"/>
      <w:divBdr>
        <w:top w:val="none" w:sz="0" w:space="0" w:color="auto"/>
        <w:left w:val="none" w:sz="0" w:space="0" w:color="auto"/>
        <w:bottom w:val="none" w:sz="0" w:space="0" w:color="auto"/>
        <w:right w:val="none" w:sz="0" w:space="0" w:color="auto"/>
      </w:divBdr>
    </w:div>
    <w:div w:id="378238109">
      <w:bodyDiv w:val="1"/>
      <w:marLeft w:val="0"/>
      <w:marRight w:val="0"/>
      <w:marTop w:val="0"/>
      <w:marBottom w:val="0"/>
      <w:divBdr>
        <w:top w:val="none" w:sz="0" w:space="0" w:color="auto"/>
        <w:left w:val="none" w:sz="0" w:space="0" w:color="auto"/>
        <w:bottom w:val="none" w:sz="0" w:space="0" w:color="auto"/>
        <w:right w:val="none" w:sz="0" w:space="0" w:color="auto"/>
      </w:divBdr>
    </w:div>
    <w:div w:id="449709827">
      <w:bodyDiv w:val="1"/>
      <w:marLeft w:val="0"/>
      <w:marRight w:val="0"/>
      <w:marTop w:val="0"/>
      <w:marBottom w:val="0"/>
      <w:divBdr>
        <w:top w:val="none" w:sz="0" w:space="0" w:color="auto"/>
        <w:left w:val="none" w:sz="0" w:space="0" w:color="auto"/>
        <w:bottom w:val="none" w:sz="0" w:space="0" w:color="auto"/>
        <w:right w:val="none" w:sz="0" w:space="0" w:color="auto"/>
      </w:divBdr>
    </w:div>
    <w:div w:id="649402857">
      <w:bodyDiv w:val="1"/>
      <w:marLeft w:val="0"/>
      <w:marRight w:val="0"/>
      <w:marTop w:val="0"/>
      <w:marBottom w:val="0"/>
      <w:divBdr>
        <w:top w:val="none" w:sz="0" w:space="0" w:color="auto"/>
        <w:left w:val="none" w:sz="0" w:space="0" w:color="auto"/>
        <w:bottom w:val="none" w:sz="0" w:space="0" w:color="auto"/>
        <w:right w:val="none" w:sz="0" w:space="0" w:color="auto"/>
      </w:divBdr>
    </w:div>
    <w:div w:id="774440788">
      <w:bodyDiv w:val="1"/>
      <w:marLeft w:val="0"/>
      <w:marRight w:val="0"/>
      <w:marTop w:val="0"/>
      <w:marBottom w:val="0"/>
      <w:divBdr>
        <w:top w:val="none" w:sz="0" w:space="0" w:color="auto"/>
        <w:left w:val="none" w:sz="0" w:space="0" w:color="auto"/>
        <w:bottom w:val="none" w:sz="0" w:space="0" w:color="auto"/>
        <w:right w:val="none" w:sz="0" w:space="0" w:color="auto"/>
      </w:divBdr>
    </w:div>
    <w:div w:id="962536912">
      <w:bodyDiv w:val="1"/>
      <w:marLeft w:val="0"/>
      <w:marRight w:val="0"/>
      <w:marTop w:val="0"/>
      <w:marBottom w:val="0"/>
      <w:divBdr>
        <w:top w:val="none" w:sz="0" w:space="0" w:color="auto"/>
        <w:left w:val="none" w:sz="0" w:space="0" w:color="auto"/>
        <w:bottom w:val="none" w:sz="0" w:space="0" w:color="auto"/>
        <w:right w:val="none" w:sz="0" w:space="0" w:color="auto"/>
      </w:divBdr>
    </w:div>
    <w:div w:id="1006980707">
      <w:bodyDiv w:val="1"/>
      <w:marLeft w:val="0"/>
      <w:marRight w:val="0"/>
      <w:marTop w:val="0"/>
      <w:marBottom w:val="0"/>
      <w:divBdr>
        <w:top w:val="none" w:sz="0" w:space="0" w:color="auto"/>
        <w:left w:val="none" w:sz="0" w:space="0" w:color="auto"/>
        <w:bottom w:val="none" w:sz="0" w:space="0" w:color="auto"/>
        <w:right w:val="none" w:sz="0" w:space="0" w:color="auto"/>
      </w:divBdr>
    </w:div>
    <w:div w:id="1127627101">
      <w:bodyDiv w:val="1"/>
      <w:marLeft w:val="0"/>
      <w:marRight w:val="0"/>
      <w:marTop w:val="0"/>
      <w:marBottom w:val="0"/>
      <w:divBdr>
        <w:top w:val="none" w:sz="0" w:space="0" w:color="auto"/>
        <w:left w:val="none" w:sz="0" w:space="0" w:color="auto"/>
        <w:bottom w:val="none" w:sz="0" w:space="0" w:color="auto"/>
        <w:right w:val="none" w:sz="0" w:space="0" w:color="auto"/>
      </w:divBdr>
    </w:div>
    <w:div w:id="1203638430">
      <w:bodyDiv w:val="1"/>
      <w:marLeft w:val="0"/>
      <w:marRight w:val="0"/>
      <w:marTop w:val="0"/>
      <w:marBottom w:val="0"/>
      <w:divBdr>
        <w:top w:val="none" w:sz="0" w:space="0" w:color="auto"/>
        <w:left w:val="none" w:sz="0" w:space="0" w:color="auto"/>
        <w:bottom w:val="none" w:sz="0" w:space="0" w:color="auto"/>
        <w:right w:val="none" w:sz="0" w:space="0" w:color="auto"/>
      </w:divBdr>
    </w:div>
    <w:div w:id="1447121137">
      <w:bodyDiv w:val="1"/>
      <w:marLeft w:val="0"/>
      <w:marRight w:val="0"/>
      <w:marTop w:val="0"/>
      <w:marBottom w:val="0"/>
      <w:divBdr>
        <w:top w:val="none" w:sz="0" w:space="0" w:color="auto"/>
        <w:left w:val="none" w:sz="0" w:space="0" w:color="auto"/>
        <w:bottom w:val="none" w:sz="0" w:space="0" w:color="auto"/>
        <w:right w:val="none" w:sz="0" w:space="0" w:color="auto"/>
      </w:divBdr>
    </w:div>
    <w:div w:id="1536119674">
      <w:bodyDiv w:val="1"/>
      <w:marLeft w:val="0"/>
      <w:marRight w:val="0"/>
      <w:marTop w:val="0"/>
      <w:marBottom w:val="0"/>
      <w:divBdr>
        <w:top w:val="none" w:sz="0" w:space="0" w:color="auto"/>
        <w:left w:val="none" w:sz="0" w:space="0" w:color="auto"/>
        <w:bottom w:val="none" w:sz="0" w:space="0" w:color="auto"/>
        <w:right w:val="none" w:sz="0" w:space="0" w:color="auto"/>
      </w:divBdr>
    </w:div>
    <w:div w:id="1749157970">
      <w:bodyDiv w:val="1"/>
      <w:marLeft w:val="0"/>
      <w:marRight w:val="0"/>
      <w:marTop w:val="0"/>
      <w:marBottom w:val="0"/>
      <w:divBdr>
        <w:top w:val="none" w:sz="0" w:space="0" w:color="auto"/>
        <w:left w:val="none" w:sz="0" w:space="0" w:color="auto"/>
        <w:bottom w:val="none" w:sz="0" w:space="0" w:color="auto"/>
        <w:right w:val="none" w:sz="0" w:space="0" w:color="auto"/>
      </w:divBdr>
    </w:div>
    <w:div w:id="2040666039">
      <w:bodyDiv w:val="1"/>
      <w:marLeft w:val="0"/>
      <w:marRight w:val="0"/>
      <w:marTop w:val="0"/>
      <w:marBottom w:val="0"/>
      <w:divBdr>
        <w:top w:val="none" w:sz="0" w:space="0" w:color="auto"/>
        <w:left w:val="none" w:sz="0" w:space="0" w:color="auto"/>
        <w:bottom w:val="none" w:sz="0" w:space="0" w:color="auto"/>
        <w:right w:val="none" w:sz="0" w:space="0" w:color="auto"/>
      </w:divBdr>
    </w:div>
    <w:div w:id="20836738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hyperlink" Target="https://moodle.ciencias.ulisboa.pt/mod/folder/view.php?id=109003"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jpg"/><Relationship Id="rId10" Type="http://schemas.openxmlformats.org/officeDocument/2006/relationships/hyperlink" Target="file:///C:\Users\vanef\Downloads\Relatorio_GA3.5.docx"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file:///C:\Users\vanef\Downloads\Relatorio_GA3.5.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oodle.ciencias.ulisboa.pt/mod/folder/view.php?id=109003" TargetMode="External"/><Relationship Id="rId3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Vinicius\Downloads\diferenca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inicius\Downloads\diferenc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inicius\Documents\1_Mestrado\Geodesia\Ficheiros%20do%20TP_III-20201125\PTS1_AR_RTM1.xls"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t-P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Folha1!$A$15:$A$16</c:f>
              <c:strCache>
                <c:ptCount val="2"/>
                <c:pt idx="0">
                  <c:v>Solução Global</c:v>
                </c:pt>
                <c:pt idx="1">
                  <c:v>Solução Local</c:v>
                </c:pt>
              </c:strCache>
            </c:strRef>
          </c:cat>
          <c:val>
            <c:numRef>
              <c:f>Folha1!$B$15:$B$16</c:f>
              <c:numCache>
                <c:formatCode>General</c:formatCode>
                <c:ptCount val="2"/>
                <c:pt idx="0">
                  <c:v>0.40600000000000003</c:v>
                </c:pt>
                <c:pt idx="1">
                  <c:v>0.10299999999999999</c:v>
                </c:pt>
              </c:numCache>
            </c:numRef>
          </c:val>
          <c:extLst>
            <c:ext xmlns:c16="http://schemas.microsoft.com/office/drawing/2014/chart" uri="{C3380CC4-5D6E-409C-BE32-E72D297353CC}">
              <c16:uniqueId val="{00000000-2CB0-4D0D-AEBA-C17942918ED4}"/>
            </c:ext>
          </c:extLst>
        </c:ser>
        <c:dLbls>
          <c:dLblPos val="outEnd"/>
          <c:showLegendKey val="0"/>
          <c:showVal val="1"/>
          <c:showCatName val="0"/>
          <c:showSerName val="0"/>
          <c:showPercent val="0"/>
          <c:showBubbleSize val="0"/>
        </c:dLbls>
        <c:gapWidth val="444"/>
        <c:overlap val="-90"/>
        <c:axId val="428993112"/>
        <c:axId val="428992128"/>
      </c:barChart>
      <c:catAx>
        <c:axId val="4289931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cap="all" spc="120" normalizeH="0" baseline="0">
                <a:solidFill>
                  <a:schemeClr val="tx1">
                    <a:lumMod val="65000"/>
                    <a:lumOff val="35000"/>
                  </a:schemeClr>
                </a:solidFill>
                <a:latin typeface="+mn-lt"/>
                <a:ea typeface="+mn-ea"/>
                <a:cs typeface="+mn-cs"/>
              </a:defRPr>
            </a:pPr>
            <a:endParaRPr lang="pt-PT"/>
          </a:p>
        </c:txPr>
        <c:crossAx val="428992128"/>
        <c:crosses val="autoZero"/>
        <c:auto val="1"/>
        <c:lblAlgn val="ctr"/>
        <c:lblOffset val="100"/>
        <c:noMultiLvlLbl val="0"/>
      </c:catAx>
      <c:valAx>
        <c:axId val="428992128"/>
        <c:scaling>
          <c:orientation val="minMax"/>
        </c:scaling>
        <c:delete val="1"/>
        <c:axPos val="l"/>
        <c:numFmt formatCode="General" sourceLinked="1"/>
        <c:majorTickMark val="none"/>
        <c:minorTickMark val="none"/>
        <c:tickLblPos val="nextTo"/>
        <c:crossAx val="428993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pt-P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Folha2!$A$13:$A$14</c:f>
              <c:strCache>
                <c:ptCount val="2"/>
                <c:pt idx="0">
                  <c:v>Solução Global</c:v>
                </c:pt>
                <c:pt idx="1">
                  <c:v>Solução Local</c:v>
                </c:pt>
              </c:strCache>
            </c:strRef>
          </c:cat>
          <c:val>
            <c:numRef>
              <c:f>Folha2!$B$13:$B$14</c:f>
              <c:numCache>
                <c:formatCode>General</c:formatCode>
                <c:ptCount val="2"/>
                <c:pt idx="0">
                  <c:v>0.39900000000000002</c:v>
                </c:pt>
                <c:pt idx="1">
                  <c:v>0.10299999999999999</c:v>
                </c:pt>
              </c:numCache>
            </c:numRef>
          </c:val>
          <c:extLst>
            <c:ext xmlns:c16="http://schemas.microsoft.com/office/drawing/2014/chart" uri="{C3380CC4-5D6E-409C-BE32-E72D297353CC}">
              <c16:uniqueId val="{00000000-5282-4CC7-A443-E441E4E322EC}"/>
            </c:ext>
          </c:extLst>
        </c:ser>
        <c:dLbls>
          <c:dLblPos val="outEnd"/>
          <c:showLegendKey val="0"/>
          <c:showVal val="1"/>
          <c:showCatName val="0"/>
          <c:showSerName val="0"/>
          <c:showPercent val="0"/>
          <c:showBubbleSize val="0"/>
        </c:dLbls>
        <c:gapWidth val="444"/>
        <c:overlap val="-90"/>
        <c:axId val="429000656"/>
        <c:axId val="429000984"/>
      </c:barChart>
      <c:catAx>
        <c:axId val="4290006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pt-PT"/>
          </a:p>
        </c:txPr>
        <c:crossAx val="429000984"/>
        <c:crosses val="autoZero"/>
        <c:auto val="1"/>
        <c:lblAlgn val="ctr"/>
        <c:lblOffset val="100"/>
        <c:noMultiLvlLbl val="0"/>
      </c:catAx>
      <c:valAx>
        <c:axId val="429000984"/>
        <c:scaling>
          <c:orientation val="minMax"/>
        </c:scaling>
        <c:delete val="1"/>
        <c:axPos val="l"/>
        <c:numFmt formatCode="General" sourceLinked="1"/>
        <c:majorTickMark val="none"/>
        <c:minorTickMark val="none"/>
        <c:tickLblPos val="nextTo"/>
        <c:crossAx val="4290006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1914260717410323E-2"/>
          <c:y val="0.17171296296296296"/>
          <c:w val="0.88040507436570414"/>
          <c:h val="0.76347222222222222"/>
        </c:manualLayout>
      </c:layout>
      <c:scatterChart>
        <c:scatterStyle val="smoothMarker"/>
        <c:varyColors val="0"/>
        <c:ser>
          <c:idx val="0"/>
          <c:order val="0"/>
          <c:tx>
            <c:strRef>
              <c:f>EmpCov!$D$1</c:f>
              <c:strCache>
                <c:ptCount val="1"/>
                <c:pt idx="0">
                  <c:v>A_res</c:v>
                </c:pt>
              </c:strCache>
            </c:strRef>
          </c:tx>
          <c:spPr>
            <a:ln w="22225" cap="rnd">
              <a:solidFill>
                <a:schemeClr val="accent1"/>
              </a:solidFill>
              <a:round/>
            </a:ln>
            <a:effectLst/>
          </c:spPr>
          <c:marker>
            <c:symbol val="none"/>
          </c:marker>
          <c:xVal>
            <c:numRef>
              <c:f>EmpCov!$A$2:$A$21</c:f>
              <c:numCache>
                <c:formatCode>General</c:formatCode>
                <c:ptCount val="2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numCache>
            </c:numRef>
          </c:xVal>
          <c:yVal>
            <c:numRef>
              <c:f>EmpCov!$D$2:$D$21</c:f>
              <c:numCache>
                <c:formatCode>General</c:formatCode>
                <c:ptCount val="20"/>
                <c:pt idx="0">
                  <c:v>193.76689999999999</c:v>
                </c:pt>
                <c:pt idx="1">
                  <c:v>66.0364</c:v>
                </c:pt>
                <c:pt idx="2">
                  <c:v>2.0246</c:v>
                </c:pt>
                <c:pt idx="3">
                  <c:v>-4.5285000000000002</c:v>
                </c:pt>
                <c:pt idx="4">
                  <c:v>13.1938</c:v>
                </c:pt>
                <c:pt idx="5">
                  <c:v>25.183900000000001</c:v>
                </c:pt>
                <c:pt idx="6">
                  <c:v>11.1334</c:v>
                </c:pt>
                <c:pt idx="7">
                  <c:v>-2.5819999999999999</c:v>
                </c:pt>
                <c:pt idx="8">
                  <c:v>-6.6138000000000003</c:v>
                </c:pt>
                <c:pt idx="9">
                  <c:v>-8.1557999999999993</c:v>
                </c:pt>
                <c:pt idx="10">
                  <c:v>-13.0344</c:v>
                </c:pt>
                <c:pt idx="11">
                  <c:v>-18.7361</c:v>
                </c:pt>
                <c:pt idx="12">
                  <c:v>-10.409700000000001</c:v>
                </c:pt>
                <c:pt idx="13">
                  <c:v>-2.9119999999999999</c:v>
                </c:pt>
                <c:pt idx="14">
                  <c:v>-11.37</c:v>
                </c:pt>
                <c:pt idx="15">
                  <c:v>-17.5685</c:v>
                </c:pt>
                <c:pt idx="16">
                  <c:v>-20.398800000000001</c:v>
                </c:pt>
                <c:pt idx="17">
                  <c:v>-21.709499999999998</c:v>
                </c:pt>
                <c:pt idx="18">
                  <c:v>-15.411300000000001</c:v>
                </c:pt>
                <c:pt idx="19">
                  <c:v>-8.6263000000000005</c:v>
                </c:pt>
              </c:numCache>
            </c:numRef>
          </c:yVal>
          <c:smooth val="1"/>
          <c:extLst>
            <c:ext xmlns:c16="http://schemas.microsoft.com/office/drawing/2014/chart" uri="{C3380CC4-5D6E-409C-BE32-E72D297353CC}">
              <c16:uniqueId val="{00000000-238D-45D4-B701-818648E1A6DF}"/>
            </c:ext>
          </c:extLst>
        </c:ser>
        <c:ser>
          <c:idx val="1"/>
          <c:order val="1"/>
          <c:tx>
            <c:strRef>
              <c:f>EmpCov!$C$1</c:f>
              <c:strCache>
                <c:ptCount val="1"/>
                <c:pt idx="0">
                  <c:v>A_red</c:v>
                </c:pt>
              </c:strCache>
            </c:strRef>
          </c:tx>
          <c:spPr>
            <a:ln w="22225" cap="rnd">
              <a:solidFill>
                <a:schemeClr val="accent2"/>
              </a:solidFill>
              <a:round/>
            </a:ln>
            <a:effectLst/>
          </c:spPr>
          <c:marker>
            <c:symbol val="none"/>
          </c:marker>
          <c:xVal>
            <c:numRef>
              <c:f>EmpCov!$A$2:$A$21</c:f>
              <c:numCache>
                <c:formatCode>General</c:formatCode>
                <c:ptCount val="2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numCache>
            </c:numRef>
          </c:xVal>
          <c:yVal>
            <c:numRef>
              <c:f>EmpCov!$C$2:$C$21</c:f>
              <c:numCache>
                <c:formatCode>General</c:formatCode>
                <c:ptCount val="20"/>
                <c:pt idx="0">
                  <c:v>438.2894</c:v>
                </c:pt>
                <c:pt idx="1">
                  <c:v>137.63470000000001</c:v>
                </c:pt>
                <c:pt idx="2">
                  <c:v>-10.392300000000001</c:v>
                </c:pt>
                <c:pt idx="3">
                  <c:v>-5.4718999999999998</c:v>
                </c:pt>
                <c:pt idx="4">
                  <c:v>19.394200000000001</c:v>
                </c:pt>
                <c:pt idx="5">
                  <c:v>30.133600000000001</c:v>
                </c:pt>
                <c:pt idx="6">
                  <c:v>17.3932</c:v>
                </c:pt>
                <c:pt idx="7">
                  <c:v>13.3742</c:v>
                </c:pt>
                <c:pt idx="8">
                  <c:v>-2.0905</c:v>
                </c:pt>
                <c:pt idx="9">
                  <c:v>-24.618500000000001</c:v>
                </c:pt>
                <c:pt idx="10">
                  <c:v>-23.9557</c:v>
                </c:pt>
                <c:pt idx="11">
                  <c:v>-30.385100000000001</c:v>
                </c:pt>
                <c:pt idx="12">
                  <c:v>-13.372299999999999</c:v>
                </c:pt>
                <c:pt idx="13">
                  <c:v>3.7109999999999999</c:v>
                </c:pt>
                <c:pt idx="14">
                  <c:v>-17.640999999999998</c:v>
                </c:pt>
                <c:pt idx="15">
                  <c:v>-34.797699999999999</c:v>
                </c:pt>
                <c:pt idx="16">
                  <c:v>-39.702100000000002</c:v>
                </c:pt>
                <c:pt idx="17">
                  <c:v>-39.656399999999998</c:v>
                </c:pt>
                <c:pt idx="18">
                  <c:v>-32.673099999999998</c:v>
                </c:pt>
                <c:pt idx="19">
                  <c:v>-19.323799999999999</c:v>
                </c:pt>
              </c:numCache>
            </c:numRef>
          </c:yVal>
          <c:smooth val="1"/>
          <c:extLst>
            <c:ext xmlns:c16="http://schemas.microsoft.com/office/drawing/2014/chart" uri="{C3380CC4-5D6E-409C-BE32-E72D297353CC}">
              <c16:uniqueId val="{00000001-238D-45D4-B701-818648E1A6DF}"/>
            </c:ext>
          </c:extLst>
        </c:ser>
        <c:dLbls>
          <c:showLegendKey val="0"/>
          <c:showVal val="0"/>
          <c:showCatName val="0"/>
          <c:showSerName val="0"/>
          <c:showPercent val="0"/>
          <c:showBubbleSize val="0"/>
        </c:dLbls>
        <c:axId val="1346956415"/>
        <c:axId val="1"/>
      </c:scatterChart>
      <c:valAx>
        <c:axId val="134695641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
        <c:crosses val="autoZero"/>
        <c:crossBetween val="midCat"/>
      </c:val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1346956415"/>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C64D2-1545-4A10-B67E-C71E11DAE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8518</Words>
  <Characters>46001</Characters>
  <Application>Microsoft Office Word</Application>
  <DocSecurity>0</DocSecurity>
  <Lines>383</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Trabalhos Práticos de Hidrografia</vt:lpstr>
      <vt:lpstr>Determinação do Gradiente Vertical da Gravidade</vt:lpstr>
    </vt:vector>
  </TitlesOfParts>
  <Company/>
  <LinksUpToDate>false</LinksUpToDate>
  <CharactersWithSpaces>54411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Trabalhos Práticos de Hidrografia</dc:title>
  <dc:subject>Trabalho prático nº1</dc:subject>
  <dc:creator>Vanessa Ferreira</dc:creator>
  <cp:keywords/>
  <cp:lastModifiedBy>ViNi Barbon</cp:lastModifiedBy>
  <cp:revision>3</cp:revision>
  <cp:lastPrinted>2020-06-12T10:07:00Z</cp:lastPrinted>
  <dcterms:created xsi:type="dcterms:W3CDTF">2021-01-29T22:47:00Z</dcterms:created>
  <dcterms:modified xsi:type="dcterms:W3CDTF">2021-01-29T22:48:00Z</dcterms:modified>
</cp:coreProperties>
</file>