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1B2DD" w14:textId="7F77C004" w:rsidR="00841582" w:rsidRDefault="00841582"/>
    <w:p w14:paraId="69923D90" w14:textId="2A50ADDB" w:rsidR="009416F8" w:rsidRDefault="00841582" w:rsidP="009416F8">
      <w:pPr>
        <w:spacing w:after="0" w:line="240" w:lineRule="auto"/>
        <w:jc w:val="center"/>
        <w:rPr>
          <w:rFonts w:ascii="Gill Sans MT" w:hAnsi="Gill Sans MT"/>
          <w:b/>
          <w:u w:val="single"/>
        </w:rPr>
      </w:pPr>
      <w:r w:rsidRPr="00927BB8">
        <w:rPr>
          <w:rFonts w:ascii="Gill Sans MT" w:hAnsi="Gill Sans MT"/>
          <w:b/>
          <w:u w:val="single"/>
        </w:rPr>
        <w:t>Meeting the demand for water</w:t>
      </w:r>
    </w:p>
    <w:p w14:paraId="300E63D9" w14:textId="04D7E5A9" w:rsidR="00841582" w:rsidRPr="009416F8" w:rsidRDefault="00841582" w:rsidP="009416F8">
      <w:pPr>
        <w:spacing w:after="0" w:line="240" w:lineRule="auto"/>
        <w:jc w:val="center"/>
        <w:rPr>
          <w:rFonts w:ascii="Gill Sans MT" w:hAnsi="Gill Sans MT"/>
          <w:b/>
          <w:u w:val="single"/>
        </w:rPr>
      </w:pPr>
      <w:r>
        <w:rPr>
          <w:rFonts w:ascii="Gill Sans MT" w:hAnsi="Gill Sans MT"/>
        </w:rPr>
        <w:t xml:space="preserve">Use page 174-175 of your text book </w:t>
      </w:r>
      <w:r w:rsidR="00B77774">
        <w:rPr>
          <w:rFonts w:ascii="Gill Sans MT" w:hAnsi="Gill Sans MT"/>
        </w:rPr>
        <w:t>an</w:t>
      </w:r>
      <w:r w:rsidR="009416F8">
        <w:rPr>
          <w:rFonts w:ascii="Gill Sans MT" w:hAnsi="Gill Sans MT"/>
        </w:rPr>
        <w:t>d t</w:t>
      </w:r>
      <w:r>
        <w:rPr>
          <w:rFonts w:ascii="Gill Sans MT" w:hAnsi="Gill Sans MT"/>
        </w:rPr>
        <w:t xml:space="preserve">he </w:t>
      </w:r>
      <w:r w:rsidR="00B77774">
        <w:rPr>
          <w:rFonts w:ascii="Gill Sans MT" w:hAnsi="Gill Sans MT"/>
        </w:rPr>
        <w:t xml:space="preserve">‘Cambridge </w:t>
      </w:r>
      <w:r w:rsidR="009416F8">
        <w:rPr>
          <w:rFonts w:ascii="Gill Sans MT" w:hAnsi="Gill Sans MT"/>
        </w:rPr>
        <w:t xml:space="preserve">IGCSE textbook’ extract </w:t>
      </w:r>
      <w:proofErr w:type="spellStart"/>
      <w:r w:rsidR="009416F8">
        <w:rPr>
          <w:rFonts w:ascii="Gill Sans MT" w:hAnsi="Gill Sans MT"/>
        </w:rPr>
        <w:t>t</w:t>
      </w:r>
      <w:proofErr w:type="spellEnd"/>
      <w:r w:rsidR="009416F8">
        <w:rPr>
          <w:rFonts w:ascii="Gill Sans MT" w:hAnsi="Gill Sans MT"/>
        </w:rPr>
        <w:t xml:space="preserve"> fill int eh table below</w:t>
      </w:r>
    </w:p>
    <w:tbl>
      <w:tblPr>
        <w:tblStyle w:val="TableGrid"/>
        <w:tblpPr w:leftFromText="180" w:rightFromText="180" w:vertAnchor="page" w:horzAnchor="margin" w:tblpY="1501"/>
        <w:tblW w:w="0" w:type="auto"/>
        <w:tblLook w:val="04A0" w:firstRow="1" w:lastRow="0" w:firstColumn="1" w:lastColumn="0" w:noHBand="0" w:noVBand="1"/>
      </w:tblPr>
      <w:tblGrid>
        <w:gridCol w:w="3868"/>
        <w:gridCol w:w="3843"/>
        <w:gridCol w:w="3835"/>
        <w:gridCol w:w="3842"/>
      </w:tblGrid>
      <w:tr w:rsidR="001A6C02" w14:paraId="1B60BC19" w14:textId="77777777" w:rsidTr="00841582">
        <w:tc>
          <w:tcPr>
            <w:tcW w:w="3868" w:type="dxa"/>
          </w:tcPr>
          <w:p w14:paraId="46D3AC12" w14:textId="77777777" w:rsidR="001A6C02" w:rsidRPr="00927BB8" w:rsidRDefault="001A6C02" w:rsidP="00927BB8">
            <w:pPr>
              <w:jc w:val="center"/>
              <w:rPr>
                <w:rFonts w:ascii="Gill Sans MT" w:hAnsi="Gill Sans MT"/>
                <w:b/>
              </w:rPr>
            </w:pPr>
            <w:r w:rsidRPr="00927BB8">
              <w:rPr>
                <w:rFonts w:ascii="Gill Sans MT" w:hAnsi="Gill Sans MT"/>
                <w:b/>
              </w:rPr>
              <w:t>Water source</w:t>
            </w:r>
          </w:p>
        </w:tc>
        <w:tc>
          <w:tcPr>
            <w:tcW w:w="3843" w:type="dxa"/>
          </w:tcPr>
          <w:p w14:paraId="417CF619" w14:textId="77777777" w:rsidR="001A6C02" w:rsidRPr="00927BB8" w:rsidRDefault="001A6C02" w:rsidP="00927BB8">
            <w:pPr>
              <w:jc w:val="center"/>
              <w:rPr>
                <w:rFonts w:ascii="Gill Sans MT" w:hAnsi="Gill Sans MT"/>
                <w:b/>
              </w:rPr>
            </w:pPr>
            <w:r w:rsidRPr="00927BB8">
              <w:rPr>
                <w:rFonts w:ascii="Gill Sans MT" w:hAnsi="Gill Sans MT"/>
                <w:b/>
              </w:rPr>
              <w:t>Explanation</w:t>
            </w:r>
          </w:p>
        </w:tc>
        <w:tc>
          <w:tcPr>
            <w:tcW w:w="3835" w:type="dxa"/>
          </w:tcPr>
          <w:p w14:paraId="71F9E277" w14:textId="77777777" w:rsidR="001A6C02" w:rsidRPr="00927BB8" w:rsidRDefault="001A6C02" w:rsidP="00927BB8">
            <w:pPr>
              <w:jc w:val="center"/>
              <w:rPr>
                <w:rFonts w:ascii="Gill Sans MT" w:hAnsi="Gill Sans MT"/>
                <w:b/>
              </w:rPr>
            </w:pPr>
            <w:r w:rsidRPr="00927BB8">
              <w:rPr>
                <w:rFonts w:ascii="Gill Sans MT" w:hAnsi="Gill Sans MT"/>
                <w:b/>
              </w:rPr>
              <w:t>Benefits</w:t>
            </w:r>
          </w:p>
        </w:tc>
        <w:tc>
          <w:tcPr>
            <w:tcW w:w="3842" w:type="dxa"/>
          </w:tcPr>
          <w:p w14:paraId="1A71D0B7" w14:textId="77777777" w:rsidR="001A6C02" w:rsidRPr="00927BB8" w:rsidRDefault="001A6C02" w:rsidP="009416F8">
            <w:pPr>
              <w:rPr>
                <w:rFonts w:ascii="Gill Sans MT" w:hAnsi="Gill Sans MT"/>
                <w:b/>
              </w:rPr>
            </w:pPr>
            <w:r w:rsidRPr="00927BB8">
              <w:rPr>
                <w:rFonts w:ascii="Gill Sans MT" w:hAnsi="Gill Sans MT"/>
                <w:b/>
              </w:rPr>
              <w:t>Drawbacks</w:t>
            </w:r>
          </w:p>
        </w:tc>
      </w:tr>
      <w:tr w:rsidR="001A6C02" w14:paraId="2CEDAC14" w14:textId="77777777" w:rsidTr="00841582">
        <w:tc>
          <w:tcPr>
            <w:tcW w:w="3868" w:type="dxa"/>
          </w:tcPr>
          <w:p w14:paraId="691CC6B9" w14:textId="77777777" w:rsidR="001A6C02" w:rsidRDefault="001A6C02" w:rsidP="001A6C02">
            <w:pPr>
              <w:rPr>
                <w:rFonts w:ascii="Gill Sans MT" w:hAnsi="Gill Sans MT"/>
              </w:rPr>
            </w:pPr>
          </w:p>
          <w:p w14:paraId="10009787" w14:textId="77777777" w:rsidR="001A6C02" w:rsidRDefault="00927BB8" w:rsidP="001A6C02">
            <w:pPr>
              <w:jc w:val="center"/>
              <w:rPr>
                <w:rFonts w:ascii="Gill Sans MT" w:hAnsi="Gill Sans MT"/>
                <w:b/>
              </w:rPr>
            </w:pPr>
            <w:r>
              <w:rPr>
                <w:rFonts w:ascii="Gill Sans MT" w:hAnsi="Gill Sans MT"/>
                <w:b/>
              </w:rPr>
              <w:t xml:space="preserve">Boreholes / </w:t>
            </w:r>
            <w:r w:rsidR="001A6C02" w:rsidRPr="001A6C02">
              <w:rPr>
                <w:rFonts w:ascii="Gill Sans MT" w:hAnsi="Gill Sans MT"/>
                <w:b/>
              </w:rPr>
              <w:t>Aquifer</w:t>
            </w:r>
          </w:p>
          <w:p w14:paraId="01C1D43D" w14:textId="77777777" w:rsidR="001A6C02" w:rsidRPr="001A6C02" w:rsidRDefault="001A6C02" w:rsidP="001A6C02">
            <w:pPr>
              <w:jc w:val="center"/>
              <w:rPr>
                <w:rFonts w:ascii="Gill Sans MT" w:hAnsi="Gill Sans MT"/>
                <w:b/>
              </w:rPr>
            </w:pPr>
          </w:p>
          <w:p w14:paraId="03F7D280" w14:textId="77777777" w:rsidR="001A6C02" w:rsidRDefault="001A6C02" w:rsidP="001A6C02">
            <w:pPr>
              <w:jc w:val="center"/>
              <w:rPr>
                <w:rFonts w:ascii="Gill Sans MT" w:hAnsi="Gill Sans MT"/>
              </w:rPr>
            </w:pPr>
            <w:r>
              <w:rPr>
                <w:noProof/>
                <w:lang w:eastAsia="en-GB"/>
              </w:rPr>
              <w:drawing>
                <wp:inline distT="0" distB="0" distL="0" distR="0" wp14:anchorId="2DF98AA5" wp14:editId="105B0C95">
                  <wp:extent cx="1028576" cy="541043"/>
                  <wp:effectExtent l="0" t="0" r="635" b="5080"/>
                  <wp:docPr id="2" name="Picture 2" descr="https://s-media-cache-ak0.pinimg.com/736x/61/47/c3/6147c3c5f0e7f7f0f0396a8d7638d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736x/61/47/c3/6147c3c5f0e7f7f0f0396a8d7638ddd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9268" b="10598"/>
                          <a:stretch/>
                        </pic:blipFill>
                        <pic:spPr bwMode="auto">
                          <a:xfrm>
                            <a:off x="0" y="0"/>
                            <a:ext cx="1033772" cy="5437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43" w:type="dxa"/>
          </w:tcPr>
          <w:p w14:paraId="55531DAA" w14:textId="43B8AFEC" w:rsidR="001A6C02" w:rsidRDefault="00B41174" w:rsidP="001A6C02">
            <w:pPr>
              <w:rPr>
                <w:rFonts w:ascii="Gill Sans MT" w:hAnsi="Gill Sans MT"/>
              </w:rPr>
            </w:pPr>
            <w:r>
              <w:rPr>
                <w:rFonts w:ascii="Gill Sans MT" w:hAnsi="Gill Sans MT"/>
              </w:rPr>
              <w:t>A well/borehole is a way of harvesting groundwater from aquifers (water-bearing rocks). They are sunk directly down to the water table, which is the highest level of underground water</w:t>
            </w:r>
            <w:r w:rsidR="00D36CE3">
              <w:rPr>
                <w:rFonts w:ascii="Gill Sans MT" w:hAnsi="Gill Sans MT"/>
              </w:rPr>
              <w:t>.</w:t>
            </w:r>
          </w:p>
        </w:tc>
        <w:tc>
          <w:tcPr>
            <w:tcW w:w="3835" w:type="dxa"/>
          </w:tcPr>
          <w:p w14:paraId="70A5F72F" w14:textId="079B8301" w:rsidR="001A6C02" w:rsidRDefault="00B41174" w:rsidP="001A6C02">
            <w:pPr>
              <w:rPr>
                <w:rFonts w:ascii="Gill Sans MT" w:hAnsi="Gill Sans MT"/>
              </w:rPr>
            </w:pPr>
            <w:r>
              <w:rPr>
                <w:rFonts w:ascii="Gill Sans MT" w:hAnsi="Gill Sans MT"/>
              </w:rPr>
              <w:t xml:space="preserve">Normally, they are reliable (assuming the rain is reliable too), and they don’t lose water to evaporation. They aren’t polluted by factories or towns above them. </w:t>
            </w:r>
          </w:p>
        </w:tc>
        <w:tc>
          <w:tcPr>
            <w:tcW w:w="3842" w:type="dxa"/>
          </w:tcPr>
          <w:p w14:paraId="2A08C155" w14:textId="4EE4AFDD" w:rsidR="001A6C02" w:rsidRDefault="00B41174" w:rsidP="001A6C02">
            <w:pPr>
              <w:rPr>
                <w:rFonts w:ascii="Gill Sans MT" w:hAnsi="Gill Sans MT"/>
              </w:rPr>
            </w:pPr>
            <w:r>
              <w:rPr>
                <w:rFonts w:ascii="Gill Sans MT" w:hAnsi="Gill Sans MT"/>
              </w:rPr>
              <w:t xml:space="preserve">If too much water is drawn at once, it may take a while to replenish the supply with rain. </w:t>
            </w:r>
          </w:p>
        </w:tc>
      </w:tr>
      <w:tr w:rsidR="001A6C02" w14:paraId="4FA6CD58" w14:textId="77777777" w:rsidTr="00841582">
        <w:tc>
          <w:tcPr>
            <w:tcW w:w="3868" w:type="dxa"/>
          </w:tcPr>
          <w:p w14:paraId="585F4F7E" w14:textId="77777777" w:rsidR="001A6C02" w:rsidRPr="001A6C02" w:rsidRDefault="001A6C02" w:rsidP="009416F8">
            <w:pPr>
              <w:jc w:val="center"/>
              <w:rPr>
                <w:rFonts w:ascii="Gill Sans MT" w:hAnsi="Gill Sans MT"/>
                <w:b/>
              </w:rPr>
            </w:pPr>
            <w:r w:rsidRPr="001A6C02">
              <w:rPr>
                <w:rFonts w:ascii="Gill Sans MT" w:hAnsi="Gill Sans MT"/>
                <w:b/>
              </w:rPr>
              <w:t>Desalination plant</w:t>
            </w:r>
          </w:p>
          <w:p w14:paraId="5B798983" w14:textId="77777777" w:rsidR="001A6C02" w:rsidRDefault="001A6C02" w:rsidP="001A6C02">
            <w:pPr>
              <w:jc w:val="center"/>
              <w:rPr>
                <w:rFonts w:ascii="Gill Sans MT" w:hAnsi="Gill Sans MT"/>
              </w:rPr>
            </w:pPr>
            <w:r>
              <w:rPr>
                <w:noProof/>
                <w:lang w:eastAsia="en-GB"/>
              </w:rPr>
              <w:drawing>
                <wp:inline distT="0" distB="0" distL="0" distR="0" wp14:anchorId="54FF9080" wp14:editId="6B576347">
                  <wp:extent cx="1390650" cy="1011382"/>
                  <wp:effectExtent l="0" t="0" r="0" b="0"/>
                  <wp:docPr id="3" name="Picture 3" descr="Image result for desalination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salination pl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3637" cy="1013554"/>
                          </a:xfrm>
                          <a:prstGeom prst="rect">
                            <a:avLst/>
                          </a:prstGeom>
                          <a:noFill/>
                          <a:ln>
                            <a:noFill/>
                          </a:ln>
                        </pic:spPr>
                      </pic:pic>
                    </a:graphicData>
                  </a:graphic>
                </wp:inline>
              </w:drawing>
            </w:r>
          </w:p>
        </w:tc>
        <w:tc>
          <w:tcPr>
            <w:tcW w:w="3843" w:type="dxa"/>
          </w:tcPr>
          <w:p w14:paraId="609D4047" w14:textId="1FC91BCD" w:rsidR="001A6C02" w:rsidRDefault="00B41174" w:rsidP="001A6C02">
            <w:pPr>
              <w:rPr>
                <w:rFonts w:ascii="Gill Sans MT" w:hAnsi="Gill Sans MT"/>
              </w:rPr>
            </w:pPr>
            <w:r>
              <w:rPr>
                <w:rFonts w:ascii="Gill Sans MT" w:hAnsi="Gill Sans MT"/>
              </w:rPr>
              <w:t>These distil sea water and make it safe to use by removing the salt. Traditionally, we would have boiled the water, but now some new techniques are being developed, like ‘reverse osmosis’, which plans to make it cheaper and easier.</w:t>
            </w:r>
          </w:p>
        </w:tc>
        <w:tc>
          <w:tcPr>
            <w:tcW w:w="3835" w:type="dxa"/>
          </w:tcPr>
          <w:p w14:paraId="0BB7CDE5" w14:textId="334AC4E7" w:rsidR="001A6C02" w:rsidRDefault="00B41174" w:rsidP="001A6C02">
            <w:pPr>
              <w:rPr>
                <w:rFonts w:ascii="Gill Sans MT" w:hAnsi="Gill Sans MT"/>
              </w:rPr>
            </w:pPr>
            <w:r>
              <w:rPr>
                <w:rFonts w:ascii="Gill Sans MT" w:hAnsi="Gill Sans MT"/>
              </w:rPr>
              <w:t>It does not affect water level in rivers, and it means that we don’t need as many dams</w:t>
            </w:r>
            <w:r w:rsidR="00D36CE3">
              <w:rPr>
                <w:rFonts w:ascii="Gill Sans MT" w:hAnsi="Gill Sans MT"/>
              </w:rPr>
              <w:t xml:space="preserve">, which can be very bad environmentally (see bottom right cell). We can use water that otherwise is useless, and make it useful (‘to turn </w:t>
            </w:r>
            <w:bookmarkStart w:id="0" w:name="_GoBack"/>
            <w:r w:rsidR="00D36CE3">
              <w:rPr>
                <w:rFonts w:ascii="Gill Sans MT" w:hAnsi="Gill Sans MT"/>
              </w:rPr>
              <w:t xml:space="preserve">urine </w:t>
            </w:r>
            <w:bookmarkEnd w:id="0"/>
            <w:r w:rsidR="00D36CE3">
              <w:rPr>
                <w:rFonts w:ascii="Gill Sans MT" w:hAnsi="Gill Sans MT"/>
              </w:rPr>
              <w:t>to gold’).</w:t>
            </w:r>
          </w:p>
        </w:tc>
        <w:tc>
          <w:tcPr>
            <w:tcW w:w="3842" w:type="dxa"/>
          </w:tcPr>
          <w:p w14:paraId="25628576" w14:textId="1292C398" w:rsidR="001A6C02" w:rsidRDefault="00B41174" w:rsidP="001A6C02">
            <w:pPr>
              <w:rPr>
                <w:rFonts w:ascii="Gill Sans MT" w:hAnsi="Gill Sans MT"/>
              </w:rPr>
            </w:pPr>
            <w:r>
              <w:rPr>
                <w:rFonts w:ascii="Gill Sans MT" w:hAnsi="Gill Sans MT"/>
              </w:rPr>
              <w:t>The sea water still has to be filtered to get rid of impurities, and it is still all very expensive.</w:t>
            </w:r>
          </w:p>
        </w:tc>
      </w:tr>
      <w:tr w:rsidR="001A6C02" w14:paraId="3B5821FC" w14:textId="77777777" w:rsidTr="00D36CE3">
        <w:trPr>
          <w:trHeight w:val="1478"/>
        </w:trPr>
        <w:tc>
          <w:tcPr>
            <w:tcW w:w="3868" w:type="dxa"/>
          </w:tcPr>
          <w:p w14:paraId="4D207BC4" w14:textId="77777777" w:rsidR="001A6C02" w:rsidRDefault="001A6C02" w:rsidP="001A6C02">
            <w:pPr>
              <w:jc w:val="center"/>
              <w:rPr>
                <w:rFonts w:ascii="Gill Sans MT" w:hAnsi="Gill Sans MT"/>
              </w:rPr>
            </w:pPr>
          </w:p>
          <w:p w14:paraId="7238DD06" w14:textId="77777777" w:rsidR="001A6C02" w:rsidRDefault="001A6C02" w:rsidP="001A6C02">
            <w:pPr>
              <w:jc w:val="center"/>
              <w:rPr>
                <w:rFonts w:ascii="Gill Sans MT" w:hAnsi="Gill Sans MT"/>
                <w:b/>
              </w:rPr>
            </w:pPr>
            <w:r w:rsidRPr="001A6C02">
              <w:rPr>
                <w:rFonts w:ascii="Gill Sans MT" w:hAnsi="Gill Sans MT"/>
                <w:b/>
              </w:rPr>
              <w:t>Small-scale rainwater harvesting</w:t>
            </w:r>
          </w:p>
          <w:p w14:paraId="0A8432AF" w14:textId="77777777" w:rsidR="001A6C02" w:rsidRPr="001A6C02" w:rsidRDefault="001A6C02" w:rsidP="001A6C02">
            <w:pPr>
              <w:jc w:val="center"/>
              <w:rPr>
                <w:rFonts w:ascii="Gill Sans MT" w:hAnsi="Gill Sans MT"/>
                <w:b/>
              </w:rPr>
            </w:pPr>
          </w:p>
          <w:p w14:paraId="0C990EA9" w14:textId="77777777" w:rsidR="001A6C02" w:rsidRDefault="001A6C02" w:rsidP="001A6C02">
            <w:pPr>
              <w:jc w:val="center"/>
              <w:rPr>
                <w:rFonts w:ascii="Gill Sans MT" w:hAnsi="Gill Sans MT"/>
              </w:rPr>
            </w:pPr>
            <w:r>
              <w:rPr>
                <w:noProof/>
                <w:lang w:eastAsia="en-GB"/>
              </w:rPr>
              <w:drawing>
                <wp:inline distT="0" distB="0" distL="0" distR="0" wp14:anchorId="12888066" wp14:editId="1A2E75A2">
                  <wp:extent cx="950495" cy="538666"/>
                  <wp:effectExtent l="0" t="0" r="2540" b="0"/>
                  <wp:docPr id="4" name="Picture 4" descr="Image result for rain water harv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ain water harvest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12"/>
                          <a:stretch/>
                        </pic:blipFill>
                        <pic:spPr bwMode="auto">
                          <a:xfrm>
                            <a:off x="0" y="0"/>
                            <a:ext cx="965168" cy="5469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43" w:type="dxa"/>
          </w:tcPr>
          <w:p w14:paraId="66D42DE0" w14:textId="3693F5F0" w:rsidR="001A6C02" w:rsidRDefault="00B41174" w:rsidP="001A6C02">
            <w:pPr>
              <w:rPr>
                <w:rFonts w:ascii="Gill Sans MT" w:hAnsi="Gill Sans MT"/>
              </w:rPr>
            </w:pPr>
            <w:r>
              <w:rPr>
                <w:rFonts w:ascii="Gill Sans MT" w:hAnsi="Gill Sans MT"/>
              </w:rPr>
              <w:t xml:space="preserve">This is when residents (or landlords) place water collection bins connected to the rain drainage system. </w:t>
            </w:r>
          </w:p>
        </w:tc>
        <w:tc>
          <w:tcPr>
            <w:tcW w:w="3835" w:type="dxa"/>
          </w:tcPr>
          <w:p w14:paraId="74F0EB53" w14:textId="4DA709E0" w:rsidR="001A6C02" w:rsidRDefault="00B41174" w:rsidP="001A6C02">
            <w:pPr>
              <w:rPr>
                <w:rFonts w:ascii="Gill Sans MT" w:hAnsi="Gill Sans MT"/>
              </w:rPr>
            </w:pPr>
            <w:r>
              <w:rPr>
                <w:rFonts w:ascii="Gill Sans MT" w:hAnsi="Gill Sans MT"/>
              </w:rPr>
              <w:t>We can use water that otherwise would just flow away, and it is almost free to do (you only have to buy a cistern and replace it rarely).</w:t>
            </w:r>
          </w:p>
        </w:tc>
        <w:tc>
          <w:tcPr>
            <w:tcW w:w="3842" w:type="dxa"/>
          </w:tcPr>
          <w:p w14:paraId="5980C025" w14:textId="25BBEB18" w:rsidR="001A6C02" w:rsidRDefault="00B41174" w:rsidP="001A6C02">
            <w:pPr>
              <w:rPr>
                <w:rFonts w:ascii="Gill Sans MT" w:hAnsi="Gill Sans MT"/>
              </w:rPr>
            </w:pPr>
            <w:r>
              <w:rPr>
                <w:rFonts w:ascii="Gill Sans MT" w:hAnsi="Gill Sans MT"/>
              </w:rPr>
              <w:t>That water might still flow into rivers if it wasn’t captured, meaning that we might be reducing the effectiveness of other methods, or even damaging wildlife habitats.</w:t>
            </w:r>
          </w:p>
        </w:tc>
      </w:tr>
      <w:tr w:rsidR="001A6C02" w14:paraId="7A8C4B61" w14:textId="77777777" w:rsidTr="00841582">
        <w:tc>
          <w:tcPr>
            <w:tcW w:w="3868" w:type="dxa"/>
          </w:tcPr>
          <w:p w14:paraId="3F1C9285" w14:textId="77777777" w:rsidR="001A6C02" w:rsidRDefault="001A6C02" w:rsidP="001A6C02">
            <w:pPr>
              <w:rPr>
                <w:rFonts w:ascii="Gill Sans MT" w:hAnsi="Gill Sans MT"/>
              </w:rPr>
            </w:pPr>
          </w:p>
          <w:p w14:paraId="65406D15" w14:textId="4453CA41" w:rsidR="001A6C02" w:rsidRPr="001A6C02" w:rsidRDefault="005A54F7" w:rsidP="005A54F7">
            <w:pPr>
              <w:jc w:val="center"/>
              <w:rPr>
                <w:rFonts w:ascii="Gill Sans MT" w:hAnsi="Gill Sans MT"/>
                <w:b/>
              </w:rPr>
            </w:pPr>
            <w:r>
              <w:rPr>
                <w:rFonts w:ascii="Gill Sans MT" w:hAnsi="Gill Sans MT"/>
                <w:b/>
              </w:rPr>
              <w:t>Rivers and Lakes</w:t>
            </w:r>
          </w:p>
          <w:p w14:paraId="73A5B23E" w14:textId="374ABD92" w:rsidR="001A6C02" w:rsidRDefault="005A54F7" w:rsidP="001A6C02">
            <w:pPr>
              <w:jc w:val="center"/>
              <w:rPr>
                <w:rFonts w:ascii="Gill Sans MT" w:hAnsi="Gill Sans MT"/>
              </w:rPr>
            </w:pPr>
            <w:r>
              <w:rPr>
                <w:noProof/>
                <w:lang w:eastAsia="en-GB"/>
              </w:rPr>
              <w:drawing>
                <wp:inline distT="0" distB="0" distL="0" distR="0" wp14:anchorId="102E5DC8" wp14:editId="3EE8DC0D">
                  <wp:extent cx="673769" cy="505492"/>
                  <wp:effectExtent l="0" t="0" r="0" b="2540"/>
                  <wp:docPr id="1" name="Picture 1" descr="https://a2ua.com/rivers/rivers-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2ua.com/rivers/rivers-0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071" cy="518473"/>
                          </a:xfrm>
                          <a:prstGeom prst="rect">
                            <a:avLst/>
                          </a:prstGeom>
                          <a:noFill/>
                          <a:ln>
                            <a:noFill/>
                          </a:ln>
                        </pic:spPr>
                      </pic:pic>
                    </a:graphicData>
                  </a:graphic>
                </wp:inline>
              </w:drawing>
            </w:r>
          </w:p>
        </w:tc>
        <w:tc>
          <w:tcPr>
            <w:tcW w:w="3843" w:type="dxa"/>
          </w:tcPr>
          <w:p w14:paraId="36B3D8C7" w14:textId="4B08426F" w:rsidR="001A6C02" w:rsidRDefault="00B41174" w:rsidP="001A6C02">
            <w:pPr>
              <w:rPr>
                <w:rFonts w:ascii="Gill Sans MT" w:hAnsi="Gill Sans MT"/>
              </w:rPr>
            </w:pPr>
            <w:r>
              <w:rPr>
                <w:rFonts w:ascii="Gill Sans MT" w:hAnsi="Gill Sans MT"/>
              </w:rPr>
              <w:t>These are massive sources of easily accessible water, where we can just directly harvest water.</w:t>
            </w:r>
          </w:p>
        </w:tc>
        <w:tc>
          <w:tcPr>
            <w:tcW w:w="3835" w:type="dxa"/>
          </w:tcPr>
          <w:p w14:paraId="2C9025A2" w14:textId="4DF04665" w:rsidR="001A6C02" w:rsidRDefault="00B41174" w:rsidP="001A6C02">
            <w:pPr>
              <w:rPr>
                <w:rFonts w:ascii="Gill Sans MT" w:hAnsi="Gill Sans MT"/>
              </w:rPr>
            </w:pPr>
            <w:r>
              <w:rPr>
                <w:rFonts w:ascii="Gill Sans MT" w:hAnsi="Gill Sans MT"/>
              </w:rPr>
              <w:t>Easily accessible – no boiling, drilling or anything of the like.</w:t>
            </w:r>
          </w:p>
        </w:tc>
        <w:tc>
          <w:tcPr>
            <w:tcW w:w="3842" w:type="dxa"/>
          </w:tcPr>
          <w:p w14:paraId="31007B70" w14:textId="04C45E59" w:rsidR="001A6C02" w:rsidRDefault="00B41174" w:rsidP="001A6C02">
            <w:pPr>
              <w:rPr>
                <w:rFonts w:ascii="Gill Sans MT" w:hAnsi="Gill Sans MT"/>
              </w:rPr>
            </w:pPr>
            <w:r>
              <w:rPr>
                <w:rFonts w:ascii="Gill Sans MT" w:hAnsi="Gill Sans MT"/>
              </w:rPr>
              <w:t>Water has to be strongly purified, as lots of pollutants seep into lakes and rivers.</w:t>
            </w:r>
          </w:p>
        </w:tc>
      </w:tr>
      <w:tr w:rsidR="00927BB8" w14:paraId="10A799D0" w14:textId="77777777" w:rsidTr="00841582">
        <w:tc>
          <w:tcPr>
            <w:tcW w:w="3868" w:type="dxa"/>
          </w:tcPr>
          <w:p w14:paraId="526F9AAF" w14:textId="36DBDA92" w:rsidR="00927BB8" w:rsidRPr="009416F8" w:rsidRDefault="00927BB8" w:rsidP="009416F8">
            <w:pPr>
              <w:jc w:val="center"/>
              <w:rPr>
                <w:rFonts w:ascii="Gill Sans MT" w:hAnsi="Gill Sans MT"/>
                <w:b/>
              </w:rPr>
            </w:pPr>
            <w:r w:rsidRPr="00927BB8">
              <w:rPr>
                <w:rFonts w:ascii="Gill Sans MT" w:hAnsi="Gill Sans MT"/>
                <w:b/>
              </w:rPr>
              <w:t>Dams and Reservoirs</w:t>
            </w:r>
          </w:p>
          <w:p w14:paraId="1E8E1287" w14:textId="77777777" w:rsidR="00927BB8" w:rsidRDefault="00927BB8" w:rsidP="00927BB8">
            <w:pPr>
              <w:jc w:val="center"/>
              <w:rPr>
                <w:rFonts w:ascii="Gill Sans MT" w:hAnsi="Gill Sans MT"/>
              </w:rPr>
            </w:pPr>
            <w:r>
              <w:rPr>
                <w:noProof/>
                <w:lang w:eastAsia="en-GB"/>
              </w:rPr>
              <w:drawing>
                <wp:inline distT="0" distB="0" distL="0" distR="0" wp14:anchorId="4E8CC9F6" wp14:editId="0A2CCF2B">
                  <wp:extent cx="1061171" cy="705567"/>
                  <wp:effectExtent l="0" t="0" r="5715" b="0"/>
                  <wp:docPr id="6" name="Picture 6" descr="Image result for dams and reservo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ams and reservoi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9339" cy="710998"/>
                          </a:xfrm>
                          <a:prstGeom prst="rect">
                            <a:avLst/>
                          </a:prstGeom>
                          <a:noFill/>
                          <a:ln>
                            <a:noFill/>
                          </a:ln>
                        </pic:spPr>
                      </pic:pic>
                    </a:graphicData>
                  </a:graphic>
                </wp:inline>
              </w:drawing>
            </w:r>
          </w:p>
        </w:tc>
        <w:tc>
          <w:tcPr>
            <w:tcW w:w="3843" w:type="dxa"/>
          </w:tcPr>
          <w:p w14:paraId="4B698E8C" w14:textId="2E4D5885" w:rsidR="00927BB8" w:rsidRDefault="00D36CE3" w:rsidP="001A6C02">
            <w:pPr>
              <w:rPr>
                <w:rFonts w:ascii="Gill Sans MT" w:hAnsi="Gill Sans MT"/>
              </w:rPr>
            </w:pPr>
            <w:r>
              <w:rPr>
                <w:rFonts w:ascii="Gill Sans MT" w:hAnsi="Gill Sans MT"/>
              </w:rPr>
              <w:t xml:space="preserve">A dam is a barrier that holds back water, and are mainly used to save, manage and prevent the flow of excess water into specific regions. </w:t>
            </w:r>
          </w:p>
        </w:tc>
        <w:tc>
          <w:tcPr>
            <w:tcW w:w="3835" w:type="dxa"/>
          </w:tcPr>
          <w:p w14:paraId="2B8E71F8" w14:textId="012ECF7E" w:rsidR="00927BB8" w:rsidRDefault="00D36CE3" w:rsidP="001A6C02">
            <w:pPr>
              <w:rPr>
                <w:rFonts w:ascii="Gill Sans MT" w:hAnsi="Gill Sans MT"/>
              </w:rPr>
            </w:pPr>
            <w:r>
              <w:rPr>
                <w:rFonts w:ascii="Gill Sans MT" w:hAnsi="Gill Sans MT"/>
              </w:rPr>
              <w:t>We can also use them to provide roads across lakes or rivers. We can use them to generate hydro-electric (relatively) clean energy.</w:t>
            </w:r>
          </w:p>
        </w:tc>
        <w:tc>
          <w:tcPr>
            <w:tcW w:w="3842" w:type="dxa"/>
          </w:tcPr>
          <w:p w14:paraId="12B6FA28" w14:textId="0C20ACD4" w:rsidR="00927BB8" w:rsidRDefault="00D36CE3" w:rsidP="001A6C02">
            <w:pPr>
              <w:rPr>
                <w:rFonts w:ascii="Gill Sans MT" w:hAnsi="Gill Sans MT"/>
              </w:rPr>
            </w:pPr>
            <w:r>
              <w:rPr>
                <w:rFonts w:ascii="Gill Sans MT" w:hAnsi="Gill Sans MT"/>
              </w:rPr>
              <w:t>We need an awful lot of concrete and other building materials to build dams. There can also be environmental damage, as we might block migration routes. Finally, places up water of the dam may be flooded behind the dam.</w:t>
            </w:r>
          </w:p>
        </w:tc>
      </w:tr>
    </w:tbl>
    <w:p w14:paraId="77590AA0" w14:textId="7581B402" w:rsidR="001A6C02" w:rsidRPr="003C4EC0" w:rsidRDefault="001A6C02" w:rsidP="00841582">
      <w:pPr>
        <w:jc w:val="center"/>
        <w:rPr>
          <w:rFonts w:ascii="Gill Sans MT" w:hAnsi="Gill Sans MT"/>
        </w:rPr>
      </w:pPr>
    </w:p>
    <w:sectPr w:rsidR="001A6C02" w:rsidRPr="003C4EC0" w:rsidSect="001A6C02">
      <w:pgSz w:w="16838" w:h="11906"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02"/>
    <w:rsid w:val="001A6C02"/>
    <w:rsid w:val="003C4EC0"/>
    <w:rsid w:val="003C7C41"/>
    <w:rsid w:val="005A54F7"/>
    <w:rsid w:val="00841582"/>
    <w:rsid w:val="00927BB8"/>
    <w:rsid w:val="009416F8"/>
    <w:rsid w:val="009F1BF8"/>
    <w:rsid w:val="00B41174"/>
    <w:rsid w:val="00B77774"/>
    <w:rsid w:val="00BC2FA2"/>
    <w:rsid w:val="00C325A4"/>
    <w:rsid w:val="00D36CE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19D3"/>
  <w15:docId w15:val="{22031EA1-262C-4FC1-9923-5BA87DD7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02"/>
    <w:rPr>
      <w:rFonts w:ascii="Tahoma" w:hAnsi="Tahoma" w:cs="Tahoma"/>
      <w:sz w:val="16"/>
      <w:szCs w:val="16"/>
    </w:rPr>
  </w:style>
  <w:style w:type="table" w:styleId="TableGrid">
    <w:name w:val="Table Grid"/>
    <w:basedOn w:val="TableNormal"/>
    <w:uiPriority w:val="59"/>
    <w:rsid w:val="001A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A1E054A6505448DCB3C6032EE6B1F" ma:contentTypeVersion="9" ma:contentTypeDescription="Create a new document." ma:contentTypeScope="" ma:versionID="e037d9f149ca50e7e54c25bdd8f12af1">
  <xsd:schema xmlns:xsd="http://www.w3.org/2001/XMLSchema" xmlns:xs="http://www.w3.org/2001/XMLSchema" xmlns:p="http://schemas.microsoft.com/office/2006/metadata/properties" xmlns:ns2="da008d41-06e0-4fd1-a7ae-5f15d5e6ac59" targetNamespace="http://schemas.microsoft.com/office/2006/metadata/properties" ma:root="true" ma:fieldsID="a282d7856df835ae7ee6535baf0740cf" ns2:_="">
    <xsd:import namespace="da008d41-06e0-4fd1-a7ae-5f15d5e6ac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08d41-06e0-4fd1-a7ae-5f15d5e6ac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2026E-9362-452E-9B06-49EC9B02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08d41-06e0-4fd1-a7ae-5f15d5e6a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7AD68B-BB3C-4480-9C73-C81581B1EC97}">
  <ds:schemaRefs>
    <ds:schemaRef ds:uri="http://schemas.microsoft.com/sharepoint/v3/contenttype/forms"/>
  </ds:schemaRefs>
</ds:datastoreItem>
</file>

<file path=customXml/itemProps3.xml><?xml version="1.0" encoding="utf-8"?>
<ds:datastoreItem xmlns:ds="http://schemas.openxmlformats.org/officeDocument/2006/customXml" ds:itemID="{A22CF123-1489-49BF-9C4B-B02E5653B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King's College School</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MVC</dc:creator>
  <cp:lastModifiedBy>Maguire-J-19</cp:lastModifiedBy>
  <cp:revision>6</cp:revision>
  <dcterms:created xsi:type="dcterms:W3CDTF">2020-11-07T15:06:00Z</dcterms:created>
  <dcterms:modified xsi:type="dcterms:W3CDTF">2020-11-09T14:42:00Z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0x0101003B0A1E054A6505448DCB3C6032EE6B1F</vt:lpwstr>
  </property>
  <property fmtid="{D5CDD505-2E9C-101B-9397-08002B2CF9AE}" pid="3" name="Order">
    <vt:r8>1573600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