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9D8A" w14:textId="70764C1B" w:rsidR="004E490A" w:rsidRPr="00355D3D" w:rsidRDefault="004E490A" w:rsidP="004E490A">
      <w:pPr>
        <w:pStyle w:val="Default"/>
        <w:spacing w:before="160" w:after="200"/>
        <w:jc w:val="center"/>
        <w:rPr>
          <w:b/>
          <w:bCs/>
        </w:rPr>
      </w:pPr>
      <w:r w:rsidRPr="00355D3D">
        <w:rPr>
          <w:b/>
          <w:bCs/>
        </w:rPr>
        <w:t xml:space="preserve">Implementační dokumentace k </w:t>
      </w:r>
      <w:r w:rsidR="00256261">
        <w:rPr>
          <w:b/>
          <w:bCs/>
        </w:rPr>
        <w:t>2</w:t>
      </w:r>
      <w:r w:rsidRPr="00355D3D">
        <w:rPr>
          <w:b/>
          <w:bCs/>
        </w:rPr>
        <w:t>. úloze do IPP 2021/2022</w:t>
      </w:r>
    </w:p>
    <w:p w14:paraId="41FD62D1" w14:textId="77777777" w:rsidR="004E490A" w:rsidRPr="00355D3D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Jméno a příjmení: Pavel Tetauer</w:t>
      </w:r>
    </w:p>
    <w:p w14:paraId="30C4C1CB" w14:textId="77777777" w:rsidR="004E490A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Login: xtetau00</w:t>
      </w:r>
    </w:p>
    <w:p w14:paraId="6E85B162" w14:textId="77777777" w:rsidR="004E490A" w:rsidRDefault="004E490A" w:rsidP="004E490A"/>
    <w:p w14:paraId="3910170C" w14:textId="5D15D9B3" w:rsidR="004E490A" w:rsidRPr="004E490A" w:rsidRDefault="004E490A" w:rsidP="004E4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90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Interpret.py</w:t>
      </w:r>
    </w:p>
    <w:p w14:paraId="6B005F5D" w14:textId="47E35034" w:rsidR="004E490A" w:rsidRPr="004E490A" w:rsidRDefault="004E490A" w:rsidP="004E490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Úvod</w:t>
      </w:r>
    </w:p>
    <w:p w14:paraId="00DCF131" w14:textId="02F4BF2B" w:rsidR="004E490A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Úkolem bylo implementovat skript </w:t>
      </w:r>
      <w:r>
        <w:rPr>
          <w:rFonts w:ascii="Courier New" w:hAnsi="Courier New" w:cs="Courier New"/>
          <w:sz w:val="20"/>
          <w:szCs w:val="20"/>
        </w:rPr>
        <w:t>interpret.py</w:t>
      </w:r>
      <w:r w:rsidRPr="00355D3D">
        <w:rPr>
          <w:sz w:val="20"/>
          <w:szCs w:val="20"/>
        </w:rPr>
        <w:t xml:space="preserve">, který </w:t>
      </w:r>
      <w:r>
        <w:rPr>
          <w:sz w:val="20"/>
          <w:szCs w:val="20"/>
        </w:rPr>
        <w:t>načítá XML reprezentaci</w:t>
      </w:r>
      <w:r w:rsidRPr="00355D3D">
        <w:rPr>
          <w:sz w:val="20"/>
          <w:szCs w:val="20"/>
        </w:rPr>
        <w:t xml:space="preserve"> kódu</w:t>
      </w:r>
      <w:r>
        <w:rPr>
          <w:sz w:val="20"/>
          <w:szCs w:val="20"/>
        </w:rPr>
        <w:t xml:space="preserve">, kterou vytvoří </w:t>
      </w:r>
      <w:r w:rsidRPr="002B6621">
        <w:rPr>
          <w:rFonts w:ascii="Courier New" w:hAnsi="Courier New" w:cs="Courier New"/>
          <w:sz w:val="20"/>
          <w:szCs w:val="20"/>
        </w:rPr>
        <w:t>parse.php</w:t>
      </w:r>
      <w:r w:rsidRPr="00355D3D">
        <w:rPr>
          <w:sz w:val="20"/>
          <w:szCs w:val="20"/>
        </w:rPr>
        <w:t xml:space="preserve"> v IPP-code22 </w:t>
      </w:r>
      <w:r>
        <w:rPr>
          <w:sz w:val="20"/>
          <w:szCs w:val="20"/>
        </w:rPr>
        <w:t>a s využitím této reprezentace generuje výstup.</w:t>
      </w:r>
    </w:p>
    <w:p w14:paraId="612E3A13" w14:textId="63853BBB" w:rsidR="004E490A" w:rsidRDefault="004E490A" w:rsidP="004E490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Implementace</w:t>
      </w:r>
    </w:p>
    <w:p w14:paraId="5CC2AE6E" w14:textId="77777777" w:rsidR="00BB02CF" w:rsidRPr="00162173" w:rsidRDefault="00BB02CF" w:rsidP="004E490A">
      <w:pPr>
        <w:rPr>
          <w:rFonts w:ascii="Times New Roman" w:hAnsi="Times New Roman" w:cs="Times New Roman"/>
          <w:sz w:val="20"/>
          <w:szCs w:val="20"/>
        </w:rPr>
      </w:pPr>
      <w:r w:rsidRPr="00162173">
        <w:rPr>
          <w:rFonts w:ascii="Times New Roman" w:hAnsi="Times New Roman" w:cs="Times New Roman"/>
          <w:sz w:val="20"/>
          <w:szCs w:val="20"/>
          <w:lang w:val="en-US"/>
        </w:rPr>
        <w:t xml:space="preserve">Skript </w:t>
      </w:r>
      <w:r w:rsidRPr="002B6621">
        <w:rPr>
          <w:rFonts w:ascii="Courier New" w:hAnsi="Courier New" w:cs="Courier New"/>
          <w:sz w:val="20"/>
          <w:szCs w:val="20"/>
          <w:lang w:val="en-US"/>
        </w:rPr>
        <w:t>interpret.py</w:t>
      </w:r>
      <w:r w:rsidRPr="00162173">
        <w:rPr>
          <w:rFonts w:ascii="Times New Roman" w:hAnsi="Times New Roman" w:cs="Times New Roman"/>
          <w:sz w:val="20"/>
          <w:szCs w:val="20"/>
          <w:lang w:val="en-US"/>
        </w:rPr>
        <w:t xml:space="preserve"> nejprve zkontroluje, zda jsou spr</w:t>
      </w:r>
      <w:r w:rsidRPr="00162173">
        <w:rPr>
          <w:rFonts w:ascii="Times New Roman" w:hAnsi="Times New Roman" w:cs="Times New Roman"/>
          <w:sz w:val="20"/>
          <w:szCs w:val="20"/>
        </w:rPr>
        <w:t xml:space="preserve">ávně zadány argumenty. Poté z nich vezme zdrojový a vstupní soubor, které uloží do odpovídajících proměnných. </w:t>
      </w:r>
    </w:p>
    <w:p w14:paraId="311160D1" w14:textId="77777777" w:rsidR="00BB02CF" w:rsidRPr="00162173" w:rsidRDefault="00BB02CF" w:rsidP="004E490A">
      <w:pPr>
        <w:rPr>
          <w:rFonts w:ascii="Times New Roman" w:hAnsi="Times New Roman" w:cs="Times New Roman"/>
          <w:sz w:val="20"/>
          <w:szCs w:val="20"/>
        </w:rPr>
      </w:pPr>
      <w:r w:rsidRPr="00162173">
        <w:rPr>
          <w:rFonts w:ascii="Times New Roman" w:hAnsi="Times New Roman" w:cs="Times New Roman"/>
          <w:sz w:val="20"/>
          <w:szCs w:val="20"/>
        </w:rPr>
        <w:t xml:space="preserve">Následuje použití knihovny </w:t>
      </w:r>
      <w:r w:rsidRPr="002B6621">
        <w:rPr>
          <w:rFonts w:ascii="Courier New" w:hAnsi="Courier New" w:cs="Courier New"/>
          <w:sz w:val="20"/>
          <w:szCs w:val="20"/>
        </w:rPr>
        <w:t>xml.etree.ElementTree</w:t>
      </w:r>
      <w:r w:rsidRPr="00162173">
        <w:rPr>
          <w:rFonts w:ascii="Times New Roman" w:hAnsi="Times New Roman" w:cs="Times New Roman"/>
          <w:sz w:val="20"/>
          <w:szCs w:val="20"/>
        </w:rPr>
        <w:t>, která vrátí root xml reprezentace.</w:t>
      </w:r>
    </w:p>
    <w:p w14:paraId="79E2D27D" w14:textId="76AA8017" w:rsidR="00824A8A" w:rsidRDefault="00BB02CF" w:rsidP="004E490A">
      <w:pPr>
        <w:rPr>
          <w:rFonts w:ascii="Times New Roman" w:hAnsi="Times New Roman" w:cs="Times New Roman"/>
          <w:sz w:val="20"/>
          <w:szCs w:val="20"/>
        </w:rPr>
      </w:pPr>
      <w:r w:rsidRPr="00162173">
        <w:rPr>
          <w:rFonts w:ascii="Times New Roman" w:hAnsi="Times New Roman" w:cs="Times New Roman"/>
          <w:sz w:val="20"/>
          <w:szCs w:val="20"/>
        </w:rPr>
        <w:t xml:space="preserve">Tento získaný root je následně použit ve funkcích </w:t>
      </w:r>
      <w:r w:rsidRPr="002B6621">
        <w:rPr>
          <w:rFonts w:ascii="Courier New" w:hAnsi="Courier New" w:cs="Courier New"/>
          <w:sz w:val="20"/>
          <w:szCs w:val="20"/>
        </w:rPr>
        <w:t>check</w:t>
      </w:r>
      <w:r w:rsidRPr="002B6621">
        <w:rPr>
          <w:rFonts w:ascii="Courier New" w:hAnsi="Courier New" w:cs="Courier New"/>
          <w:sz w:val="20"/>
          <w:szCs w:val="20"/>
          <w:lang w:val="en-US"/>
        </w:rPr>
        <w:t>_</w:t>
      </w:r>
      <w:r w:rsidRPr="002B6621">
        <w:rPr>
          <w:rFonts w:ascii="Courier New" w:hAnsi="Courier New" w:cs="Courier New"/>
          <w:sz w:val="20"/>
          <w:szCs w:val="20"/>
        </w:rPr>
        <w:t>xml</w:t>
      </w:r>
      <w:r w:rsidR="002B6621">
        <w:rPr>
          <w:rFonts w:ascii="Courier New" w:hAnsi="Courier New" w:cs="Courier New"/>
          <w:sz w:val="20"/>
          <w:szCs w:val="20"/>
        </w:rPr>
        <w:t>(</w:t>
      </w:r>
      <w:r w:rsidRPr="002B6621">
        <w:rPr>
          <w:rFonts w:ascii="Courier New" w:hAnsi="Courier New" w:cs="Courier New"/>
          <w:sz w:val="20"/>
          <w:szCs w:val="20"/>
        </w:rPr>
        <w:t>)</w:t>
      </w:r>
      <w:r w:rsidRPr="00162173">
        <w:rPr>
          <w:rFonts w:ascii="Times New Roman" w:hAnsi="Times New Roman" w:cs="Times New Roman"/>
          <w:sz w:val="20"/>
          <w:szCs w:val="20"/>
        </w:rPr>
        <w:t xml:space="preserve"> a </w:t>
      </w:r>
      <w:r w:rsidRPr="002B6621">
        <w:rPr>
          <w:rFonts w:ascii="Courier New" w:hAnsi="Courier New" w:cs="Courier New"/>
          <w:sz w:val="20"/>
          <w:szCs w:val="20"/>
        </w:rPr>
        <w:t>save</w:t>
      </w:r>
      <w:r w:rsidRPr="002B6621">
        <w:rPr>
          <w:rFonts w:ascii="Courier New" w:hAnsi="Courier New" w:cs="Courier New"/>
          <w:sz w:val="20"/>
          <w:szCs w:val="20"/>
          <w:lang w:val="en-US"/>
        </w:rPr>
        <w:t>_</w:t>
      </w:r>
      <w:r w:rsidRPr="002B6621">
        <w:rPr>
          <w:rFonts w:ascii="Courier New" w:hAnsi="Courier New" w:cs="Courier New"/>
          <w:sz w:val="20"/>
          <w:szCs w:val="20"/>
        </w:rPr>
        <w:t>in</w:t>
      </w:r>
      <w:r w:rsidR="00162173" w:rsidRPr="002B6621">
        <w:rPr>
          <w:rFonts w:ascii="Courier New" w:hAnsi="Courier New" w:cs="Courier New"/>
          <w:sz w:val="20"/>
          <w:szCs w:val="20"/>
        </w:rPr>
        <w:t>st</w:t>
      </w:r>
      <w:r w:rsidRPr="002B6621">
        <w:rPr>
          <w:rFonts w:ascii="Courier New" w:hAnsi="Courier New" w:cs="Courier New"/>
          <w:sz w:val="20"/>
          <w:szCs w:val="20"/>
        </w:rPr>
        <w:t>ructions()</w:t>
      </w:r>
      <w:r w:rsidRPr="00162173">
        <w:rPr>
          <w:rFonts w:ascii="Times New Roman" w:hAnsi="Times New Roman" w:cs="Times New Roman"/>
          <w:sz w:val="20"/>
          <w:szCs w:val="20"/>
        </w:rPr>
        <w:t xml:space="preserve">. První zmiňovaná funkce </w:t>
      </w:r>
      <w:r w:rsidRPr="002B6621">
        <w:rPr>
          <w:rFonts w:ascii="Courier New" w:hAnsi="Courier New" w:cs="Courier New"/>
          <w:sz w:val="20"/>
          <w:szCs w:val="20"/>
        </w:rPr>
        <w:t>check_xml()</w:t>
      </w:r>
      <w:r w:rsidRPr="00162173">
        <w:rPr>
          <w:rFonts w:ascii="Times New Roman" w:hAnsi="Times New Roman" w:cs="Times New Roman"/>
          <w:sz w:val="20"/>
          <w:szCs w:val="20"/>
        </w:rPr>
        <w:t xml:space="preserve"> pouze zkontroluje, zda</w:t>
      </w:r>
      <w:r w:rsidR="00162173" w:rsidRPr="00162173">
        <w:rPr>
          <w:rFonts w:ascii="Times New Roman" w:hAnsi="Times New Roman" w:cs="Times New Roman"/>
          <w:sz w:val="20"/>
          <w:szCs w:val="20"/>
        </w:rPr>
        <w:t xml:space="preserve"> má vstupní XML správnou </w:t>
      </w:r>
      <w:r w:rsidR="00162173">
        <w:rPr>
          <w:rFonts w:ascii="Times New Roman" w:hAnsi="Times New Roman" w:cs="Times New Roman"/>
          <w:sz w:val="20"/>
          <w:szCs w:val="20"/>
        </w:rPr>
        <w:t xml:space="preserve">strukturu. Funkce </w:t>
      </w:r>
      <w:r w:rsidR="00162173" w:rsidRPr="00645313">
        <w:rPr>
          <w:rFonts w:ascii="Courier New" w:hAnsi="Courier New" w:cs="Courier New"/>
          <w:sz w:val="20"/>
          <w:szCs w:val="20"/>
        </w:rPr>
        <w:t>save_instructions</w:t>
      </w:r>
      <w:r w:rsidR="00162173" w:rsidRPr="00AE18B5">
        <w:rPr>
          <w:rFonts w:ascii="Courier New" w:hAnsi="Courier New" w:cs="Courier New"/>
          <w:sz w:val="20"/>
          <w:szCs w:val="20"/>
        </w:rPr>
        <w:t>()</w:t>
      </w:r>
      <w:r w:rsidR="00162173">
        <w:rPr>
          <w:rFonts w:ascii="Times New Roman" w:hAnsi="Times New Roman" w:cs="Times New Roman"/>
          <w:sz w:val="20"/>
          <w:szCs w:val="20"/>
        </w:rPr>
        <w:t xml:space="preserve"> provede kontrolu, zda mají instrukce správné operační kódy, pořadí i tag. Následně jsou tyto instrukce ukládány do třídy </w:t>
      </w:r>
      <w:r w:rsidR="00162173" w:rsidRPr="00645313">
        <w:rPr>
          <w:rFonts w:ascii="Courier New" w:hAnsi="Courier New" w:cs="Courier New"/>
          <w:sz w:val="20"/>
          <w:szCs w:val="20"/>
        </w:rPr>
        <w:t>instruction</w:t>
      </w:r>
      <w:r w:rsidR="00162173">
        <w:rPr>
          <w:rFonts w:ascii="Times New Roman" w:hAnsi="Times New Roman" w:cs="Times New Roman"/>
          <w:sz w:val="20"/>
          <w:szCs w:val="20"/>
        </w:rPr>
        <w:t xml:space="preserve"> a zároveň jsou k této třídě přiřazeny i odpovídající argumenty</w:t>
      </w:r>
      <w:r w:rsidR="00645313">
        <w:rPr>
          <w:rFonts w:ascii="Times New Roman" w:hAnsi="Times New Roman" w:cs="Times New Roman"/>
          <w:sz w:val="20"/>
          <w:szCs w:val="20"/>
        </w:rPr>
        <w:t xml:space="preserve">, které jsou uloženy v třídě </w:t>
      </w:r>
      <w:r w:rsidR="00645313" w:rsidRPr="00645313">
        <w:rPr>
          <w:rFonts w:ascii="Courier New" w:hAnsi="Courier New" w:cs="Courier New"/>
          <w:sz w:val="20"/>
          <w:szCs w:val="20"/>
        </w:rPr>
        <w:t>argument</w:t>
      </w:r>
      <w:r w:rsidR="00162173">
        <w:rPr>
          <w:rFonts w:ascii="Times New Roman" w:hAnsi="Times New Roman" w:cs="Times New Roman"/>
          <w:sz w:val="20"/>
          <w:szCs w:val="20"/>
        </w:rPr>
        <w:t xml:space="preserve">. Poté </w:t>
      </w:r>
      <w:r w:rsidR="00824A8A">
        <w:rPr>
          <w:rFonts w:ascii="Times New Roman" w:hAnsi="Times New Roman" w:cs="Times New Roman"/>
          <w:sz w:val="20"/>
          <w:szCs w:val="20"/>
        </w:rPr>
        <w:t xml:space="preserve">je takto vytvořená třída uložena do seznamu </w:t>
      </w:r>
      <w:r w:rsidR="00824A8A" w:rsidRPr="00645313">
        <w:rPr>
          <w:rFonts w:ascii="Courier New" w:hAnsi="Courier New" w:cs="Courier New"/>
          <w:sz w:val="20"/>
          <w:szCs w:val="20"/>
        </w:rPr>
        <w:t>instructions_list</w:t>
      </w:r>
      <w:r w:rsidR="00824A8A">
        <w:rPr>
          <w:rFonts w:ascii="Times New Roman" w:hAnsi="Times New Roman" w:cs="Times New Roman"/>
          <w:sz w:val="20"/>
          <w:szCs w:val="20"/>
        </w:rPr>
        <w:t xml:space="preserve"> a nakonec je tento seznam seřazen na základě pořadí instrukce.</w:t>
      </w:r>
    </w:p>
    <w:p w14:paraId="17A0FEAA" w14:textId="6A5C62D8" w:rsidR="00824A8A" w:rsidRDefault="00824A8A" w:rsidP="00824A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Nakonec je zavolána funkce </w:t>
      </w:r>
      <w:r w:rsidRPr="00645313">
        <w:rPr>
          <w:rFonts w:ascii="Courier New" w:hAnsi="Courier New" w:cs="Courier New"/>
          <w:sz w:val="20"/>
          <w:szCs w:val="20"/>
        </w:rPr>
        <w:t>execute</w:t>
      </w:r>
      <w:r w:rsidRPr="00645313">
        <w:rPr>
          <w:rFonts w:ascii="Courier New" w:hAnsi="Courier New" w:cs="Courier New"/>
          <w:sz w:val="20"/>
          <w:szCs w:val="20"/>
          <w:lang w:val="en-US"/>
        </w:rPr>
        <w:t>_</w:t>
      </w:r>
      <w:r w:rsidRPr="00645313">
        <w:rPr>
          <w:rFonts w:ascii="Courier New" w:hAnsi="Courier New" w:cs="Courier New"/>
          <w:sz w:val="20"/>
          <w:szCs w:val="20"/>
        </w:rPr>
        <w:t>instructions()</w:t>
      </w:r>
      <w:r w:rsidRPr="00AE18B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která je v podstatě jeden velký switch, a zde jsou na základě operačního kódu všechny instrukce provedeny</w:t>
      </w:r>
      <w:r w:rsidR="00982FE4">
        <w:rPr>
          <w:rFonts w:ascii="Times New Roman" w:hAnsi="Times New Roman" w:cs="Times New Roman"/>
          <w:sz w:val="20"/>
          <w:szCs w:val="20"/>
        </w:rPr>
        <w:t xml:space="preserve"> v</w:t>
      </w:r>
      <w:r w:rsidR="00645313">
        <w:rPr>
          <w:rFonts w:ascii="Times New Roman" w:hAnsi="Times New Roman" w:cs="Times New Roman"/>
          <w:sz w:val="20"/>
          <w:szCs w:val="20"/>
        </w:rPr>
        <w:t> jim náležících</w:t>
      </w:r>
      <w:r w:rsidR="00982FE4">
        <w:rPr>
          <w:rFonts w:ascii="Times New Roman" w:hAnsi="Times New Roman" w:cs="Times New Roman"/>
          <w:sz w:val="20"/>
          <w:szCs w:val="20"/>
        </w:rPr>
        <w:t xml:space="preserve"> funkcích.</w:t>
      </w:r>
    </w:p>
    <w:p w14:paraId="2B643992" w14:textId="3F01513C" w:rsidR="00425C76" w:rsidRDefault="00425C76" w:rsidP="00824A8A">
      <w:pPr>
        <w:rPr>
          <w:rFonts w:ascii="Times New Roman" w:hAnsi="Times New Roman" w:cs="Times New Roman"/>
          <w:sz w:val="20"/>
          <w:szCs w:val="20"/>
        </w:rPr>
      </w:pPr>
    </w:p>
    <w:p w14:paraId="3096314E" w14:textId="77777777" w:rsidR="00425C76" w:rsidRDefault="00425C76" w:rsidP="00824A8A">
      <w:pPr>
        <w:rPr>
          <w:rFonts w:ascii="Times New Roman" w:hAnsi="Times New Roman" w:cs="Times New Roman"/>
          <w:sz w:val="20"/>
          <w:szCs w:val="20"/>
        </w:rPr>
      </w:pPr>
    </w:p>
    <w:p w14:paraId="6D27D031" w14:textId="77C07D4F" w:rsidR="00824A8A" w:rsidRDefault="00824A8A" w:rsidP="00824A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4E490A">
        <w:rPr>
          <w:rFonts w:ascii="Times New Roman" w:hAnsi="Times New Roman" w:cs="Times New Roman"/>
          <w:b/>
          <w:bCs/>
          <w:sz w:val="28"/>
          <w:szCs w:val="28"/>
          <w:lang w:val="en-US"/>
        </w:rPr>
        <w:t>.p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hp</w:t>
      </w:r>
    </w:p>
    <w:p w14:paraId="2E94448C" w14:textId="05528DB7" w:rsidR="00824A8A" w:rsidRPr="00256261" w:rsidRDefault="00256261" w:rsidP="0025626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256261">
        <w:rPr>
          <w:rFonts w:ascii="Times New Roman" w:hAnsi="Times New Roman" w:cs="Times New Roman"/>
          <w:b/>
          <w:bCs/>
          <w:lang w:val="en-US"/>
        </w:rPr>
        <w:t>Úvod</w:t>
      </w:r>
    </w:p>
    <w:p w14:paraId="763E4991" w14:textId="689EC79F" w:rsidR="0036169C" w:rsidRDefault="00256261" w:rsidP="0036169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Následn</w:t>
      </w:r>
      <w:r w:rsidR="00354D44">
        <w:rPr>
          <w:rFonts w:ascii="Times New Roman" w:hAnsi="Times New Roman" w:cs="Times New Roman"/>
          <w:sz w:val="20"/>
          <w:szCs w:val="20"/>
          <w:lang w:val="en-US"/>
        </w:rPr>
        <w:t>ý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 úkolem bylo k oběma úlohám, tedy </w:t>
      </w:r>
      <w:r w:rsidRPr="00645313">
        <w:rPr>
          <w:rFonts w:ascii="Courier New" w:hAnsi="Courier New" w:cs="Courier New"/>
          <w:sz w:val="20"/>
          <w:szCs w:val="20"/>
          <w:lang w:val="en-US"/>
        </w:rPr>
        <w:t>parse.php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r w:rsidRPr="00645313">
        <w:rPr>
          <w:rFonts w:ascii="Courier New" w:hAnsi="Courier New" w:cs="Courier New"/>
          <w:sz w:val="20"/>
          <w:szCs w:val="20"/>
          <w:lang w:val="en-US"/>
        </w:rPr>
        <w:t>interpret.py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816FC">
        <w:rPr>
          <w:rFonts w:ascii="Times New Roman" w:hAnsi="Times New Roman" w:cs="Times New Roman"/>
          <w:sz w:val="20"/>
          <w:szCs w:val="20"/>
          <w:lang w:val="en-US"/>
        </w:rPr>
        <w:t>vytvořit skript test.php pro automatické testování. Skript generuje HTML reprezentaci na standardní výstup</w:t>
      </w:r>
    </w:p>
    <w:p w14:paraId="2E5D1F7D" w14:textId="714C9C2F" w:rsidR="0036169C" w:rsidRPr="0036169C" w:rsidRDefault="0036169C" w:rsidP="0036169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36169C">
        <w:rPr>
          <w:rFonts w:ascii="Times New Roman" w:hAnsi="Times New Roman" w:cs="Times New Roman"/>
          <w:b/>
          <w:bCs/>
          <w:lang w:val="en-US"/>
        </w:rPr>
        <w:t>Implementace</w:t>
      </w:r>
    </w:p>
    <w:p w14:paraId="6170D1DF" w14:textId="77777777" w:rsidR="00982FE4" w:rsidRDefault="0036169C" w:rsidP="00ED37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Obdobně jako u interpret.py jsou nejprve zkontrolovány všechny přípustné argumenty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 a zda jsou v nich zadány  validní cesty. Všechny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vygenerované 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>výstupy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 jsou ukládány do složky </w:t>
      </w:r>
      <w:r w:rsidR="00ED3776" w:rsidRPr="00645313">
        <w:rPr>
          <w:rFonts w:ascii="Courier New" w:hAnsi="Courier New" w:cs="Courier New"/>
          <w:sz w:val="20"/>
          <w:szCs w:val="20"/>
          <w:lang w:val="en-US"/>
        </w:rPr>
        <w:t>tmp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. Testování začíná tak, že se všechny soubory s příponou </w:t>
      </w:r>
      <w:r w:rsidR="00031940" w:rsidRPr="00AE18B5">
        <w:rPr>
          <w:rFonts w:ascii="Courier New" w:hAnsi="Courier New" w:cs="Courier New"/>
          <w:sz w:val="20"/>
          <w:szCs w:val="20"/>
          <w:lang w:val="en-US"/>
        </w:rPr>
        <w:t>.src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 uloží do pole </w:t>
      </w:r>
      <w:r w:rsidR="00031940" w:rsidRPr="00645313">
        <w:rPr>
          <w:rFonts w:ascii="Courier New" w:hAnsi="Courier New" w:cs="Courier New"/>
          <w:sz w:val="20"/>
          <w:szCs w:val="20"/>
          <w:lang w:val="en-US"/>
        </w:rPr>
        <w:t>all_tests_array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>. Poté</w:t>
      </w:r>
      <w:r w:rsidR="003F0B1F">
        <w:rPr>
          <w:rFonts w:ascii="Times New Roman" w:hAnsi="Times New Roman" w:cs="Times New Roman"/>
          <w:sz w:val="20"/>
          <w:szCs w:val="20"/>
          <w:lang w:val="en-US"/>
        </w:rPr>
        <w:t xml:space="preserve"> následuje cyklus přes všechny testy v </w:t>
      </w:r>
      <w:r w:rsidR="003F0B1F" w:rsidRPr="00645313">
        <w:rPr>
          <w:rFonts w:ascii="Courier New" w:hAnsi="Courier New" w:cs="Courier New"/>
          <w:sz w:val="20"/>
          <w:szCs w:val="20"/>
          <w:lang w:val="en-US"/>
        </w:rPr>
        <w:t>all_tests_array</w:t>
      </w:r>
      <w:r w:rsidR="003F0B1F">
        <w:rPr>
          <w:rFonts w:ascii="Times New Roman" w:hAnsi="Times New Roman" w:cs="Times New Roman"/>
          <w:sz w:val="20"/>
          <w:szCs w:val="20"/>
          <w:lang w:val="en-US"/>
        </w:rPr>
        <w:t xml:space="preserve">, ve kterém probíhá </w:t>
      </w:r>
      <w:r w:rsidR="0093450F">
        <w:rPr>
          <w:rFonts w:ascii="Times New Roman" w:hAnsi="Times New Roman" w:cs="Times New Roman"/>
          <w:sz w:val="20"/>
          <w:szCs w:val="20"/>
          <w:lang w:val="en-US"/>
        </w:rPr>
        <w:t xml:space="preserve">veškeré testování na základě uživatelem zvolených argumentů. Vše je vyhodnocováno pomocí </w:t>
      </w:r>
      <w:r w:rsidR="0093450F" w:rsidRPr="00645313">
        <w:rPr>
          <w:rFonts w:ascii="Courier New" w:hAnsi="Courier New" w:cs="Courier New"/>
          <w:sz w:val="20"/>
          <w:szCs w:val="20"/>
          <w:lang w:val="en-US"/>
        </w:rPr>
        <w:t>exec</w:t>
      </w:r>
      <w:r w:rsidR="0093450F">
        <w:rPr>
          <w:rFonts w:ascii="Times New Roman" w:hAnsi="Times New Roman" w:cs="Times New Roman"/>
          <w:sz w:val="20"/>
          <w:szCs w:val="20"/>
          <w:lang w:val="en-US"/>
        </w:rPr>
        <w:t xml:space="preserve">, do kterého 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 xml:space="preserve">jsou vloženy odpovídající příkazy pro spouštění interpretu/parseru. Pokud 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 xml:space="preserve">je obdržen 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>návratový kód 0, následuje porovnání výstupů.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C4F1BB8" w14:textId="149D5251" w:rsidR="004E490A" w:rsidRPr="00645313" w:rsidRDefault="00982FE4" w:rsidP="004E49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 proběhnutí všech testů následuje generování výstupního HTML, pro které je vytvořen skript </w:t>
      </w:r>
      <w:r w:rsidRPr="00645313">
        <w:rPr>
          <w:rFonts w:ascii="Courier New" w:hAnsi="Courier New" w:cs="Courier New"/>
          <w:sz w:val="20"/>
          <w:szCs w:val="20"/>
          <w:lang w:val="en-US"/>
        </w:rPr>
        <w:t>html_generator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konkrétně se volá funkce </w:t>
      </w:r>
      <w:r w:rsidRPr="00645313">
        <w:rPr>
          <w:rFonts w:ascii="Courier New" w:hAnsi="Courier New" w:cs="Courier New"/>
          <w:sz w:val="20"/>
          <w:szCs w:val="20"/>
          <w:lang w:val="en-US"/>
        </w:rPr>
        <w:t>generate_HTML_file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()</w:t>
      </w:r>
      <w:r w:rsidRPr="0064531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Ta nejprve spustí </w:t>
      </w:r>
      <w:r w:rsidRPr="00AE18B5">
        <w:rPr>
          <w:rFonts w:ascii="Courier New" w:hAnsi="Courier New" w:cs="Courier New"/>
          <w:sz w:val="20"/>
          <w:szCs w:val="20"/>
          <w:lang w:val="en-US"/>
        </w:rPr>
        <w:t>HTML_generate_start</w:t>
      </w:r>
      <w:r w:rsidR="00425C76" w:rsidRPr="00AE18B5">
        <w:rPr>
          <w:rFonts w:ascii="Courier New" w:hAnsi="Courier New" w:cs="Courier New"/>
          <w:sz w:val="20"/>
          <w:szCs w:val="20"/>
          <w:lang w:val="en-US"/>
        </w:rPr>
        <w:t>()</w:t>
      </w:r>
      <w:r w:rsidRPr="00AE18B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což vygeneruje začátek HTML souboru,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následuje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HTML_generate_table()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s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HTML_generate_tests_lists()</w:t>
      </w:r>
      <w:r w:rsidR="00425C76" w:rsidRPr="00AE18B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První funkce generuje tabulku s přehledem úspěšných/neúspěšných testů a druhá vypisuje, které konkrétní testy selhaly/prošly. Nakonec je zavolána funkce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HTML_generate_end()</w:t>
      </w:r>
      <w:r w:rsidR="00425C76" w:rsidRPr="00AE18B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která ukončí HTML soubor. 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 xml:space="preserve">Nakonec je smazána složka tmp a pomocné soubory v ní. </w:t>
      </w:r>
    </w:p>
    <w:sectPr w:rsidR="004E490A" w:rsidRPr="0064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44F"/>
    <w:multiLevelType w:val="hybridMultilevel"/>
    <w:tmpl w:val="0E065AFE"/>
    <w:lvl w:ilvl="0" w:tplc="19728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7255"/>
    <w:multiLevelType w:val="hybridMultilevel"/>
    <w:tmpl w:val="819A5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6FFE"/>
    <w:multiLevelType w:val="hybridMultilevel"/>
    <w:tmpl w:val="819A500C"/>
    <w:lvl w:ilvl="0" w:tplc="37F2C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01E1"/>
    <w:multiLevelType w:val="hybridMultilevel"/>
    <w:tmpl w:val="57CCBB90"/>
    <w:lvl w:ilvl="0" w:tplc="37F2C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2A52"/>
    <w:multiLevelType w:val="hybridMultilevel"/>
    <w:tmpl w:val="645474D0"/>
    <w:lvl w:ilvl="0" w:tplc="E7D6B6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354">
    <w:abstractNumId w:val="4"/>
  </w:num>
  <w:num w:numId="2" w16cid:durableId="2002850867">
    <w:abstractNumId w:val="2"/>
  </w:num>
  <w:num w:numId="3" w16cid:durableId="1896431032">
    <w:abstractNumId w:val="0"/>
  </w:num>
  <w:num w:numId="4" w16cid:durableId="37974820">
    <w:abstractNumId w:val="1"/>
  </w:num>
  <w:num w:numId="5" w16cid:durableId="47333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79"/>
    <w:rsid w:val="00031940"/>
    <w:rsid w:val="00162173"/>
    <w:rsid w:val="00256261"/>
    <w:rsid w:val="002A2718"/>
    <w:rsid w:val="002B6621"/>
    <w:rsid w:val="00354D44"/>
    <w:rsid w:val="0036169C"/>
    <w:rsid w:val="003F0B1F"/>
    <w:rsid w:val="00425C76"/>
    <w:rsid w:val="004E490A"/>
    <w:rsid w:val="00645313"/>
    <w:rsid w:val="00824A8A"/>
    <w:rsid w:val="0093450F"/>
    <w:rsid w:val="00982FE4"/>
    <w:rsid w:val="00AE18B5"/>
    <w:rsid w:val="00B765F4"/>
    <w:rsid w:val="00BB02CF"/>
    <w:rsid w:val="00C5024A"/>
    <w:rsid w:val="00D816FC"/>
    <w:rsid w:val="00D90479"/>
    <w:rsid w:val="00E53940"/>
    <w:rsid w:val="00ED3776"/>
    <w:rsid w:val="00F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18DD"/>
  <w15:chartTrackingRefBased/>
  <w15:docId w15:val="{6D5FD1F7-780E-4EAA-8791-E09AA5F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E4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E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384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Tetauer Pavel (232100)</dc:creator>
  <cp:keywords/>
  <dc:description/>
  <cp:lastModifiedBy>Tetauer Pavel (232100)</cp:lastModifiedBy>
  <cp:revision>5</cp:revision>
  <cp:lastPrinted>2022-04-18T20:22:00Z</cp:lastPrinted>
  <dcterms:created xsi:type="dcterms:W3CDTF">2022-04-18T12:10:00Z</dcterms:created>
  <dcterms:modified xsi:type="dcterms:W3CDTF">2022-04-18T20:56:00Z</dcterms:modified>
</cp:coreProperties>
</file>