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51"/>
        <w:gridCol w:w="2881"/>
        <w:gridCol w:w="2881"/>
        <w:gridCol w:w="2881"/>
      </w:tblGrid>
      <w:tr w:rsidR="00E748BF" w14:paraId="24E803D3" w14:textId="77777777">
        <w:trPr>
          <w:tblHeader/>
          <w:jc w:val="center"/>
        </w:trPr>
        <w:tc>
          <w:tcPr>
            <w:tcW w:w="25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04EB9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8BABE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D2F6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Inflamed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13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9D9DE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Non-inflamed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13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E748BF" w14:paraId="4893FCB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777F6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20F0F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38.5 (19.0, 71.0)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85B23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40.0 (19.0, 71.0)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D1965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37.0 (19.0, 69.0)</w:t>
            </w:r>
          </w:p>
        </w:tc>
      </w:tr>
      <w:tr w:rsidR="00E748BF" w14:paraId="0CF9D1D1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24407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8BB0E" w14:textId="77777777" w:rsidR="00E748BF" w:rsidRDefault="00E748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CBAF7" w14:textId="77777777" w:rsidR="00E748BF" w:rsidRDefault="00E748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D5604" w14:textId="77777777" w:rsidR="00E748BF" w:rsidRDefault="00E748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748BF" w14:paraId="0EB07035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2E3DD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C842F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/ 26 (46%)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7ABF5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/ 13 (46%)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CA846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/ 13 (46%)</w:t>
            </w:r>
          </w:p>
        </w:tc>
      </w:tr>
      <w:tr w:rsidR="00E748BF" w14:paraId="2CC7E4BE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D4E83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9C657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/ 26 (54%)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ACDC7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/ 13 (54%)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4FA6C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/ 13 (54%)</w:t>
            </w:r>
          </w:p>
        </w:tc>
      </w:tr>
      <w:tr w:rsidR="00E748BF" w14:paraId="4CB85078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F08E5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Ventricle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4F1AF" w14:textId="77777777" w:rsidR="00E748BF" w:rsidRDefault="00E748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8C520" w14:textId="77777777" w:rsidR="00E748BF" w:rsidRDefault="00E748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F54E3" w14:textId="77777777" w:rsidR="00E748BF" w:rsidRDefault="00E748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748BF" w14:paraId="1C320B8F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3FAC9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LV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8E024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/ 26 (15%)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B86DD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/ 13 (31%)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1B88F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/ 13 (0%)</w:t>
            </w:r>
          </w:p>
        </w:tc>
      </w:tr>
      <w:tr w:rsidR="00E748BF" w14:paraId="508D2A46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23CF9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RV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9F5FF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/ 26 (85%)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F13CD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/ 13 (69%)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762FC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/ 13 (100%)</w:t>
            </w:r>
          </w:p>
        </w:tc>
      </w:tr>
      <w:tr w:rsidR="00E748BF" w14:paraId="6F273307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B9945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Troponin T peak [ng/l]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3BDBD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1,497.0 (17.0, 8,039.0)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2D50D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2,315.5 (102.0, 4,807.0)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421F3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1,418.0 (17.0, 8,039.0)</w:t>
            </w:r>
          </w:p>
        </w:tc>
      </w:tr>
      <w:tr w:rsidR="00E748BF" w14:paraId="4DD0235E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D85E2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NTproBNP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[ng/l]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60FFC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7,073.0 (216.0, 51,521.0)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00B11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6,904.0 (216.0, 32,392.0)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560D1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7,073.0 (285.0, 51,521.0)</w:t>
            </w:r>
          </w:p>
        </w:tc>
      </w:tr>
      <w:tr w:rsidR="00E748BF" w14:paraId="08A71CFE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A723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CRP [mg/l]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DC953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67.0 (8.6, 535.0)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1464C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80.5 (23.3, 364.0)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2C6F3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46.0 (8.6, 535.0)</w:t>
            </w:r>
          </w:p>
        </w:tc>
      </w:tr>
      <w:tr w:rsidR="00E748BF" w14:paraId="16B1AF2A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FDF0B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LVEF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C6744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33.0 (5.0, 59.0)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24D02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20.0 (5.0, 56.0)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10D22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39.5 (17.0, 59.0)</w:t>
            </w:r>
          </w:p>
        </w:tc>
      </w:tr>
      <w:tr w:rsidR="00E748BF" w14:paraId="23094769" w14:textId="77777777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9A19E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Cardiogenic shock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A0F8D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/ 19 (53%)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3764E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/ 8 (75%)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E5F43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/ 11 (36%)</w:t>
            </w:r>
          </w:p>
        </w:tc>
      </w:tr>
      <w:tr w:rsidR="00E748BF" w14:paraId="0616245B" w14:textId="77777777">
        <w:trPr>
          <w:jc w:val="center"/>
        </w:trPr>
        <w:tc>
          <w:tcPr>
            <w:tcW w:w="1119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55838" w14:textId="77777777" w:rsidR="00E748B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(Min, Max); n / N (%)</w:t>
            </w:r>
          </w:p>
        </w:tc>
      </w:tr>
    </w:tbl>
    <w:p w14:paraId="1A7D5987" w14:textId="77777777" w:rsidR="00000000" w:rsidRDefault="00000000"/>
    <w:p w14:paraId="766BF4B8" w14:textId="77777777" w:rsidR="00E67E28" w:rsidRDefault="00E67E28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51"/>
        <w:gridCol w:w="2881"/>
      </w:tblGrid>
      <w:tr w:rsidR="00E67E28" w14:paraId="6728D87A" w14:textId="77777777" w:rsidTr="00F72013">
        <w:trPr>
          <w:tblHeader/>
          <w:jc w:val="center"/>
        </w:trPr>
        <w:tc>
          <w:tcPr>
            <w:tcW w:w="25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0A81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3DFFD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E67E28" w14:paraId="50140462" w14:textId="77777777" w:rsidTr="00F72013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5BCEE" w14:textId="319A66C8" w:rsidR="00E67E28" w:rsidRDefault="00E67E28" w:rsidP="00E67E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8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DAC8F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38.5 (19.0, 71.0)</w:t>
            </w:r>
          </w:p>
        </w:tc>
      </w:tr>
      <w:tr w:rsidR="00E67E28" w14:paraId="211ACF62" w14:textId="77777777" w:rsidTr="00F72013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E18E1" w14:textId="0B65CFCA" w:rsidR="00E67E28" w:rsidRDefault="00E67E28" w:rsidP="00E67E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M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ale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D15CE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/ 26 (54%)</w:t>
            </w:r>
          </w:p>
        </w:tc>
      </w:tr>
      <w:tr w:rsidR="00E67E28" w14:paraId="0EA0B0BD" w14:textId="77777777" w:rsidTr="00F72013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7259D" w14:textId="1F663A5B" w:rsidR="00E67E28" w:rsidRDefault="00E67E28" w:rsidP="00E67E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ight ventricle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BE9E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/ 26 (85%)</w:t>
            </w:r>
          </w:p>
        </w:tc>
      </w:tr>
      <w:tr w:rsidR="00E67E28" w14:paraId="25E2B05C" w14:textId="77777777" w:rsidTr="00F72013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8FAA2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Troponin T peak [ng/l]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3E6A0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1,497.0 (17.0, 8,039.0)</w:t>
            </w:r>
          </w:p>
        </w:tc>
      </w:tr>
      <w:tr w:rsidR="00E67E28" w14:paraId="2E2412B9" w14:textId="77777777" w:rsidTr="00F72013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47FA2" w14:textId="3B832481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NTproBNP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peak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[ng/l]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124E5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7,073.0 (216.0, 51,521.0)</w:t>
            </w:r>
          </w:p>
        </w:tc>
      </w:tr>
      <w:tr w:rsidR="00E67E28" w14:paraId="2047BFD6" w14:textId="77777777" w:rsidTr="00F72013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F048C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CRP [mg/l]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E3152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67.0 (8.6, 535.0)</w:t>
            </w:r>
          </w:p>
        </w:tc>
      </w:tr>
      <w:tr w:rsidR="00E67E28" w14:paraId="5AE353F2" w14:textId="77777777" w:rsidTr="00F72013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732B4" w14:textId="5A00065F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LVEF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[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]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12BE8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33.0 (5.0, 59.0)</w:t>
            </w:r>
          </w:p>
        </w:tc>
      </w:tr>
      <w:tr w:rsidR="00E67E28" w14:paraId="3A7ECABB" w14:textId="77777777" w:rsidTr="00F72013">
        <w:trPr>
          <w:jc w:val="center"/>
        </w:trPr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51A4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Cardiogenic shock</w:t>
            </w:r>
          </w:p>
        </w:tc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0DB8A" w14:textId="77777777" w:rsidR="00E67E28" w:rsidRDefault="00E67E28" w:rsidP="00F720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/ 19 (53%)</w:t>
            </w:r>
          </w:p>
        </w:tc>
      </w:tr>
    </w:tbl>
    <w:p w14:paraId="3725E8E2" w14:textId="65097338" w:rsidR="00E67E28" w:rsidRDefault="00E67E28" w:rsidP="00E67E28">
      <w:pPr>
        <w:jc w:val="center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Helvetica" w:eastAsia="Helvetica" w:hAnsi="Helvetica" w:cs="Helvetica"/>
          <w:color w:val="000000"/>
          <w:sz w:val="22"/>
          <w:szCs w:val="22"/>
          <w:vertAlign w:val="superscript"/>
        </w:rPr>
        <w:t>1</w:t>
      </w:r>
      <w:r>
        <w:rPr>
          <w:rFonts w:ascii="Helvetica" w:eastAsia="Helvetica" w:hAnsi="Helvetica" w:cs="Helvetica"/>
          <w:color w:val="000000"/>
          <w:sz w:val="22"/>
          <w:szCs w:val="22"/>
        </w:rPr>
        <w:t>Median (Min, Max); n / N (%)</w:t>
      </w:r>
    </w:p>
    <w:p w14:paraId="2E288C92" w14:textId="77777777" w:rsidR="00A8282B" w:rsidRDefault="00A8282B" w:rsidP="00E67E28">
      <w:pPr>
        <w:jc w:val="center"/>
        <w:rPr>
          <w:rFonts w:ascii="Helvetica" w:eastAsia="Helvetica" w:hAnsi="Helvetica" w:cs="Helvetica"/>
          <w:color w:val="000000"/>
          <w:sz w:val="22"/>
          <w:szCs w:val="22"/>
        </w:rPr>
      </w:pPr>
    </w:p>
    <w:p w14:paraId="3B2A9A7F" w14:textId="77777777" w:rsidR="00A8282B" w:rsidRDefault="00A8282B" w:rsidP="00E67E28">
      <w:pPr>
        <w:jc w:val="center"/>
        <w:rPr>
          <w:rFonts w:ascii="Helvetica" w:eastAsia="Helvetica" w:hAnsi="Helvetica" w:cs="Helvetica"/>
          <w:color w:val="000000"/>
          <w:sz w:val="22"/>
          <w:szCs w:val="22"/>
        </w:rPr>
      </w:pPr>
    </w:p>
    <w:p w14:paraId="7BFC35E6" w14:textId="7AF67F43" w:rsidR="00A8282B" w:rsidRDefault="00A8282B" w:rsidP="00E67E28">
      <w:pPr>
        <w:jc w:val="center"/>
      </w:pPr>
      <w:r w:rsidRPr="00A8282B">
        <w:t xml:space="preserve">[ </w:t>
      </w:r>
      <w:proofErr w:type="spellStart"/>
      <w:r w:rsidRPr="00A8282B">
        <w:t>BioRender</w:t>
      </w:r>
      <w:proofErr w:type="spellEnd"/>
      <w:r w:rsidRPr="00A8282B">
        <w:t xml:space="preserve"> </w:t>
      </w:r>
      <w:proofErr w:type="gramStart"/>
      <w:r w:rsidRPr="00A8282B">
        <w:t>object ]</w:t>
      </w:r>
      <w:proofErr w:type="gramEnd"/>
    </w:p>
    <w:sectPr w:rsidR="00A8282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0388944">
    <w:abstractNumId w:val="1"/>
  </w:num>
  <w:num w:numId="2" w16cid:durableId="2113471013">
    <w:abstractNumId w:val="2"/>
  </w:num>
  <w:num w:numId="3" w16cid:durableId="77032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BF"/>
    <w:rsid w:val="000337FB"/>
    <w:rsid w:val="005E15AB"/>
    <w:rsid w:val="00A8282B"/>
    <w:rsid w:val="00E67E28"/>
    <w:rsid w:val="00E7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966EC9"/>
  <w15:docId w15:val="{EC703DE7-0D85-5345-8F77-49ABB81C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Emily Sarah Payne</cp:lastModifiedBy>
  <cp:revision>10</cp:revision>
  <dcterms:created xsi:type="dcterms:W3CDTF">2017-02-28T11:18:00Z</dcterms:created>
  <dcterms:modified xsi:type="dcterms:W3CDTF">2026-03-08T10:12:00Z</dcterms:modified>
  <cp:category/>
</cp:coreProperties>
</file>