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CC10" w14:textId="4549C305" w:rsidR="00F85EB2" w:rsidRDefault="00D7716F">
      <w:pPr>
        <w:rPr>
          <w:lang w:val="it-IT"/>
        </w:rPr>
      </w:pPr>
      <w:r w:rsidRPr="00D7716F">
        <w:rPr>
          <w:lang w:val="it-IT"/>
        </w:rPr>
        <w:t xml:space="preserve">Coda </w:t>
      </w:r>
      <w:r>
        <w:rPr>
          <w:lang w:val="it-IT"/>
        </w:rPr>
        <w:t xml:space="preserve">(FIFO) </w:t>
      </w:r>
      <w:r w:rsidRPr="00D7716F">
        <w:rPr>
          <w:lang w:val="it-IT"/>
        </w:rPr>
        <w:t>che differisce da quelle n</w:t>
      </w:r>
      <w:r>
        <w:rPr>
          <w:lang w:val="it-IT"/>
        </w:rPr>
        <w:t>ormali per la presenza di una priorità degli elementi.</w:t>
      </w:r>
    </w:p>
    <w:p w14:paraId="35F5C114" w14:textId="28841B31" w:rsidR="00D7716F" w:rsidRDefault="00D7716F">
      <w:pPr>
        <w:rPr>
          <w:lang w:val="it-IT"/>
        </w:rPr>
      </w:pPr>
      <w:r>
        <w:rPr>
          <w:lang w:val="it-IT"/>
        </w:rPr>
        <w:t>Esistono solamente due operazioni:</w:t>
      </w:r>
    </w:p>
    <w:p w14:paraId="3D453978" w14:textId="2C00BE9D" w:rsidR="00D7716F" w:rsidRDefault="00D7716F" w:rsidP="00D7716F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Inserimento dell’oggetto</w:t>
      </w:r>
    </w:p>
    <w:p w14:paraId="5779A40C" w14:textId="7F157160" w:rsidR="00D7716F" w:rsidRDefault="00D7716F" w:rsidP="00D7716F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Restituzione e rimozione in base alla priorità degli oggetti</w:t>
      </w:r>
    </w:p>
    <w:p w14:paraId="166720C8" w14:textId="77777777" w:rsidR="00BE6A15" w:rsidRDefault="00BE6A15" w:rsidP="00BE6A15">
      <w:pPr>
        <w:rPr>
          <w:lang w:val="it-IT"/>
        </w:rPr>
      </w:pPr>
    </w:p>
    <w:p w14:paraId="6DF527D4" w14:textId="5571D030" w:rsidR="00BE6A15" w:rsidRDefault="00BE6A15" w:rsidP="00BE6A15">
      <w:pPr>
        <w:rPr>
          <w:lang w:val="it-IT"/>
        </w:rPr>
      </w:pPr>
      <w:r w:rsidRPr="00BE6A15">
        <w:rPr>
          <w:highlight w:val="yellow"/>
          <w:lang w:val="it-IT"/>
        </w:rPr>
        <w:t>aPQ</w:t>
      </w:r>
      <w:r>
        <w:rPr>
          <w:lang w:val="it-IT"/>
        </w:rPr>
        <w:t xml:space="preserve"> è una implementazione “stupida” della struttura.</w:t>
      </w:r>
    </w:p>
    <w:p w14:paraId="771D85CF" w14:textId="55CA5BEA" w:rsidR="00BE6A15" w:rsidRDefault="00BE6A15" w:rsidP="00BE6A15">
      <w:pPr>
        <w:rPr>
          <w:lang w:val="it-IT"/>
        </w:rPr>
      </w:pPr>
      <w:r>
        <w:rPr>
          <w:lang w:val="it-IT"/>
        </w:rPr>
        <w:t>È necessario conoscere il numero massimo di elementi.</w:t>
      </w:r>
    </w:p>
    <w:p w14:paraId="6F292316" w14:textId="101D96E8" w:rsidR="00097D3D" w:rsidRDefault="00097D3D" w:rsidP="00BE6A15">
      <w:pPr>
        <w:rPr>
          <w:lang w:val="it-IT"/>
        </w:rPr>
      </w:pPr>
      <w:r>
        <w:rPr>
          <w:lang w:val="it-IT"/>
        </w:rPr>
        <w:t>Manca assert (non c’è alcun test per l’inserimento nel caso non ci sia spazio).</w:t>
      </w:r>
    </w:p>
    <w:p w14:paraId="3C3897C8" w14:textId="135D0F93" w:rsidR="00097D3D" w:rsidRDefault="00097D3D" w:rsidP="00BE6A15">
      <w:pPr>
        <w:rPr>
          <w:lang w:val="it-IT"/>
        </w:rPr>
      </w:pPr>
      <w:r>
        <w:rPr>
          <w:lang w:val="it-IT"/>
        </w:rPr>
        <w:t>Non c’è alcun metodo che ritorna la lunghezza della pila.</w:t>
      </w:r>
    </w:p>
    <w:p w14:paraId="64C080A4" w14:textId="7F853A5C" w:rsidR="00097D3D" w:rsidRDefault="00097D3D" w:rsidP="00BE6A15">
      <w:pPr>
        <w:rPr>
          <w:lang w:val="it-IT"/>
        </w:rPr>
      </w:pPr>
      <w:r>
        <w:rPr>
          <w:lang w:val="it-IT"/>
        </w:rPr>
        <w:t>La priorità degli oggetti è basata sul valore del contenuto degli stessi, pertanto la ricerca getMax non fa altro che cercare la cella con l’elemento maggiore dell’array e ritornarlo.</w:t>
      </w:r>
    </w:p>
    <w:p w14:paraId="1E242FEE" w14:textId="5748A255" w:rsidR="00097D3D" w:rsidRDefault="00097D3D" w:rsidP="00BE6A15">
      <w:pPr>
        <w:rPr>
          <w:lang w:val="it-IT"/>
        </w:rPr>
      </w:pPr>
    </w:p>
    <w:p w14:paraId="104072BA" w14:textId="04D52F44" w:rsidR="00097D3D" w:rsidRDefault="00097D3D" w:rsidP="00097D3D">
      <w:pPr>
        <w:rPr>
          <w:lang w:val="it-IT"/>
        </w:rPr>
      </w:pPr>
      <w:r w:rsidRPr="00BE6A15">
        <w:rPr>
          <w:highlight w:val="yellow"/>
          <w:lang w:val="it-IT"/>
        </w:rPr>
        <w:t>PQ</w:t>
      </w:r>
      <w:r>
        <w:rPr>
          <w:lang w:val="it-IT"/>
        </w:rPr>
        <w:t xml:space="preserve"> è l’implementazione ottimale, utilizza un array ma lo gestisce come heap.</w:t>
      </w:r>
    </w:p>
    <w:p w14:paraId="207501C5" w14:textId="05ED1C7B" w:rsidR="00097D3D" w:rsidRDefault="00097D3D" w:rsidP="00BE6A15">
      <w:pPr>
        <w:rPr>
          <w:lang w:val="it-IT"/>
        </w:rPr>
      </w:pPr>
      <w:r>
        <w:rPr>
          <w:lang w:val="it-IT"/>
        </w:rPr>
        <w:t>L’heap utilizza vettore posizionale (cella 0 vuota e indici partono da 1).</w:t>
      </w:r>
    </w:p>
    <w:p w14:paraId="44A0C98C" w14:textId="12A06B76" w:rsidR="00097D3D" w:rsidRPr="00950355" w:rsidRDefault="00950355" w:rsidP="00BE6A15">
      <w:pPr>
        <w:rPr>
          <w:u w:val="single"/>
          <w:lang w:val="it-IT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3F82287" wp14:editId="5D51CB3E">
            <wp:simplePos x="0" y="0"/>
            <wp:positionH relativeFrom="column">
              <wp:posOffset>2774950</wp:posOffset>
            </wp:positionH>
            <wp:positionV relativeFrom="paragraph">
              <wp:posOffset>6350</wp:posOffset>
            </wp:positionV>
            <wp:extent cx="3356610" cy="1887855"/>
            <wp:effectExtent l="0" t="0" r="0" b="0"/>
            <wp:wrapTight wrapText="bothSides">
              <wp:wrapPolygon edited="0">
                <wp:start x="0" y="0"/>
                <wp:lineTo x="0" y="21360"/>
                <wp:lineTo x="21453" y="21360"/>
                <wp:lineTo x="21453" y="0"/>
                <wp:lineTo x="0" y="0"/>
              </wp:wrapPolygon>
            </wp:wrapTight>
            <wp:docPr id="2067861643" name="Picture 1" descr="Comprehensive Guide to Heap Sort in Data Stru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rehensive Guide to Heap Sort in Data Structure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61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7D3D" w:rsidRPr="00950355">
        <w:rPr>
          <w:u w:val="single"/>
          <w:lang w:val="it-IT"/>
        </w:rPr>
        <w:t>Proprietà dell’ordinamento parziale</w:t>
      </w:r>
      <w:r w:rsidR="00097D3D" w:rsidRPr="00950355">
        <w:rPr>
          <w:lang w:val="it-IT"/>
        </w:rPr>
        <w:t>:</w:t>
      </w:r>
    </w:p>
    <w:p w14:paraId="4E7785AE" w14:textId="4961571B" w:rsidR="00097D3D" w:rsidRDefault="00097D3D" w:rsidP="00BE6A15">
      <w:pPr>
        <w:rPr>
          <w:lang w:val="it-IT"/>
        </w:rPr>
      </w:pPr>
      <w:r>
        <w:rPr>
          <w:lang w:val="it-IT"/>
        </w:rPr>
        <w:t xml:space="preserve">Max/Min Heap: ogni nodo dev’essere maggiore/minore dei figli (non è importante se il figlio sx sia maggiore o minore del destro, a diff degli alberi binari). </w:t>
      </w:r>
    </w:p>
    <w:p w14:paraId="58A7E6DE" w14:textId="36578DD6" w:rsidR="006D5D3F" w:rsidRDefault="00A86C86" w:rsidP="00BE6A15">
      <w:pPr>
        <w:rPr>
          <w:lang w:val="it-IT"/>
        </w:rPr>
      </w:pPr>
      <w:r>
        <w:rPr>
          <w:noProof/>
          <w:lang w:val="it-IT"/>
        </w:rPr>
        <w:drawing>
          <wp:anchor distT="0" distB="0" distL="114300" distR="114300" simplePos="0" relativeHeight="251659264" behindDoc="0" locked="0" layoutInCell="1" allowOverlap="1" wp14:anchorId="09CB7EE3" wp14:editId="16409E1C">
            <wp:simplePos x="0" y="0"/>
            <wp:positionH relativeFrom="column">
              <wp:posOffset>3165475</wp:posOffset>
            </wp:positionH>
            <wp:positionV relativeFrom="paragraph">
              <wp:posOffset>-21590</wp:posOffset>
            </wp:positionV>
            <wp:extent cx="2541270" cy="3327400"/>
            <wp:effectExtent l="6985" t="0" r="0" b="0"/>
            <wp:wrapSquare wrapText="bothSides"/>
            <wp:docPr id="901346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08" t="4771" r="36807" b="458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4127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85BB6" w14:textId="06FEF9A8" w:rsidR="00181735" w:rsidRDefault="0072232D" w:rsidP="00BE6A15">
      <w:pPr>
        <w:rPr>
          <w:lang w:val="it-IT"/>
        </w:rPr>
      </w:pPr>
      <w:r>
        <w:rPr>
          <w:lang w:val="it-IT"/>
        </w:rPr>
        <w:t>fixUp</w:t>
      </w:r>
      <w:r w:rsidR="006D5D3F">
        <w:rPr>
          <w:lang w:val="it-IT"/>
        </w:rPr>
        <w:t>:</w:t>
      </w:r>
    </w:p>
    <w:p w14:paraId="17ED27A3" w14:textId="6A26987A" w:rsidR="006D5D3F" w:rsidRDefault="006D5D3F" w:rsidP="00BE6A15">
      <w:pPr>
        <w:rPr>
          <w:noProof/>
          <w:lang w:val="it-IT"/>
        </w:rPr>
      </w:pPr>
      <w:r>
        <w:rPr>
          <w:lang w:val="it-IT"/>
        </w:rPr>
        <w:t>fa risalire l’oggetto finché la condizione iniziale non è verificata</w:t>
      </w:r>
    </w:p>
    <w:p w14:paraId="3B99992F" w14:textId="36E3155C" w:rsidR="000D771E" w:rsidRDefault="007923A2" w:rsidP="00BE6A15">
      <w:pPr>
        <w:rPr>
          <w:lang w:val="it-IT"/>
        </w:rPr>
      </w:pPr>
      <w:r>
        <w:rPr>
          <w:noProof/>
          <w:lang w:val="it-IT"/>
        </w:rPr>
        <w:lastRenderedPageBreak/>
        <w:drawing>
          <wp:anchor distT="0" distB="0" distL="114300" distR="114300" simplePos="0" relativeHeight="251660288" behindDoc="1" locked="0" layoutInCell="1" allowOverlap="1" wp14:anchorId="2731BF8A" wp14:editId="566F82D3">
            <wp:simplePos x="0" y="0"/>
            <wp:positionH relativeFrom="column">
              <wp:posOffset>3276600</wp:posOffset>
            </wp:positionH>
            <wp:positionV relativeFrom="paragraph">
              <wp:posOffset>10795</wp:posOffset>
            </wp:positionV>
            <wp:extent cx="2877820" cy="2237105"/>
            <wp:effectExtent l="0" t="0" r="0" b="0"/>
            <wp:wrapTight wrapText="bothSides">
              <wp:wrapPolygon edited="0">
                <wp:start x="0" y="0"/>
                <wp:lineTo x="0" y="21336"/>
                <wp:lineTo x="21447" y="21336"/>
                <wp:lineTo x="21447" y="0"/>
                <wp:lineTo x="0" y="0"/>
              </wp:wrapPolygon>
            </wp:wrapTight>
            <wp:docPr id="1593775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it-IT"/>
        </w:rPr>
        <w:t xml:space="preserve">fixDown: fa scendere la radice del sottoalbero finché non si trova in posizione corretta. </w:t>
      </w:r>
    </w:p>
    <w:p w14:paraId="6DA007A6" w14:textId="77777777" w:rsidR="00B82621" w:rsidRDefault="00B82621" w:rsidP="00BE6A15">
      <w:pPr>
        <w:rPr>
          <w:lang w:val="it-IT"/>
        </w:rPr>
      </w:pPr>
    </w:p>
    <w:p w14:paraId="033BE24B" w14:textId="77777777" w:rsidR="00B82621" w:rsidRDefault="00B82621" w:rsidP="00BE6A15">
      <w:pPr>
        <w:rPr>
          <w:lang w:val="it-IT"/>
        </w:rPr>
      </w:pPr>
    </w:p>
    <w:p w14:paraId="5FFFB9DE" w14:textId="77777777" w:rsidR="00B82621" w:rsidRDefault="00B82621" w:rsidP="00BE6A15">
      <w:pPr>
        <w:rPr>
          <w:lang w:val="it-IT"/>
        </w:rPr>
      </w:pPr>
    </w:p>
    <w:p w14:paraId="0A467F52" w14:textId="77777777" w:rsidR="00B82621" w:rsidRDefault="00B82621" w:rsidP="00BE6A15">
      <w:pPr>
        <w:rPr>
          <w:lang w:val="it-IT"/>
        </w:rPr>
      </w:pPr>
    </w:p>
    <w:p w14:paraId="07C71784" w14:textId="77777777" w:rsidR="00B82621" w:rsidRDefault="00B82621" w:rsidP="00BE6A15">
      <w:pPr>
        <w:rPr>
          <w:lang w:val="it-IT"/>
        </w:rPr>
      </w:pPr>
    </w:p>
    <w:p w14:paraId="1793B6DE" w14:textId="77777777" w:rsidR="009973DD" w:rsidRDefault="009973DD" w:rsidP="009973DD">
      <w:pPr>
        <w:rPr>
          <w:lang w:val="it-IT"/>
        </w:rPr>
      </w:pPr>
    </w:p>
    <w:tbl>
      <w:tblPr>
        <w:tblStyle w:val="TableGrid"/>
        <w:tblpPr w:leftFromText="180" w:rightFromText="180" w:vertAnchor="text" w:horzAnchor="margin" w:tblpY="1400"/>
        <w:tblW w:w="0" w:type="auto"/>
        <w:tblLook w:val="04A0" w:firstRow="1" w:lastRow="0" w:firstColumn="1" w:lastColumn="0" w:noHBand="0" w:noVBand="1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 w:rsidR="00162C22" w14:paraId="48427466" w14:textId="77777777" w:rsidTr="00C95B9B">
        <w:trPr>
          <w:trHeight w:val="439"/>
        </w:trPr>
        <w:tc>
          <w:tcPr>
            <w:tcW w:w="756" w:type="dxa"/>
          </w:tcPr>
          <w:p w14:paraId="3D05BEE7" w14:textId="77777777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/</w:t>
            </w:r>
          </w:p>
        </w:tc>
        <w:tc>
          <w:tcPr>
            <w:tcW w:w="756" w:type="dxa"/>
          </w:tcPr>
          <w:p w14:paraId="207982A1" w14:textId="77777777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5</w:t>
            </w:r>
          </w:p>
        </w:tc>
        <w:tc>
          <w:tcPr>
            <w:tcW w:w="756" w:type="dxa"/>
          </w:tcPr>
          <w:p w14:paraId="709524BD" w14:textId="77777777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756" w:type="dxa"/>
          </w:tcPr>
          <w:p w14:paraId="24AF6717" w14:textId="77777777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8</w:t>
            </w:r>
          </w:p>
        </w:tc>
        <w:tc>
          <w:tcPr>
            <w:tcW w:w="756" w:type="dxa"/>
          </w:tcPr>
          <w:p w14:paraId="78129DB7" w14:textId="77777777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756" w:type="dxa"/>
          </w:tcPr>
          <w:p w14:paraId="7D3976CE" w14:textId="77777777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756" w:type="dxa"/>
          </w:tcPr>
          <w:p w14:paraId="208FAA75" w14:textId="77777777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6</w:t>
            </w:r>
          </w:p>
        </w:tc>
        <w:tc>
          <w:tcPr>
            <w:tcW w:w="756" w:type="dxa"/>
          </w:tcPr>
          <w:p w14:paraId="428B1A74" w14:textId="77777777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756" w:type="dxa"/>
          </w:tcPr>
          <w:p w14:paraId="6D82A6B6" w14:textId="77777777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</w:tr>
    </w:tbl>
    <w:p w14:paraId="387856A1" w14:textId="77777777" w:rsidR="00162C22" w:rsidRDefault="00162C22" w:rsidP="00162C22">
      <w:pPr>
        <w:rPr>
          <w:lang w:val="it-IT"/>
        </w:rPr>
      </w:pPr>
    </w:p>
    <w:tbl>
      <w:tblPr>
        <w:tblStyle w:val="TableGrid"/>
        <w:tblpPr w:leftFromText="180" w:rightFromText="180" w:vertAnchor="text" w:horzAnchor="margin" w:tblpY="1400"/>
        <w:tblW w:w="0" w:type="auto"/>
        <w:tblLook w:val="04A0" w:firstRow="1" w:lastRow="0" w:firstColumn="1" w:lastColumn="0" w:noHBand="0" w:noVBand="1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 w:rsidR="00162C22" w14:paraId="6F6A6DF9" w14:textId="77777777" w:rsidTr="00C95B9B">
        <w:trPr>
          <w:trHeight w:val="439"/>
        </w:trPr>
        <w:tc>
          <w:tcPr>
            <w:tcW w:w="756" w:type="dxa"/>
          </w:tcPr>
          <w:p w14:paraId="7BA035B4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0</w:t>
            </w:r>
          </w:p>
        </w:tc>
        <w:tc>
          <w:tcPr>
            <w:tcW w:w="756" w:type="dxa"/>
          </w:tcPr>
          <w:p w14:paraId="4C3924B7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1</w:t>
            </w:r>
          </w:p>
        </w:tc>
        <w:tc>
          <w:tcPr>
            <w:tcW w:w="756" w:type="dxa"/>
          </w:tcPr>
          <w:p w14:paraId="474250BB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2</w:t>
            </w:r>
          </w:p>
        </w:tc>
        <w:tc>
          <w:tcPr>
            <w:tcW w:w="756" w:type="dxa"/>
          </w:tcPr>
          <w:p w14:paraId="561FDE03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3</w:t>
            </w:r>
          </w:p>
        </w:tc>
        <w:tc>
          <w:tcPr>
            <w:tcW w:w="756" w:type="dxa"/>
          </w:tcPr>
          <w:p w14:paraId="1F950F41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4</w:t>
            </w:r>
          </w:p>
        </w:tc>
        <w:tc>
          <w:tcPr>
            <w:tcW w:w="756" w:type="dxa"/>
          </w:tcPr>
          <w:p w14:paraId="3476F540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5</w:t>
            </w:r>
          </w:p>
        </w:tc>
        <w:tc>
          <w:tcPr>
            <w:tcW w:w="756" w:type="dxa"/>
          </w:tcPr>
          <w:p w14:paraId="52AB5A69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6</w:t>
            </w:r>
          </w:p>
        </w:tc>
        <w:tc>
          <w:tcPr>
            <w:tcW w:w="756" w:type="dxa"/>
          </w:tcPr>
          <w:p w14:paraId="12B856E6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7</w:t>
            </w:r>
          </w:p>
        </w:tc>
        <w:tc>
          <w:tcPr>
            <w:tcW w:w="756" w:type="dxa"/>
          </w:tcPr>
          <w:p w14:paraId="44EA667C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8</w:t>
            </w:r>
          </w:p>
        </w:tc>
      </w:tr>
    </w:tbl>
    <w:p w14:paraId="3BD1EB8B" w14:textId="77777777" w:rsidR="00162C22" w:rsidRDefault="00162C22" w:rsidP="00BE6A15">
      <w:pPr>
        <w:rPr>
          <w:lang w:val="it-IT"/>
        </w:rPr>
      </w:pPr>
    </w:p>
    <w:p w14:paraId="3CF633DD" w14:textId="77777777" w:rsidR="00162C22" w:rsidRDefault="00162C22" w:rsidP="00BE6A15">
      <w:pPr>
        <w:rPr>
          <w:lang w:val="it-IT"/>
        </w:rPr>
      </w:pPr>
    </w:p>
    <w:p w14:paraId="7B2244F3" w14:textId="77777777" w:rsidR="00162C22" w:rsidRDefault="00162C22" w:rsidP="00BE6A15">
      <w:pPr>
        <w:rPr>
          <w:lang w:val="it-IT"/>
        </w:rPr>
      </w:pPr>
    </w:p>
    <w:p w14:paraId="07157001" w14:textId="77777777" w:rsidR="00162C22" w:rsidRDefault="00162C22" w:rsidP="00BE6A15">
      <w:pPr>
        <w:rPr>
          <w:lang w:val="it-IT"/>
        </w:rPr>
      </w:pPr>
    </w:p>
    <w:p w14:paraId="4B4506C2" w14:textId="241D4274" w:rsidR="00162C22" w:rsidRDefault="00162C22" w:rsidP="00BE6A15">
      <w:pPr>
        <w:rPr>
          <w:lang w:val="it-IT"/>
        </w:rPr>
      </w:pPr>
      <w:r>
        <w:rPr>
          <w:noProof/>
          <w:lang w:val="it-IT"/>
        </w:rPr>
        <w:drawing>
          <wp:anchor distT="0" distB="0" distL="114300" distR="114300" simplePos="0" relativeHeight="251664384" behindDoc="1" locked="0" layoutInCell="1" allowOverlap="1" wp14:anchorId="5A8079AD" wp14:editId="7DAA214A">
            <wp:simplePos x="0" y="0"/>
            <wp:positionH relativeFrom="margin">
              <wp:posOffset>2837889</wp:posOffset>
            </wp:positionH>
            <wp:positionV relativeFrom="paragraph">
              <wp:posOffset>201176</wp:posOffset>
            </wp:positionV>
            <wp:extent cx="2824480" cy="1570990"/>
            <wp:effectExtent l="0" t="0" r="0" b="0"/>
            <wp:wrapTight wrapText="bothSides">
              <wp:wrapPolygon edited="0">
                <wp:start x="0" y="0"/>
                <wp:lineTo x="0" y="21216"/>
                <wp:lineTo x="21415" y="21216"/>
                <wp:lineTo x="21415" y="0"/>
                <wp:lineTo x="0" y="0"/>
              </wp:wrapPolygon>
            </wp:wrapTight>
            <wp:docPr id="1843770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8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it-IT"/>
        </w:rPr>
        <w:drawing>
          <wp:anchor distT="0" distB="0" distL="114300" distR="114300" simplePos="0" relativeHeight="251663360" behindDoc="1" locked="0" layoutInCell="1" allowOverlap="1" wp14:anchorId="179CA88D" wp14:editId="09584191">
            <wp:simplePos x="0" y="0"/>
            <wp:positionH relativeFrom="margin">
              <wp:posOffset>-404731</wp:posOffset>
            </wp:positionH>
            <wp:positionV relativeFrom="paragraph">
              <wp:posOffset>241832</wp:posOffset>
            </wp:positionV>
            <wp:extent cx="2809240" cy="1423035"/>
            <wp:effectExtent l="0" t="0" r="0" b="5715"/>
            <wp:wrapTight wrapText="bothSides">
              <wp:wrapPolygon edited="0">
                <wp:start x="0" y="0"/>
                <wp:lineTo x="0" y="21398"/>
                <wp:lineTo x="21385" y="21398"/>
                <wp:lineTo x="21385" y="0"/>
                <wp:lineTo x="0" y="0"/>
              </wp:wrapPolygon>
            </wp:wrapTight>
            <wp:docPr id="938484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DE515F" w14:textId="26586CB3" w:rsidR="00162C22" w:rsidRDefault="00162C22" w:rsidP="00BE6A15">
      <w:pPr>
        <w:rPr>
          <w:lang w:val="it-IT"/>
        </w:rPr>
      </w:pPr>
    </w:p>
    <w:p w14:paraId="5439A93F" w14:textId="56B0CA2F" w:rsidR="00162C22" w:rsidRDefault="00162C22" w:rsidP="00BE6A15">
      <w:pPr>
        <w:rPr>
          <w:lang w:val="it-IT"/>
        </w:rPr>
      </w:pPr>
    </w:p>
    <w:p w14:paraId="0C7EB647" w14:textId="7B394AD3" w:rsidR="00162C22" w:rsidRDefault="00162C22" w:rsidP="00BE6A15">
      <w:pPr>
        <w:rPr>
          <w:lang w:val="it-IT"/>
        </w:rPr>
      </w:pPr>
    </w:p>
    <w:tbl>
      <w:tblPr>
        <w:tblStyle w:val="TableGrid"/>
        <w:tblpPr w:leftFromText="180" w:rightFromText="180" w:vertAnchor="text" w:horzAnchor="margin" w:tblpY="1400"/>
        <w:tblW w:w="0" w:type="auto"/>
        <w:tblLook w:val="04A0" w:firstRow="1" w:lastRow="0" w:firstColumn="1" w:lastColumn="0" w:noHBand="0" w:noVBand="1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 w:rsidR="00162C22" w14:paraId="07CC753E" w14:textId="77777777" w:rsidTr="00C95B9B">
        <w:trPr>
          <w:trHeight w:val="439"/>
        </w:trPr>
        <w:tc>
          <w:tcPr>
            <w:tcW w:w="756" w:type="dxa"/>
          </w:tcPr>
          <w:p w14:paraId="7423841A" w14:textId="77777777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/</w:t>
            </w:r>
          </w:p>
        </w:tc>
        <w:tc>
          <w:tcPr>
            <w:tcW w:w="756" w:type="dxa"/>
          </w:tcPr>
          <w:p w14:paraId="118FD023" w14:textId="51D84C60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756" w:type="dxa"/>
          </w:tcPr>
          <w:p w14:paraId="55307766" w14:textId="29D2C8E4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756" w:type="dxa"/>
          </w:tcPr>
          <w:p w14:paraId="3F617619" w14:textId="1E791625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756" w:type="dxa"/>
          </w:tcPr>
          <w:p w14:paraId="18FC6218" w14:textId="653A73AD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756" w:type="dxa"/>
          </w:tcPr>
          <w:p w14:paraId="254BF15C" w14:textId="29FED881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756" w:type="dxa"/>
          </w:tcPr>
          <w:p w14:paraId="6D772A90" w14:textId="15C20C0C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6</w:t>
            </w:r>
          </w:p>
        </w:tc>
        <w:tc>
          <w:tcPr>
            <w:tcW w:w="756" w:type="dxa"/>
          </w:tcPr>
          <w:p w14:paraId="0FA8D5D8" w14:textId="6231F609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7</w:t>
            </w:r>
          </w:p>
        </w:tc>
        <w:tc>
          <w:tcPr>
            <w:tcW w:w="756" w:type="dxa"/>
          </w:tcPr>
          <w:p w14:paraId="5B2078F0" w14:textId="63A150BD" w:rsidR="00162C22" w:rsidRDefault="00162C22" w:rsidP="00C95B9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8</w:t>
            </w:r>
          </w:p>
        </w:tc>
      </w:tr>
    </w:tbl>
    <w:p w14:paraId="49BA8E22" w14:textId="150EF1CE" w:rsidR="00162C22" w:rsidRDefault="00162C22" w:rsidP="00162C22">
      <w:pPr>
        <w:rPr>
          <w:lang w:val="it-IT"/>
        </w:rPr>
      </w:pPr>
    </w:p>
    <w:tbl>
      <w:tblPr>
        <w:tblStyle w:val="TableGrid"/>
        <w:tblpPr w:leftFromText="180" w:rightFromText="180" w:vertAnchor="text" w:horzAnchor="margin" w:tblpY="1400"/>
        <w:tblW w:w="0" w:type="auto"/>
        <w:tblLook w:val="04A0" w:firstRow="1" w:lastRow="0" w:firstColumn="1" w:lastColumn="0" w:noHBand="0" w:noVBand="1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 w:rsidR="00162C22" w14:paraId="53BF70DC" w14:textId="77777777" w:rsidTr="00C95B9B">
        <w:trPr>
          <w:trHeight w:val="439"/>
        </w:trPr>
        <w:tc>
          <w:tcPr>
            <w:tcW w:w="756" w:type="dxa"/>
          </w:tcPr>
          <w:p w14:paraId="14EB9A8D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0</w:t>
            </w:r>
          </w:p>
        </w:tc>
        <w:tc>
          <w:tcPr>
            <w:tcW w:w="756" w:type="dxa"/>
          </w:tcPr>
          <w:p w14:paraId="2D94D1CA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1</w:t>
            </w:r>
          </w:p>
        </w:tc>
        <w:tc>
          <w:tcPr>
            <w:tcW w:w="756" w:type="dxa"/>
          </w:tcPr>
          <w:p w14:paraId="4140FF8F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2</w:t>
            </w:r>
          </w:p>
        </w:tc>
        <w:tc>
          <w:tcPr>
            <w:tcW w:w="756" w:type="dxa"/>
          </w:tcPr>
          <w:p w14:paraId="7598EE3B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3</w:t>
            </w:r>
          </w:p>
        </w:tc>
        <w:tc>
          <w:tcPr>
            <w:tcW w:w="756" w:type="dxa"/>
          </w:tcPr>
          <w:p w14:paraId="06F8531C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4</w:t>
            </w:r>
          </w:p>
        </w:tc>
        <w:tc>
          <w:tcPr>
            <w:tcW w:w="756" w:type="dxa"/>
          </w:tcPr>
          <w:p w14:paraId="7F990E71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5</w:t>
            </w:r>
          </w:p>
        </w:tc>
        <w:tc>
          <w:tcPr>
            <w:tcW w:w="756" w:type="dxa"/>
          </w:tcPr>
          <w:p w14:paraId="2DCC0AE0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6</w:t>
            </w:r>
          </w:p>
        </w:tc>
        <w:tc>
          <w:tcPr>
            <w:tcW w:w="756" w:type="dxa"/>
          </w:tcPr>
          <w:p w14:paraId="07C9F6BD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7</w:t>
            </w:r>
          </w:p>
        </w:tc>
        <w:tc>
          <w:tcPr>
            <w:tcW w:w="756" w:type="dxa"/>
          </w:tcPr>
          <w:p w14:paraId="6A0B6F73" w14:textId="77777777" w:rsidR="00162C22" w:rsidRPr="009973DD" w:rsidRDefault="00162C22" w:rsidP="00C95B9B">
            <w:pPr>
              <w:jc w:val="center"/>
              <w:rPr>
                <w:u w:val="single"/>
                <w:lang w:val="it-IT"/>
              </w:rPr>
            </w:pPr>
            <w:r w:rsidRPr="009973DD">
              <w:rPr>
                <w:u w:val="single"/>
                <w:lang w:val="it-IT"/>
              </w:rPr>
              <w:t>8</w:t>
            </w:r>
          </w:p>
        </w:tc>
      </w:tr>
    </w:tbl>
    <w:p w14:paraId="3A54B819" w14:textId="2BEFA86E" w:rsidR="00B82621" w:rsidRPr="00B82621" w:rsidRDefault="00B82621" w:rsidP="00BE6A15">
      <w:pPr>
        <w:rPr>
          <w:lang w:val="it-IT"/>
        </w:rPr>
      </w:pPr>
    </w:p>
    <w:sectPr w:rsidR="00B82621" w:rsidRPr="00B82621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16A6E" w14:textId="77777777" w:rsidR="00EE3622" w:rsidRDefault="00EE3622" w:rsidP="00D7716F">
      <w:pPr>
        <w:spacing w:after="0" w:line="240" w:lineRule="auto"/>
      </w:pPr>
      <w:r>
        <w:separator/>
      </w:r>
    </w:p>
  </w:endnote>
  <w:endnote w:type="continuationSeparator" w:id="0">
    <w:p w14:paraId="4EAEF901" w14:textId="77777777" w:rsidR="00EE3622" w:rsidRDefault="00EE3622" w:rsidP="00D77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BEFE7" w14:textId="77777777" w:rsidR="00EE3622" w:rsidRDefault="00EE3622" w:rsidP="00D7716F">
      <w:pPr>
        <w:spacing w:after="0" w:line="240" w:lineRule="auto"/>
      </w:pPr>
      <w:r>
        <w:separator/>
      </w:r>
    </w:p>
  </w:footnote>
  <w:footnote w:type="continuationSeparator" w:id="0">
    <w:p w14:paraId="7B41CEA1" w14:textId="77777777" w:rsidR="00EE3622" w:rsidRDefault="00EE3622" w:rsidP="00D77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B3E40" w14:textId="54601B8F" w:rsidR="00D7716F" w:rsidRPr="00D7716F" w:rsidRDefault="00D7716F" w:rsidP="00D7716F">
    <w:pPr>
      <w:rPr>
        <w:lang w:val="it-IT"/>
      </w:rPr>
    </w:pPr>
    <w:r w:rsidRPr="00D7716F">
      <w:rPr>
        <w:lang w:val="it-IT"/>
      </w:rPr>
      <w:t>Materiali elly (librerie)\MATERIALE LEZIONI-20260313\Heap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31701"/>
    <w:multiLevelType w:val="hybridMultilevel"/>
    <w:tmpl w:val="B082D8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06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EB2"/>
    <w:rsid w:val="00097D3D"/>
    <w:rsid w:val="000D771E"/>
    <w:rsid w:val="000E5967"/>
    <w:rsid w:val="00162C22"/>
    <w:rsid w:val="00181735"/>
    <w:rsid w:val="002619F0"/>
    <w:rsid w:val="00272F9E"/>
    <w:rsid w:val="004C3F8E"/>
    <w:rsid w:val="006D5D3F"/>
    <w:rsid w:val="0072232D"/>
    <w:rsid w:val="007923A2"/>
    <w:rsid w:val="00950355"/>
    <w:rsid w:val="009973DD"/>
    <w:rsid w:val="00A72B1A"/>
    <w:rsid w:val="00A86C86"/>
    <w:rsid w:val="00B82621"/>
    <w:rsid w:val="00BD6C4F"/>
    <w:rsid w:val="00BE6A15"/>
    <w:rsid w:val="00D7716F"/>
    <w:rsid w:val="00EE3622"/>
    <w:rsid w:val="00F51214"/>
    <w:rsid w:val="00F85EB2"/>
    <w:rsid w:val="00FC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56FA27"/>
  <w15:chartTrackingRefBased/>
  <w15:docId w15:val="{BCD29DC9-0AAD-467F-AA56-E67131AAB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E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71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16F"/>
  </w:style>
  <w:style w:type="paragraph" w:styleId="Footer">
    <w:name w:val="footer"/>
    <w:basedOn w:val="Normal"/>
    <w:link w:val="FooterChar"/>
    <w:uiPriority w:val="99"/>
    <w:unhideWhenUsed/>
    <w:rsid w:val="00D771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16F"/>
  </w:style>
  <w:style w:type="table" w:styleId="TableGrid">
    <w:name w:val="Table Grid"/>
    <w:basedOn w:val="TableNormal"/>
    <w:uiPriority w:val="39"/>
    <w:rsid w:val="00997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5a06a5-d553-42c7-bc8b-bb972c4b941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32899E72379A4FBC5628731AA472F9" ma:contentTypeVersion="10" ma:contentTypeDescription="Creare un nuovo documento." ma:contentTypeScope="" ma:versionID="91c7eec8420ea9481b62d95862100d39">
  <xsd:schema xmlns:xsd="http://www.w3.org/2001/XMLSchema" xmlns:xs="http://www.w3.org/2001/XMLSchema" xmlns:p="http://schemas.microsoft.com/office/2006/metadata/properties" xmlns:ns3="1f5a06a5-d553-42c7-bc8b-bb972c4b9415" targetNamespace="http://schemas.microsoft.com/office/2006/metadata/properties" ma:root="true" ma:fieldsID="6f44fd92f8cf54f2cf64050e115a7a92" ns3:_="">
    <xsd:import namespace="1f5a06a5-d553-42c7-bc8b-bb972c4b94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5a06a5-d553-42c7-bc8b-bb972c4b94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03C5B8-65B4-445D-91AF-E47032043F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0A07AB-7FF0-439E-8714-D73FA120E89C}">
  <ds:schemaRefs>
    <ds:schemaRef ds:uri="http://schemas.microsoft.com/office/2006/metadata/properties"/>
    <ds:schemaRef ds:uri="http://schemas.microsoft.com/office/infopath/2007/PartnerControls"/>
    <ds:schemaRef ds:uri="1f5a06a5-d553-42c7-bc8b-bb972c4b9415"/>
  </ds:schemaRefs>
</ds:datastoreItem>
</file>

<file path=customXml/itemProps3.xml><?xml version="1.0" encoding="utf-8"?>
<ds:datastoreItem xmlns:ds="http://schemas.openxmlformats.org/officeDocument/2006/customXml" ds:itemID="{671D6EE7-11F7-4B82-BF6B-FDFF7FF795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5a06a5-d553-42c7-bc8b-bb972c4b94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15</cp:revision>
  <dcterms:created xsi:type="dcterms:W3CDTF">2026-05-06T09:06:00Z</dcterms:created>
  <dcterms:modified xsi:type="dcterms:W3CDTF">2026-05-09T15:20:00Z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0x0101007C32899E72379A4FBC5628731AA472F9</vt:lpwstr>
  </property>
</Properties>
</file>