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Earl Hickson Jr — Front-End Developer</w:t>
      </w:r>
    </w:p>
    <w:p>
      <w:r>
        <w:t>New Jersey, 07054 • e@ehicksonjr.com • 973-224-1068 • LinkedIn: linkedin.com/in/earl-hickson-jr • Portfolio: ehicksonjr.com</w:t>
      </w:r>
    </w:p>
    <w:p>
      <w:pPr>
        <w:pStyle w:val="Heading2"/>
      </w:pPr>
      <w:r>
        <w:t>Professional Summary</w:t>
      </w:r>
    </w:p>
    <w:p>
      <w:r>
        <w:t>Front-End / UI Engineer with 6+ years of experience delivering responsive, accessible, and performance‑optimized applications. Skilled in React, Angular, Vue.js, TypeScript, JavaScript (ES6+), HTML5, CSS/SCSS, and Bootstrap. Proven record of building scalable component systems, improving performance scores, and collaborating cross‑functionally to deliver business‑aligned digital solutions. Actively expanding full‑stack capabilities through professional development.</w:t>
      </w:r>
    </w:p>
    <w:p>
      <w:pPr>
        <w:pStyle w:val="Heading2"/>
      </w:pPr>
      <w:r>
        <w:t>Core Skills</w:t>
      </w:r>
    </w:p>
    <w:p>
      <w:r>
        <w:t>• React • Angular • Vue.js • JavaScript (ES6+) • TypeScript • HTML5 • CSS/SCSS • Bootstrap</w:t>
      </w:r>
    </w:p>
    <w:p>
      <w:r>
        <w:t>• WCAG 2.1 Accessibility • Responsive Design • SEO Optimization • Performance Tuning</w:t>
      </w:r>
    </w:p>
    <w:p>
      <w:r>
        <w:t>• UI Component Architecture • UX Collaboration • API Integration • Agile/Scrum</w:t>
      </w:r>
    </w:p>
    <w:p>
      <w:r>
        <w:t>• Git/GitHub • CI/CD • Jenkins • Sitecore CMS • Salesforce Marketing Cloud</w:t>
      </w:r>
    </w:p>
    <w:p>
      <w:r>
        <w:t>• Google Analytics • Optimizely • Basic AWS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Front-End Development &amp; Digital Integration — AMA Fight Club (Dec 2024 – Present)</w:t>
      </w:r>
    </w:p>
    <w:p>
      <w:r>
        <w:t>• Modernized digital presence with responsive websites and Zen Planner integrations, improving trial sign‑ups.</w:t>
      </w:r>
    </w:p>
    <w:p>
      <w:r>
        <w:t>• Delivered SEO‑optimized pages with analytics tracking, increasing visibility &amp; engagement.</w:t>
      </w:r>
    </w:p>
    <w:p>
      <w:r>
        <w:t>• Developed branded marketing assets (QR flyers, social templates, mobile‑first forms).</w:t>
      </w:r>
    </w:p>
    <w:p>
      <w:r>
        <w:t>• Advised leadership on accessibility, scalability, and design best practices.</w:t>
      </w:r>
    </w:p>
    <w:p>
      <w:pPr>
        <w:pStyle w:val="Heading3"/>
      </w:pPr>
      <w:r>
        <w:t>Frontend Developer — Asembia (Dec 2023 – Oct 2024)</w:t>
      </w:r>
    </w:p>
    <w:p>
      <w:r>
        <w:t>• Redesigned patient and provider portals; resolved 150+ UI/UX issues and improved responsiveness by 20%.</w:t>
      </w:r>
    </w:p>
    <w:p>
      <w:r>
        <w:t>• Built reusable UI components, reducing new feature development time by 20%.</w:t>
      </w:r>
    </w:p>
    <w:p>
      <w:r>
        <w:t>• Led WCAG 2.1 accessibility implementation for HIPAA‑compliant workflows.</w:t>
      </w:r>
    </w:p>
    <w:p>
      <w:r>
        <w:t>• Improved Lighthouse performance scores by 18% through optimization work.</w:t>
      </w:r>
    </w:p>
    <w:p>
      <w:pPr>
        <w:pStyle w:val="Heading3"/>
      </w:pPr>
      <w:r>
        <w:t>Lead Designer &amp; Developer — BroadcastMed (Sep 2021 – Mar 2023)</w:t>
      </w:r>
    </w:p>
    <w:p>
      <w:r>
        <w:t>• Directed development of healthcare microsites, increasing lead submissions by 18%.</w:t>
      </w:r>
    </w:p>
    <w:p>
      <w:r>
        <w:t>• Built pixel‑perfect responsive pages that reduced QA issues.</w:t>
      </w:r>
    </w:p>
    <w:p>
      <w:r>
        <w:t>• Standardized email frameworks, cutting production timelines by 25%.</w:t>
      </w:r>
    </w:p>
    <w:p>
      <w:r>
        <w:t>• Used analytics (GA, Hotjar) to optimize navigation and reduce bounce rates.</w:t>
      </w:r>
    </w:p>
    <w:p>
      <w:r>
        <w:t>• Mentored junior designers and developers.</w:t>
      </w:r>
    </w:p>
    <w:p>
      <w:pPr>
        <w:pStyle w:val="Heading3"/>
      </w:pPr>
      <w:r>
        <w:t>Freelance Front-End Developer — Prosek Partners (Apr 2021 – Sep 2021)</w:t>
      </w:r>
    </w:p>
    <w:p>
      <w:r>
        <w:t>• Developed Vue.js/React landing pages reducing bounce rates by 12%.</w:t>
      </w:r>
    </w:p>
    <w:p>
      <w:r>
        <w:t>• Integrated SEO‑friendly markup and analytics for A/B testing.</w:t>
      </w:r>
    </w:p>
    <w:p>
      <w:r>
        <w:t>• Established Git workflows reducing integration conflicts by 20%.</w:t>
      </w:r>
    </w:p>
    <w:p>
      <w:pPr>
        <w:pStyle w:val="Heading3"/>
      </w:pPr>
      <w:r>
        <w:t>Frontend Developer — William R. Seide Agency (Jan 2020 – Jun 2020)</w:t>
      </w:r>
    </w:p>
    <w:p>
      <w:r>
        <w:t>• Developed responsive insurance product sites with mobile‑first UI.</w:t>
      </w:r>
    </w:p>
    <w:p>
      <w:r>
        <w:t>• Improved smartphone rendering and increased form completion rates.</w:t>
      </w:r>
    </w:p>
    <w:p>
      <w:r>
        <w:t>• Collaborated with stakeholders to align digital presence with brand goals.</w:t>
      </w:r>
    </w:p>
    <w:p>
      <w:pPr>
        <w:pStyle w:val="Heading2"/>
      </w:pPr>
      <w:r>
        <w:t>Projects</w:t>
      </w:r>
    </w:p>
    <w:p>
      <w:r>
        <w:t>• Legacy Pulls — Built reusable Vue.js/React UI for real‑time auctions, improving retention.</w:t>
      </w:r>
    </w:p>
    <w:p>
      <w:r>
        <w:t>• AMA Fight Club — Modernized site with Bootstrap/SCSS and SEO improvements.</w:t>
      </w:r>
    </w:p>
    <w:p>
      <w:r>
        <w:t>• Ultra Jitsu Portal — Designed mobile‑first registration flow with QR onboarding.</w:t>
      </w:r>
    </w:p>
    <w:p>
      <w:pPr>
        <w:pStyle w:val="Heading2"/>
      </w:pPr>
      <w:r>
        <w:t>Education</w:t>
      </w:r>
    </w:p>
    <w:p>
      <w:r>
        <w:t>Front-End Web Development Certificate — 2022</w:t>
      </w:r>
    </w:p>
    <w:p>
      <w:r>
        <w:t>BFA, Graphic Design (Interactive/Print/Screen) — 2015</w:t>
      </w:r>
    </w:p>
    <w:p>
      <w:pPr>
        <w:pStyle w:val="Heading2"/>
      </w:pPr>
      <w:r>
        <w:t>Professional Development</w:t>
      </w:r>
    </w:p>
    <w:p>
      <w:r>
        <w:t>IBM Full Stack Software Developer Program — In Progress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