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Daily mobile PM2.5/ratio by meteorological category - Loncoche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71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1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Aggregated Mobile Measurements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) -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Loncoche</w:t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5.03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289.27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4.35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Ratio compared to SINCA Villarrica reference site. Spatial aggregation at 100 m cell resolution before daily averaging. p05: 5th percentile. p25: 25th percentile. p75: 75th percentile. p95: 95th percentile.</w:t>
            </w:r>
          </w:p>
        </w:tc>
      </w:tr>
    </w:tbl>
    <w:sectPr>
      <w:pgMar w:header="708" w:bottom="1417" w:top="1417" w:right="1417" w:left="1417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2026-08-04T11:26:55Z</dcterms:modified>
  <cp:category/>
</cp:coreProperties>
</file>