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8BB46" w14:textId="7B3F3750" w:rsidR="00CB3FED" w:rsidRPr="00CB3FED" w:rsidRDefault="003C653B" w:rsidP="00CB3FED">
      <w:pPr>
        <w:pStyle w:val="IntenseQuote"/>
        <w:rPr>
          <w:b/>
          <w:bCs/>
          <w:color w:val="auto"/>
          <w:sz w:val="28"/>
          <w:szCs w:val="28"/>
        </w:rPr>
      </w:pPr>
      <w:r w:rsidRPr="003C653B">
        <w:rPr>
          <w:b/>
          <w:bCs/>
          <w:color w:val="auto"/>
          <w:sz w:val="28"/>
          <w:szCs w:val="28"/>
        </w:rPr>
        <w:t xml:space="preserve">Group 2. </w:t>
      </w:r>
      <w:r w:rsidR="00CB3FED" w:rsidRPr="00CB3FED">
        <w:rPr>
          <w:b/>
          <w:bCs/>
          <w:color w:val="auto"/>
          <w:sz w:val="28"/>
          <w:szCs w:val="28"/>
        </w:rPr>
        <w:t>Project Proposal</w:t>
      </w:r>
    </w:p>
    <w:p w14:paraId="04EA99CA" w14:textId="7BF1B581" w:rsidR="00CB3FED" w:rsidRPr="00FA7A62" w:rsidRDefault="00CB3FED" w:rsidP="00CB3FED">
      <w:p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FA7A62">
        <w:rPr>
          <w:rFonts w:ascii="Times New Roman" w:hAnsi="Times New Roman" w:cs="Times New Roman"/>
          <w:b/>
          <w:bCs/>
          <w:sz w:val="21"/>
          <w:szCs w:val="21"/>
        </w:rPr>
        <w:t>Project Title</w:t>
      </w:r>
      <w:r w:rsidRPr="00FA7A62">
        <w:rPr>
          <w:rFonts w:ascii="Times New Roman" w:hAnsi="Times New Roman" w:cs="Times New Roman"/>
          <w:sz w:val="21"/>
          <w:szCs w:val="21"/>
        </w:rPr>
        <w:t>: Exploring Obesity Risk Factors</w:t>
      </w:r>
    </w:p>
    <w:p w14:paraId="371A91AE" w14:textId="77777777" w:rsidR="00CB3FED" w:rsidRPr="00FA7A62" w:rsidRDefault="00CB3FED" w:rsidP="00CB3FED">
      <w:pPr>
        <w:spacing w:line="276" w:lineRule="auto"/>
        <w:rPr>
          <w:rFonts w:ascii="Times New Roman" w:hAnsi="Times New Roman" w:cs="Times New Roman"/>
          <w:sz w:val="21"/>
          <w:szCs w:val="21"/>
        </w:rPr>
      </w:pPr>
    </w:p>
    <w:p w14:paraId="11539C00" w14:textId="75F0DF78" w:rsidR="00CB3FED" w:rsidRPr="00FA7A62" w:rsidRDefault="00CB3FED" w:rsidP="00CB3FED">
      <w:p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FA7A62">
        <w:rPr>
          <w:rFonts w:ascii="Times New Roman" w:hAnsi="Times New Roman" w:cs="Times New Roman"/>
          <w:b/>
          <w:bCs/>
          <w:sz w:val="21"/>
          <w:szCs w:val="21"/>
        </w:rPr>
        <w:t>Team Members</w:t>
      </w:r>
      <w:r w:rsidRPr="00FA7A62">
        <w:rPr>
          <w:rFonts w:ascii="Times New Roman" w:hAnsi="Times New Roman" w:cs="Times New Roman"/>
          <w:sz w:val="21"/>
          <w:szCs w:val="21"/>
        </w:rPr>
        <w:t>:</w:t>
      </w:r>
    </w:p>
    <w:p w14:paraId="4F947308" w14:textId="1456CC55" w:rsidR="00CB3FED" w:rsidRPr="00FA7A62" w:rsidRDefault="00CB3FED" w:rsidP="00CB3FE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FA7A62">
        <w:rPr>
          <w:rFonts w:ascii="Times New Roman" w:hAnsi="Times New Roman" w:cs="Times New Roman"/>
          <w:sz w:val="21"/>
          <w:szCs w:val="21"/>
        </w:rPr>
        <w:t>Kavita Lakhani</w:t>
      </w:r>
    </w:p>
    <w:p w14:paraId="428DA1FC" w14:textId="2A2003D9" w:rsidR="00CB3FED" w:rsidRPr="00FA7A62" w:rsidRDefault="00CB3FED" w:rsidP="00CB3FE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FA7A62">
        <w:rPr>
          <w:rFonts w:ascii="Times New Roman" w:hAnsi="Times New Roman" w:cs="Times New Roman"/>
          <w:sz w:val="21"/>
          <w:szCs w:val="21"/>
        </w:rPr>
        <w:t>Monique Reid</w:t>
      </w:r>
    </w:p>
    <w:p w14:paraId="2537A3F7" w14:textId="6AC3826F" w:rsidR="00CB3FED" w:rsidRPr="00FA7A62" w:rsidRDefault="00CB3FED" w:rsidP="00CB3FE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FA7A62">
        <w:rPr>
          <w:rFonts w:ascii="Times New Roman" w:hAnsi="Times New Roman" w:cs="Times New Roman"/>
          <w:sz w:val="21"/>
          <w:szCs w:val="21"/>
        </w:rPr>
        <w:t>Andrea Nimako</w:t>
      </w:r>
    </w:p>
    <w:p w14:paraId="31A1EDC0" w14:textId="77777777" w:rsidR="00CB3FED" w:rsidRPr="00FA7A62" w:rsidRDefault="00CB3FED" w:rsidP="00CB3FE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FA7A62">
        <w:rPr>
          <w:rFonts w:ascii="Times New Roman" w:hAnsi="Times New Roman" w:cs="Times New Roman"/>
          <w:sz w:val="21"/>
          <w:szCs w:val="21"/>
        </w:rPr>
        <w:t xml:space="preserve">Lynda </w:t>
      </w:r>
      <w:proofErr w:type="spellStart"/>
      <w:r w:rsidRPr="00FA7A62">
        <w:rPr>
          <w:rFonts w:ascii="Times New Roman" w:hAnsi="Times New Roman" w:cs="Times New Roman"/>
          <w:sz w:val="21"/>
          <w:szCs w:val="21"/>
        </w:rPr>
        <w:t>Sempele</w:t>
      </w:r>
      <w:proofErr w:type="spellEnd"/>
    </w:p>
    <w:p w14:paraId="7CA8BA7C" w14:textId="660FC2F0" w:rsidR="00CB3FED" w:rsidRPr="00FA7A62" w:rsidRDefault="00CB3FED" w:rsidP="00CB3FE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FA7A62">
        <w:rPr>
          <w:rFonts w:ascii="Times New Roman" w:hAnsi="Times New Roman" w:cs="Times New Roman"/>
          <w:sz w:val="21"/>
          <w:szCs w:val="21"/>
        </w:rPr>
        <w:t>Kevin Ngala</w:t>
      </w:r>
    </w:p>
    <w:p w14:paraId="0D0DDB3E" w14:textId="77777777" w:rsidR="00CB3FED" w:rsidRPr="00FA7A62" w:rsidRDefault="00CB3FED" w:rsidP="00CB3FED">
      <w:pPr>
        <w:spacing w:line="276" w:lineRule="auto"/>
        <w:rPr>
          <w:rFonts w:ascii="Times New Roman" w:hAnsi="Times New Roman" w:cs="Times New Roman"/>
          <w:sz w:val="21"/>
          <w:szCs w:val="21"/>
        </w:rPr>
      </w:pPr>
    </w:p>
    <w:p w14:paraId="67A08B20" w14:textId="6BD859A8" w:rsidR="00CB3FED" w:rsidRPr="00FA7A62" w:rsidRDefault="00CB3FED" w:rsidP="00CB3FED">
      <w:pPr>
        <w:spacing w:line="276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FA7A62">
        <w:rPr>
          <w:rFonts w:ascii="Times New Roman" w:hAnsi="Times New Roman" w:cs="Times New Roman"/>
          <w:b/>
          <w:bCs/>
          <w:sz w:val="21"/>
          <w:szCs w:val="21"/>
        </w:rPr>
        <w:t>Project Description/Outline:</w:t>
      </w:r>
    </w:p>
    <w:p w14:paraId="15062DE8" w14:textId="0BC46D6D" w:rsidR="00CB3FED" w:rsidRPr="00FA7A62" w:rsidRDefault="008C5723" w:rsidP="00CB3FED">
      <w:p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952AC0">
        <w:rPr>
          <w:rFonts w:ascii="Times New Roman" w:hAnsi="Times New Roman" w:cs="Times New Roman"/>
          <w:sz w:val="21"/>
          <w:szCs w:val="21"/>
        </w:rPr>
        <w:t>This project aims to analyze available datasets to identify primary risk factors linked to obesity.</w:t>
      </w:r>
      <w:r w:rsidR="00952AC0">
        <w:rPr>
          <w:rFonts w:ascii="Times New Roman" w:hAnsi="Times New Roman" w:cs="Times New Roman"/>
          <w:sz w:val="21"/>
          <w:szCs w:val="21"/>
        </w:rPr>
        <w:t xml:space="preserve"> </w:t>
      </w:r>
      <w:r w:rsidR="00CB3FED" w:rsidRPr="00FA7A62">
        <w:rPr>
          <w:rFonts w:ascii="Times New Roman" w:hAnsi="Times New Roman" w:cs="Times New Roman"/>
          <w:sz w:val="21"/>
          <w:szCs w:val="21"/>
        </w:rPr>
        <w:t>By examining demographic, dietary, and lifestyle factors, we seek to inform preventive interventions and health policy.</w:t>
      </w:r>
    </w:p>
    <w:p w14:paraId="291BEA9C" w14:textId="77777777" w:rsidR="00CB3FED" w:rsidRPr="00FA7A62" w:rsidRDefault="00CB3FED" w:rsidP="00CB3FED">
      <w:pPr>
        <w:spacing w:line="276" w:lineRule="auto"/>
        <w:rPr>
          <w:rFonts w:ascii="Times New Roman" w:hAnsi="Times New Roman" w:cs="Times New Roman"/>
          <w:sz w:val="21"/>
          <w:szCs w:val="21"/>
        </w:rPr>
      </w:pPr>
    </w:p>
    <w:p w14:paraId="2F042788" w14:textId="0CA6E365" w:rsidR="00CB3FED" w:rsidRPr="00FA7A62" w:rsidRDefault="00CB3FED" w:rsidP="00CB3FED">
      <w:p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FA7A62">
        <w:rPr>
          <w:rFonts w:ascii="Times New Roman" w:hAnsi="Times New Roman" w:cs="Times New Roman"/>
          <w:b/>
          <w:bCs/>
          <w:sz w:val="21"/>
          <w:szCs w:val="21"/>
        </w:rPr>
        <w:t>Research Questions</w:t>
      </w:r>
      <w:r w:rsidRPr="00FA7A62">
        <w:rPr>
          <w:rFonts w:ascii="Times New Roman" w:hAnsi="Times New Roman" w:cs="Times New Roman"/>
          <w:sz w:val="21"/>
          <w:szCs w:val="21"/>
        </w:rPr>
        <w:t>:</w:t>
      </w:r>
    </w:p>
    <w:p w14:paraId="6AF832A2" w14:textId="17320D75" w:rsidR="00D47D25" w:rsidRPr="00D47D25" w:rsidRDefault="00D47D25" w:rsidP="00D47D25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D47D25">
        <w:rPr>
          <w:rFonts w:ascii="Times New Roman" w:hAnsi="Times New Roman" w:cs="Times New Roman"/>
          <w:sz w:val="21"/>
          <w:szCs w:val="21"/>
        </w:rPr>
        <w:t xml:space="preserve">What is the relationship between </w:t>
      </w:r>
      <w:r w:rsidRPr="00DF1165">
        <w:rPr>
          <w:rFonts w:ascii="Times New Roman" w:hAnsi="Times New Roman" w:cs="Times New Roman"/>
          <w:color w:val="C00000"/>
          <w:sz w:val="21"/>
          <w:szCs w:val="21"/>
          <w:u w:val="single"/>
        </w:rPr>
        <w:t>dietary habits</w:t>
      </w:r>
      <w:r w:rsidRPr="00D47D25">
        <w:rPr>
          <w:rFonts w:ascii="Times New Roman" w:hAnsi="Times New Roman" w:cs="Times New Roman"/>
          <w:sz w:val="21"/>
          <w:szCs w:val="21"/>
        </w:rPr>
        <w:t xml:space="preserve"> and </w:t>
      </w:r>
      <w:r w:rsidRPr="00DF1165">
        <w:rPr>
          <w:rFonts w:ascii="Times New Roman" w:hAnsi="Times New Roman" w:cs="Times New Roman"/>
          <w:color w:val="C00000"/>
          <w:sz w:val="21"/>
          <w:szCs w:val="21"/>
          <w:u w:val="single"/>
        </w:rPr>
        <w:t>obesity rates</w:t>
      </w:r>
      <w:r w:rsidRPr="00D47D25">
        <w:rPr>
          <w:rFonts w:ascii="Times New Roman" w:hAnsi="Times New Roman" w:cs="Times New Roman"/>
          <w:sz w:val="21"/>
          <w:szCs w:val="21"/>
        </w:rPr>
        <w:t>?</w:t>
      </w:r>
    </w:p>
    <w:p w14:paraId="4EBB5DCD" w14:textId="77777777" w:rsidR="00D47D25" w:rsidRPr="00D47D25" w:rsidRDefault="00D47D25" w:rsidP="00D47D25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D47D25">
        <w:rPr>
          <w:rFonts w:ascii="Times New Roman" w:hAnsi="Times New Roman" w:cs="Times New Roman"/>
          <w:sz w:val="21"/>
          <w:szCs w:val="21"/>
        </w:rPr>
        <w:t xml:space="preserve">How does lifestyle, particularly leisure time </w:t>
      </w:r>
      <w:r w:rsidRPr="00DF1165">
        <w:rPr>
          <w:rFonts w:ascii="Times New Roman" w:hAnsi="Times New Roman" w:cs="Times New Roman"/>
          <w:color w:val="C00000"/>
          <w:sz w:val="21"/>
          <w:szCs w:val="21"/>
          <w:u w:val="single"/>
        </w:rPr>
        <w:t>physical activity</w:t>
      </w:r>
      <w:r w:rsidRPr="00D47D25">
        <w:rPr>
          <w:rFonts w:ascii="Times New Roman" w:hAnsi="Times New Roman" w:cs="Times New Roman"/>
          <w:sz w:val="21"/>
          <w:szCs w:val="21"/>
        </w:rPr>
        <w:t xml:space="preserve">, affect the </w:t>
      </w:r>
      <w:r w:rsidRPr="00DF1165">
        <w:rPr>
          <w:rFonts w:ascii="Times New Roman" w:hAnsi="Times New Roman" w:cs="Times New Roman"/>
          <w:color w:val="C00000"/>
          <w:sz w:val="21"/>
          <w:szCs w:val="21"/>
          <w:u w:val="single"/>
        </w:rPr>
        <w:t>risk of obesity</w:t>
      </w:r>
      <w:r w:rsidRPr="00D47D25">
        <w:rPr>
          <w:rFonts w:ascii="Times New Roman" w:hAnsi="Times New Roman" w:cs="Times New Roman"/>
          <w:sz w:val="21"/>
          <w:szCs w:val="21"/>
        </w:rPr>
        <w:t>?</w:t>
      </w:r>
    </w:p>
    <w:p w14:paraId="1116DB55" w14:textId="050A5014" w:rsidR="00CB3FED" w:rsidRPr="00D47D25" w:rsidRDefault="00D47D25" w:rsidP="00D47D25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D47D25">
        <w:rPr>
          <w:rFonts w:ascii="Times New Roman" w:hAnsi="Times New Roman" w:cs="Times New Roman"/>
          <w:sz w:val="21"/>
          <w:szCs w:val="21"/>
        </w:rPr>
        <w:t xml:space="preserve">How are various </w:t>
      </w:r>
      <w:r w:rsidRPr="00DF1165">
        <w:rPr>
          <w:rFonts w:ascii="Times New Roman" w:hAnsi="Times New Roman" w:cs="Times New Roman"/>
          <w:color w:val="C00000"/>
          <w:sz w:val="21"/>
          <w:szCs w:val="21"/>
          <w:u w:val="single"/>
        </w:rPr>
        <w:t>dietary patterns</w:t>
      </w:r>
      <w:r w:rsidRPr="00D47D25">
        <w:rPr>
          <w:rFonts w:ascii="Times New Roman" w:hAnsi="Times New Roman" w:cs="Times New Roman"/>
          <w:sz w:val="21"/>
          <w:szCs w:val="21"/>
        </w:rPr>
        <w:t xml:space="preserve">, such as frequent intake of high-caloric foods and low consumption of vegetables, associated with </w:t>
      </w:r>
      <w:r w:rsidRPr="00DF1165">
        <w:rPr>
          <w:rFonts w:ascii="Times New Roman" w:hAnsi="Times New Roman" w:cs="Times New Roman"/>
          <w:color w:val="C00000"/>
          <w:sz w:val="21"/>
          <w:szCs w:val="21"/>
          <w:u w:val="single"/>
        </w:rPr>
        <w:t>levels of obesity</w:t>
      </w:r>
      <w:r w:rsidRPr="00D47D25">
        <w:rPr>
          <w:rFonts w:ascii="Times New Roman" w:hAnsi="Times New Roman" w:cs="Times New Roman"/>
          <w:sz w:val="21"/>
          <w:szCs w:val="21"/>
        </w:rPr>
        <w:t>?</w:t>
      </w:r>
    </w:p>
    <w:p w14:paraId="29BAAC18" w14:textId="77777777" w:rsidR="00D47D25" w:rsidRPr="00FA7A62" w:rsidRDefault="00D47D25" w:rsidP="00D47D25">
      <w:pPr>
        <w:spacing w:line="276" w:lineRule="auto"/>
        <w:rPr>
          <w:rFonts w:ascii="Times New Roman" w:hAnsi="Times New Roman" w:cs="Times New Roman"/>
          <w:sz w:val="21"/>
          <w:szCs w:val="21"/>
        </w:rPr>
      </w:pPr>
    </w:p>
    <w:p w14:paraId="34E9008E" w14:textId="41825690" w:rsidR="00CB3FED" w:rsidRPr="00FA7A62" w:rsidRDefault="00CB3FED" w:rsidP="00CB3FED">
      <w:p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FA7A62">
        <w:rPr>
          <w:rFonts w:ascii="Times New Roman" w:hAnsi="Times New Roman" w:cs="Times New Roman"/>
          <w:b/>
          <w:bCs/>
          <w:sz w:val="21"/>
          <w:szCs w:val="21"/>
        </w:rPr>
        <w:t>Dataset</w:t>
      </w:r>
      <w:r w:rsidR="00AA45FE" w:rsidRPr="00FA7A62">
        <w:rPr>
          <w:rFonts w:ascii="Times New Roman" w:hAnsi="Times New Roman" w:cs="Times New Roman"/>
          <w:b/>
          <w:bCs/>
          <w:sz w:val="21"/>
          <w:szCs w:val="21"/>
        </w:rPr>
        <w:t xml:space="preserve"> Sources</w:t>
      </w:r>
      <w:r w:rsidRPr="00FA7A62">
        <w:rPr>
          <w:rFonts w:ascii="Times New Roman" w:hAnsi="Times New Roman" w:cs="Times New Roman"/>
          <w:sz w:val="21"/>
          <w:szCs w:val="21"/>
        </w:rPr>
        <w:t>:</w:t>
      </w:r>
    </w:p>
    <w:p w14:paraId="69C715A9" w14:textId="6F1C914E" w:rsidR="00CB3FED" w:rsidRDefault="00427423" w:rsidP="00CB4282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427423">
        <w:rPr>
          <w:rFonts w:ascii="Times New Roman" w:hAnsi="Times New Roman" w:cs="Times New Roman"/>
          <w:sz w:val="21"/>
          <w:szCs w:val="21"/>
        </w:rPr>
        <w:t>Obesity or CVD risk (Classify/Regressor/Cluster)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hyperlink r:id="rId5" w:history="1">
        <w:r w:rsidR="0085607D">
          <w:rPr>
            <w:rStyle w:val="Hyperlink"/>
            <w:rFonts w:ascii="Times New Roman" w:hAnsi="Times New Roman" w:cs="Times New Roman"/>
            <w:sz w:val="21"/>
            <w:szCs w:val="21"/>
          </w:rPr>
          <w:t>Obesity or CVD risk (Classify/Regressor/Cluster)</w:t>
        </w:r>
      </w:hyperlink>
      <w:r w:rsidR="0085607D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58686E8" w14:textId="3CD18F8C" w:rsidR="00974A18" w:rsidRDefault="00BC4909" w:rsidP="00CB4282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proofErr w:type="spellStart"/>
      <w:r w:rsidRPr="00BC4909">
        <w:rPr>
          <w:rFonts w:ascii="Times New Roman" w:hAnsi="Times New Roman" w:cs="Times New Roman"/>
          <w:sz w:val="21"/>
          <w:szCs w:val="21"/>
        </w:rPr>
        <w:t>Geoapify</w:t>
      </w:r>
      <w:proofErr w:type="spellEnd"/>
      <w:r w:rsidRPr="00BC4909">
        <w:rPr>
          <w:rFonts w:ascii="Times New Roman" w:hAnsi="Times New Roman" w:cs="Times New Roman"/>
          <w:sz w:val="21"/>
          <w:szCs w:val="21"/>
        </w:rPr>
        <w:t xml:space="preserve"> Location Platform</w:t>
      </w:r>
      <w:r w:rsidR="005A7A08">
        <w:rPr>
          <w:rFonts w:ascii="Times New Roman" w:hAnsi="Times New Roman" w:cs="Times New Roman"/>
          <w:sz w:val="21"/>
          <w:szCs w:val="21"/>
        </w:rPr>
        <w:t xml:space="preserve">: </w:t>
      </w:r>
      <w:hyperlink r:id="rId6" w:anchor="docs" w:history="1">
        <w:r w:rsidR="005A7A08">
          <w:rPr>
            <w:rStyle w:val="Hyperlink"/>
            <w:rFonts w:ascii="Times New Roman" w:hAnsi="Times New Roman" w:cs="Times New Roman"/>
            <w:sz w:val="21"/>
            <w:szCs w:val="21"/>
          </w:rPr>
          <w:t>API Documentation, Playgrounds, code samples</w:t>
        </w:r>
      </w:hyperlink>
    </w:p>
    <w:p w14:paraId="24AB54FC" w14:textId="77777777" w:rsidR="00B0445E" w:rsidRPr="00FA7A62" w:rsidRDefault="00B0445E" w:rsidP="00B0445E">
      <w:pPr>
        <w:pStyle w:val="ListParagraph"/>
        <w:spacing w:line="276" w:lineRule="auto"/>
        <w:ind w:left="360"/>
        <w:rPr>
          <w:rFonts w:ascii="Times New Roman" w:hAnsi="Times New Roman" w:cs="Times New Roman"/>
          <w:sz w:val="21"/>
          <w:szCs w:val="21"/>
        </w:rPr>
      </w:pPr>
    </w:p>
    <w:p w14:paraId="56FF539F" w14:textId="45511959" w:rsidR="00CB3FED" w:rsidRPr="00FA7A62" w:rsidRDefault="00CB3FED" w:rsidP="00CB3FED">
      <w:pPr>
        <w:spacing w:line="276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FA7A62">
        <w:rPr>
          <w:rFonts w:ascii="Times New Roman" w:hAnsi="Times New Roman" w:cs="Times New Roman"/>
          <w:b/>
          <w:bCs/>
          <w:sz w:val="21"/>
          <w:szCs w:val="21"/>
        </w:rPr>
        <w:t>Tasks</w:t>
      </w:r>
      <w:r w:rsidR="00180BD3" w:rsidRPr="00FA7A62">
        <w:rPr>
          <w:rFonts w:ascii="Times New Roman" w:hAnsi="Times New Roman" w:cs="Times New Roman"/>
          <w:b/>
          <w:bCs/>
          <w:sz w:val="21"/>
          <w:szCs w:val="21"/>
        </w:rPr>
        <w:t xml:space="preserve"> and Requirements</w:t>
      </w:r>
      <w:r w:rsidR="00000002">
        <w:rPr>
          <w:rFonts w:ascii="Times New Roman" w:hAnsi="Times New Roman" w:cs="Times New Roman"/>
          <w:b/>
          <w:bCs/>
          <w:sz w:val="21"/>
          <w:szCs w:val="21"/>
        </w:rPr>
        <w:t xml:space="preserve"> / Division of Labor</w:t>
      </w:r>
      <w:r w:rsidRPr="00FA7A62">
        <w:rPr>
          <w:rFonts w:ascii="Times New Roman" w:hAnsi="Times New Roman" w:cs="Times New Roman"/>
          <w:b/>
          <w:bCs/>
          <w:sz w:val="21"/>
          <w:szCs w:val="21"/>
        </w:rPr>
        <w:t>:</w:t>
      </w:r>
    </w:p>
    <w:p w14:paraId="5A4A6514" w14:textId="77777777" w:rsidR="00295765" w:rsidRPr="00FA7A62" w:rsidRDefault="00295765" w:rsidP="002957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1"/>
          <w:szCs w:val="21"/>
        </w:rPr>
      </w:pPr>
      <w:r w:rsidRPr="0033779E">
        <w:rPr>
          <w:rFonts w:ascii="Times New Roman" w:hAnsi="Times New Roman" w:cs="Times New Roman"/>
          <w:b/>
          <w:bCs/>
          <w:i/>
          <w:iCs/>
          <w:sz w:val="21"/>
          <w:szCs w:val="21"/>
        </w:rPr>
        <w:t>Data Collection and Preprocessing</w:t>
      </w:r>
      <w:r w:rsidRPr="00FA7A62">
        <w:rPr>
          <w:rFonts w:ascii="Times New Roman" w:hAnsi="Times New Roman" w:cs="Times New Roman"/>
          <w:sz w:val="21"/>
          <w:szCs w:val="21"/>
        </w:rPr>
        <w:t xml:space="preserve">: Exploratory Data Analysis, Statistical Analysis, Data Visualization, Interpretation of Findings and Reporting </w:t>
      </w:r>
    </w:p>
    <w:p w14:paraId="3D38DD47" w14:textId="777D2C7E" w:rsidR="00180BD3" w:rsidRPr="00FA7A62" w:rsidRDefault="00180BD3" w:rsidP="00180BD3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33779E">
        <w:rPr>
          <w:rFonts w:ascii="Times New Roman" w:hAnsi="Times New Roman" w:cs="Times New Roman"/>
          <w:b/>
          <w:bCs/>
          <w:i/>
          <w:iCs/>
          <w:sz w:val="21"/>
          <w:szCs w:val="21"/>
        </w:rPr>
        <w:t>Pandas Data Cleaning</w:t>
      </w:r>
      <w:r w:rsidRPr="00FA7A62">
        <w:rPr>
          <w:rFonts w:ascii="Times New Roman" w:hAnsi="Times New Roman" w:cs="Times New Roman"/>
          <w:b/>
          <w:bCs/>
          <w:sz w:val="21"/>
          <w:szCs w:val="21"/>
        </w:rPr>
        <w:t>:</w:t>
      </w:r>
      <w:r w:rsidRPr="00FA7A62">
        <w:rPr>
          <w:rFonts w:ascii="Times New Roman" w:hAnsi="Times New Roman" w:cs="Times New Roman"/>
          <w:sz w:val="21"/>
          <w:szCs w:val="21"/>
        </w:rPr>
        <w:t xml:space="preserve"> Use Pandas to clean and format the NHANES dataset.</w:t>
      </w:r>
    </w:p>
    <w:p w14:paraId="498DD385" w14:textId="77777777" w:rsidR="00180BD3" w:rsidRPr="00FA7A62" w:rsidRDefault="00180BD3" w:rsidP="00180BD3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proofErr w:type="spellStart"/>
      <w:r w:rsidRPr="0033779E">
        <w:rPr>
          <w:rFonts w:ascii="Times New Roman" w:hAnsi="Times New Roman" w:cs="Times New Roman"/>
          <w:b/>
          <w:bCs/>
          <w:i/>
          <w:iCs/>
          <w:sz w:val="21"/>
          <w:szCs w:val="21"/>
        </w:rPr>
        <w:t>Jupyter</w:t>
      </w:r>
      <w:proofErr w:type="spellEnd"/>
      <w:r w:rsidRPr="0033779E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 Notebooks</w:t>
      </w:r>
      <w:r w:rsidRPr="00FA7A62">
        <w:rPr>
          <w:rFonts w:ascii="Times New Roman" w:hAnsi="Times New Roman" w:cs="Times New Roman"/>
          <w:b/>
          <w:bCs/>
          <w:sz w:val="21"/>
          <w:szCs w:val="21"/>
        </w:rPr>
        <w:t>:</w:t>
      </w:r>
      <w:r w:rsidRPr="00FA7A62">
        <w:rPr>
          <w:rFonts w:ascii="Times New Roman" w:hAnsi="Times New Roman" w:cs="Times New Roman"/>
          <w:sz w:val="21"/>
          <w:szCs w:val="21"/>
        </w:rPr>
        <w:t xml:space="preserve"> Document data exploration and cleanup in </w:t>
      </w:r>
      <w:proofErr w:type="spellStart"/>
      <w:r w:rsidRPr="00FA7A62">
        <w:rPr>
          <w:rFonts w:ascii="Times New Roman" w:hAnsi="Times New Roman" w:cs="Times New Roman"/>
          <w:sz w:val="21"/>
          <w:szCs w:val="21"/>
        </w:rPr>
        <w:t>Jupyter</w:t>
      </w:r>
      <w:proofErr w:type="spellEnd"/>
      <w:r w:rsidRPr="00FA7A62">
        <w:rPr>
          <w:rFonts w:ascii="Times New Roman" w:hAnsi="Times New Roman" w:cs="Times New Roman"/>
          <w:sz w:val="21"/>
          <w:szCs w:val="21"/>
        </w:rPr>
        <w:t xml:space="preserve"> notebooks.</w:t>
      </w:r>
    </w:p>
    <w:p w14:paraId="60F87047" w14:textId="77777777" w:rsidR="00180BD3" w:rsidRPr="00FA7A62" w:rsidRDefault="00180BD3" w:rsidP="00180BD3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33779E">
        <w:rPr>
          <w:rFonts w:ascii="Times New Roman" w:hAnsi="Times New Roman" w:cs="Times New Roman"/>
          <w:b/>
          <w:bCs/>
          <w:i/>
          <w:iCs/>
          <w:sz w:val="21"/>
          <w:szCs w:val="21"/>
        </w:rPr>
        <w:t>Matplotlib Visualizations</w:t>
      </w:r>
      <w:r w:rsidRPr="00FA7A62">
        <w:rPr>
          <w:rFonts w:ascii="Times New Roman" w:hAnsi="Times New Roman" w:cs="Times New Roman"/>
          <w:b/>
          <w:bCs/>
          <w:sz w:val="21"/>
          <w:szCs w:val="21"/>
        </w:rPr>
        <w:t>:</w:t>
      </w:r>
      <w:r w:rsidRPr="00FA7A62">
        <w:rPr>
          <w:rFonts w:ascii="Times New Roman" w:hAnsi="Times New Roman" w:cs="Times New Roman"/>
          <w:sz w:val="21"/>
          <w:szCs w:val="21"/>
        </w:rPr>
        <w:t xml:space="preserve"> Create 6 to 8 visualizations using Matplotlib, with at least 2 per research question.</w:t>
      </w:r>
    </w:p>
    <w:p w14:paraId="35F84144" w14:textId="77777777" w:rsidR="00180BD3" w:rsidRPr="00FA7A62" w:rsidRDefault="00180BD3" w:rsidP="00180BD3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33779E">
        <w:rPr>
          <w:rFonts w:ascii="Times New Roman" w:hAnsi="Times New Roman" w:cs="Times New Roman"/>
          <w:b/>
          <w:bCs/>
          <w:i/>
          <w:iCs/>
          <w:sz w:val="21"/>
          <w:szCs w:val="21"/>
        </w:rPr>
        <w:t>PNG Images</w:t>
      </w:r>
      <w:r w:rsidRPr="00FA7A62">
        <w:rPr>
          <w:rFonts w:ascii="Times New Roman" w:hAnsi="Times New Roman" w:cs="Times New Roman"/>
          <w:b/>
          <w:bCs/>
          <w:sz w:val="21"/>
          <w:szCs w:val="21"/>
        </w:rPr>
        <w:t>:</w:t>
      </w:r>
      <w:r w:rsidRPr="00FA7A62">
        <w:rPr>
          <w:rFonts w:ascii="Times New Roman" w:hAnsi="Times New Roman" w:cs="Times New Roman"/>
          <w:sz w:val="21"/>
          <w:szCs w:val="21"/>
        </w:rPr>
        <w:t xml:space="preserve"> Save visualizations as PNGs for distribution and presentation.</w:t>
      </w:r>
    </w:p>
    <w:p w14:paraId="0FEC8FA5" w14:textId="77777777" w:rsidR="00180BD3" w:rsidRPr="00FA7A62" w:rsidRDefault="00180BD3" w:rsidP="00180BD3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33779E">
        <w:rPr>
          <w:rFonts w:ascii="Times New Roman" w:hAnsi="Times New Roman" w:cs="Times New Roman"/>
          <w:b/>
          <w:bCs/>
          <w:i/>
          <w:iCs/>
          <w:sz w:val="21"/>
          <w:szCs w:val="21"/>
        </w:rPr>
        <w:t>Write-Up</w:t>
      </w:r>
      <w:r w:rsidRPr="00FA7A62">
        <w:rPr>
          <w:rFonts w:ascii="Times New Roman" w:hAnsi="Times New Roman" w:cs="Times New Roman"/>
          <w:b/>
          <w:bCs/>
          <w:sz w:val="21"/>
          <w:szCs w:val="21"/>
        </w:rPr>
        <w:t>:</w:t>
      </w:r>
      <w:r w:rsidRPr="00FA7A62">
        <w:rPr>
          <w:rFonts w:ascii="Times New Roman" w:hAnsi="Times New Roman" w:cs="Times New Roman"/>
          <w:sz w:val="21"/>
          <w:szCs w:val="21"/>
        </w:rPr>
        <w:t xml:space="preserve"> Summarize findings with headings for each research question, including descriptions and relevant plots.</w:t>
      </w:r>
    </w:p>
    <w:p w14:paraId="2CEE6308" w14:textId="77777777" w:rsidR="00CB3FED" w:rsidRPr="00FA7A62" w:rsidRDefault="00CB3FED" w:rsidP="00180BD3">
      <w:pPr>
        <w:spacing w:line="276" w:lineRule="auto"/>
        <w:rPr>
          <w:rFonts w:ascii="Times New Roman" w:hAnsi="Times New Roman" w:cs="Times New Roman"/>
          <w:sz w:val="21"/>
          <w:szCs w:val="21"/>
        </w:rPr>
      </w:pPr>
    </w:p>
    <w:p w14:paraId="5F1D59C8" w14:textId="19BFDB6C" w:rsidR="0024327A" w:rsidRPr="00FA7A62" w:rsidRDefault="00CB3FED" w:rsidP="00CB3FED">
      <w:p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FA7A62">
        <w:rPr>
          <w:rFonts w:ascii="Times New Roman" w:hAnsi="Times New Roman" w:cs="Times New Roman"/>
          <w:sz w:val="21"/>
          <w:szCs w:val="21"/>
        </w:rPr>
        <w:t>Through this analysis, we aim to provide insights that support effective strategies for combating obesity and promoting child health.</w:t>
      </w:r>
    </w:p>
    <w:sectPr w:rsidR="0024327A" w:rsidRPr="00FA7A62" w:rsidSect="00570604">
      <w:pgSz w:w="12240" w:h="15840"/>
      <w:pgMar w:top="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86EDC"/>
    <w:multiLevelType w:val="hybridMultilevel"/>
    <w:tmpl w:val="952074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3E029D"/>
    <w:multiLevelType w:val="hybridMultilevel"/>
    <w:tmpl w:val="CB566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C556C"/>
    <w:multiLevelType w:val="hybridMultilevel"/>
    <w:tmpl w:val="B672B422"/>
    <w:lvl w:ilvl="0" w:tplc="AE8844B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B708E"/>
    <w:multiLevelType w:val="hybridMultilevel"/>
    <w:tmpl w:val="89D8A04A"/>
    <w:lvl w:ilvl="0" w:tplc="AE8844B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3333B8"/>
    <w:multiLevelType w:val="hybridMultilevel"/>
    <w:tmpl w:val="A96C1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763BE5"/>
    <w:multiLevelType w:val="multilevel"/>
    <w:tmpl w:val="0C9CF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DD31BA"/>
    <w:multiLevelType w:val="hybridMultilevel"/>
    <w:tmpl w:val="D71CE8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7B7561F"/>
    <w:multiLevelType w:val="hybridMultilevel"/>
    <w:tmpl w:val="318C3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A83740"/>
    <w:multiLevelType w:val="hybridMultilevel"/>
    <w:tmpl w:val="B1745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1E1512"/>
    <w:multiLevelType w:val="hybridMultilevel"/>
    <w:tmpl w:val="05F27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555BEC"/>
    <w:multiLevelType w:val="hybridMultilevel"/>
    <w:tmpl w:val="0D5489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50533964">
    <w:abstractNumId w:val="10"/>
  </w:num>
  <w:num w:numId="2" w16cid:durableId="1968778757">
    <w:abstractNumId w:val="4"/>
  </w:num>
  <w:num w:numId="3" w16cid:durableId="1479833978">
    <w:abstractNumId w:val="1"/>
  </w:num>
  <w:num w:numId="4" w16cid:durableId="1473014279">
    <w:abstractNumId w:val="8"/>
  </w:num>
  <w:num w:numId="5" w16cid:durableId="190538228">
    <w:abstractNumId w:val="5"/>
  </w:num>
  <w:num w:numId="6" w16cid:durableId="16585454">
    <w:abstractNumId w:val="9"/>
  </w:num>
  <w:num w:numId="7" w16cid:durableId="1542791041">
    <w:abstractNumId w:val="7"/>
  </w:num>
  <w:num w:numId="8" w16cid:durableId="341323889">
    <w:abstractNumId w:val="3"/>
  </w:num>
  <w:num w:numId="9" w16cid:durableId="1902128514">
    <w:abstractNumId w:val="2"/>
  </w:num>
  <w:num w:numId="10" w16cid:durableId="627710081">
    <w:abstractNumId w:val="0"/>
  </w:num>
  <w:num w:numId="11" w16cid:durableId="12733922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ED"/>
    <w:rsid w:val="00000002"/>
    <w:rsid w:val="000170FA"/>
    <w:rsid w:val="000C3919"/>
    <w:rsid w:val="00180BD3"/>
    <w:rsid w:val="001A3B04"/>
    <w:rsid w:val="001C37F0"/>
    <w:rsid w:val="0024327A"/>
    <w:rsid w:val="002537E1"/>
    <w:rsid w:val="00295765"/>
    <w:rsid w:val="0030550B"/>
    <w:rsid w:val="00325EEF"/>
    <w:rsid w:val="00330A0D"/>
    <w:rsid w:val="00333A0F"/>
    <w:rsid w:val="0033779E"/>
    <w:rsid w:val="00381CF7"/>
    <w:rsid w:val="00391FA0"/>
    <w:rsid w:val="003C653B"/>
    <w:rsid w:val="003D3807"/>
    <w:rsid w:val="00427423"/>
    <w:rsid w:val="00470E1E"/>
    <w:rsid w:val="00514CFD"/>
    <w:rsid w:val="00534A6F"/>
    <w:rsid w:val="00570604"/>
    <w:rsid w:val="005A7A08"/>
    <w:rsid w:val="005D029C"/>
    <w:rsid w:val="006D5627"/>
    <w:rsid w:val="007A2F97"/>
    <w:rsid w:val="0085607D"/>
    <w:rsid w:val="0088573A"/>
    <w:rsid w:val="008C5723"/>
    <w:rsid w:val="00930C25"/>
    <w:rsid w:val="00952AC0"/>
    <w:rsid w:val="00974A18"/>
    <w:rsid w:val="00975D1C"/>
    <w:rsid w:val="009A365F"/>
    <w:rsid w:val="00A53679"/>
    <w:rsid w:val="00AA0AC8"/>
    <w:rsid w:val="00AA45FE"/>
    <w:rsid w:val="00AB7975"/>
    <w:rsid w:val="00AC16CD"/>
    <w:rsid w:val="00B0445E"/>
    <w:rsid w:val="00B07315"/>
    <w:rsid w:val="00B129C5"/>
    <w:rsid w:val="00B57D76"/>
    <w:rsid w:val="00BC4909"/>
    <w:rsid w:val="00C30B80"/>
    <w:rsid w:val="00CB3FED"/>
    <w:rsid w:val="00CB4282"/>
    <w:rsid w:val="00D02619"/>
    <w:rsid w:val="00D47D25"/>
    <w:rsid w:val="00D839C9"/>
    <w:rsid w:val="00DB6961"/>
    <w:rsid w:val="00DD24E6"/>
    <w:rsid w:val="00DD71C8"/>
    <w:rsid w:val="00DF1165"/>
    <w:rsid w:val="00E541C8"/>
    <w:rsid w:val="00E96D4A"/>
    <w:rsid w:val="00EF2DCF"/>
    <w:rsid w:val="00F11DA7"/>
    <w:rsid w:val="00FA7A62"/>
    <w:rsid w:val="00FD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C29C6"/>
  <w15:docId w15:val="{08A6081A-72F3-469A-A28D-7988AE1FF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FE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FED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FED"/>
    <w:rPr>
      <w:i/>
      <w:iCs/>
      <w:color w:val="156082" w:themeColor="accent1"/>
    </w:rPr>
  </w:style>
  <w:style w:type="paragraph" w:styleId="NormalWeb">
    <w:name w:val="Normal (Web)"/>
    <w:basedOn w:val="Normal"/>
    <w:uiPriority w:val="99"/>
    <w:semiHidden/>
    <w:unhideWhenUsed/>
    <w:rsid w:val="00180BD3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B42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42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731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9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docs.geoapify.com/" TargetMode="External"/><Relationship Id="rId5" Type="http://schemas.openxmlformats.org/officeDocument/2006/relationships/hyperlink" Target="https://www.kaggle.com/datasets/aravindpcoder/obesity-or-cvd-risk-classifyregressorclu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NGALA</dc:creator>
  <cp:keywords/>
  <dc:description/>
  <cp:lastModifiedBy>KEVIN NGALA</cp:lastModifiedBy>
  <cp:revision>4</cp:revision>
  <dcterms:created xsi:type="dcterms:W3CDTF">2024-04-12T01:27:00Z</dcterms:created>
  <dcterms:modified xsi:type="dcterms:W3CDTF">2024-04-12T22:30:00Z</dcterms:modified>
</cp:coreProperties>
</file>