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tblLook w:val="04A0" w:firstRow="1" w:lastRow="0" w:firstColumn="1" w:lastColumn="0" w:noHBand="0" w:noVBand="1"/>
      </w:tblPr>
      <w:tblGrid>
        <w:gridCol w:w="1271"/>
        <w:gridCol w:w="3827"/>
        <w:gridCol w:w="3912"/>
      </w:tblGrid>
      <w:tr w:rsidR="00172FA1" w:rsidRPr="00CE37A4" w14:paraId="01819D80" w14:textId="77777777" w:rsidTr="00CE37A4">
        <w:tc>
          <w:tcPr>
            <w:tcW w:w="1271" w:type="dxa"/>
          </w:tcPr>
          <w:p w14:paraId="1AAE22E7" w14:textId="45A74104" w:rsidR="00172FA1" w:rsidRPr="00CE37A4" w:rsidRDefault="00172FA1">
            <w:pPr>
              <w:rPr>
                <w:color w:val="000000" w:themeColor="text1"/>
                <w:sz w:val="18"/>
                <w:szCs w:val="18"/>
              </w:rPr>
            </w:pPr>
            <w:r w:rsidRPr="00CE37A4">
              <w:rPr>
                <w:color w:val="000000" w:themeColor="text1"/>
                <w:sz w:val="18"/>
                <w:szCs w:val="18"/>
              </w:rPr>
              <w:t>PAGE</w:t>
            </w:r>
          </w:p>
        </w:tc>
        <w:tc>
          <w:tcPr>
            <w:tcW w:w="3827" w:type="dxa"/>
          </w:tcPr>
          <w:p w14:paraId="257DBDAE" w14:textId="5BFAF2DC" w:rsidR="00172FA1" w:rsidRPr="00CE37A4" w:rsidRDefault="00172FA1">
            <w:pPr>
              <w:rPr>
                <w:color w:val="000000" w:themeColor="text1"/>
                <w:sz w:val="18"/>
                <w:szCs w:val="18"/>
              </w:rPr>
            </w:pPr>
            <w:r w:rsidRPr="00CE37A4">
              <w:rPr>
                <w:color w:val="000000" w:themeColor="text1"/>
                <w:sz w:val="18"/>
                <w:szCs w:val="18"/>
              </w:rPr>
              <w:t>ENGLISH</w:t>
            </w:r>
          </w:p>
        </w:tc>
        <w:tc>
          <w:tcPr>
            <w:tcW w:w="3912" w:type="dxa"/>
          </w:tcPr>
          <w:p w14:paraId="63E273CE" w14:textId="5803F3FA" w:rsidR="00172FA1" w:rsidRPr="00CE37A4" w:rsidRDefault="00172FA1">
            <w:pPr>
              <w:rPr>
                <w:color w:val="000000" w:themeColor="text1"/>
                <w:sz w:val="18"/>
                <w:szCs w:val="18"/>
              </w:rPr>
            </w:pPr>
            <w:r w:rsidRPr="00CE37A4">
              <w:rPr>
                <w:color w:val="000000" w:themeColor="text1"/>
                <w:sz w:val="18"/>
                <w:szCs w:val="18"/>
              </w:rPr>
              <w:t>TRANSLATION</w:t>
            </w:r>
          </w:p>
        </w:tc>
      </w:tr>
      <w:tr w:rsidR="00172FA1" w:rsidRPr="00CE37A4" w14:paraId="4952C702" w14:textId="77777777" w:rsidTr="00CE37A4">
        <w:tc>
          <w:tcPr>
            <w:tcW w:w="1271" w:type="dxa"/>
          </w:tcPr>
          <w:p w14:paraId="6483EE0C" w14:textId="17237C60" w:rsidR="00172FA1" w:rsidRPr="00CE37A4" w:rsidRDefault="00172FA1">
            <w:pPr>
              <w:rPr>
                <w:color w:val="000000" w:themeColor="text1"/>
                <w:sz w:val="18"/>
                <w:szCs w:val="18"/>
              </w:rPr>
            </w:pPr>
            <w:r w:rsidRPr="00CE37A4">
              <w:rPr>
                <w:color w:val="000000" w:themeColor="text1"/>
                <w:sz w:val="18"/>
                <w:szCs w:val="18"/>
              </w:rPr>
              <w:t>Home</w:t>
            </w:r>
          </w:p>
        </w:tc>
        <w:tc>
          <w:tcPr>
            <w:tcW w:w="3827" w:type="dxa"/>
          </w:tcPr>
          <w:p w14:paraId="2DD9BAAA" w14:textId="77777777" w:rsidR="00172FA1" w:rsidRPr="00CE37A4" w:rsidRDefault="00172FA1" w:rsidP="00172FA1">
            <w:pPr>
              <w:pStyle w:val="Titolo1"/>
              <w:shd w:val="clear" w:color="auto" w:fill="FFFFFF"/>
              <w:spacing w:before="0" w:line="731" w:lineRule="atLeast"/>
              <w:textAlignment w:val="baseline"/>
              <w:rPr>
                <w:rFonts w:ascii="Century Gothic" w:hAnsi="Century Gothic"/>
                <w:b w:val="0"/>
                <w:caps/>
                <w:sz w:val="18"/>
                <w:szCs w:val="18"/>
              </w:rPr>
            </w:pPr>
            <w:r w:rsidRPr="00CE37A4">
              <w:rPr>
                <w:rFonts w:ascii="Century Gothic" w:hAnsi="Century Gothic"/>
                <w:b w:val="0"/>
                <w:caps/>
                <w:sz w:val="18"/>
                <w:szCs w:val="18"/>
              </w:rPr>
              <w:t>PRIVATE BITCOIN FOR THE MASSES.</w:t>
            </w:r>
          </w:p>
          <w:p w14:paraId="14DAD4D1" w14:textId="77777777" w:rsidR="00172FA1" w:rsidRPr="00CE37A4" w:rsidRDefault="00172FA1" w:rsidP="00172FA1">
            <w:pPr>
              <w:pStyle w:val="vccustomheading"/>
              <w:shd w:val="clear" w:color="auto" w:fill="FFFFFF"/>
              <w:spacing w:before="0" w:beforeAutospacing="0" w:after="0" w:afterAutospacing="0"/>
              <w:textAlignment w:val="baseline"/>
              <w:rPr>
                <w:rFonts w:ascii="Century Gothic" w:hAnsi="Century Gothic"/>
                <w:color w:val="000000" w:themeColor="text1"/>
                <w:sz w:val="18"/>
                <w:szCs w:val="18"/>
              </w:rPr>
            </w:pPr>
            <w:r w:rsidRPr="00CE37A4">
              <w:rPr>
                <w:rFonts w:ascii="Century Gothic" w:hAnsi="Century Gothic"/>
                <w:color w:val="000000" w:themeColor="text1"/>
                <w:sz w:val="18"/>
                <w:szCs w:val="18"/>
              </w:rPr>
              <w:t>BTC is not Bitcoin. BTC is a surveillance coin. Epic Cash is the original Bitcoin Standard, updated with the revolutionary Mimblewimble privacy protocol, ensuring complete anonymity, scalability and fungibility. Epic Cash – decentralized, confidential, hard money that can’t be controlled or stopped. Financial freedom for the masses.</w:t>
            </w:r>
          </w:p>
          <w:p w14:paraId="34502531" w14:textId="77777777" w:rsidR="00172FA1" w:rsidRPr="00CE37A4" w:rsidRDefault="00172FA1">
            <w:pPr>
              <w:rPr>
                <w:color w:val="000000" w:themeColor="text1"/>
                <w:sz w:val="18"/>
                <w:szCs w:val="18"/>
              </w:rPr>
            </w:pPr>
          </w:p>
        </w:tc>
        <w:tc>
          <w:tcPr>
            <w:tcW w:w="3912" w:type="dxa"/>
          </w:tcPr>
          <w:p w14:paraId="33DF091F" w14:textId="77777777" w:rsidR="00172FA1" w:rsidRDefault="00172FA1">
            <w:pPr>
              <w:rPr>
                <w:color w:val="000000" w:themeColor="text1"/>
                <w:sz w:val="18"/>
                <w:szCs w:val="18"/>
              </w:rPr>
            </w:pPr>
          </w:p>
          <w:p w14:paraId="21096DA6" w14:textId="77777777" w:rsidR="00BB5620" w:rsidRDefault="00BB5620">
            <w:pPr>
              <w:rPr>
                <w:color w:val="000000" w:themeColor="text1"/>
                <w:sz w:val="18"/>
                <w:szCs w:val="18"/>
              </w:rPr>
            </w:pPr>
          </w:p>
          <w:p w14:paraId="11F83520" w14:textId="5C99D4D1" w:rsidR="00BB5620" w:rsidRPr="00BB5620" w:rsidRDefault="00BB5620" w:rsidP="00BB5620">
            <w:pPr>
              <w:rPr>
                <w:color w:val="000000" w:themeColor="text1"/>
                <w:sz w:val="18"/>
                <w:szCs w:val="18"/>
              </w:rPr>
            </w:pPr>
            <w:r>
              <w:rPr>
                <w:color w:val="000000" w:themeColor="text1"/>
                <w:sz w:val="18"/>
                <w:szCs w:val="18"/>
              </w:rPr>
              <w:t>BITCOIN PRIVATO PER LE MASSE</w:t>
            </w:r>
            <w:r w:rsidRPr="00BB5620">
              <w:rPr>
                <w:color w:val="000000" w:themeColor="text1"/>
                <w:sz w:val="18"/>
                <w:szCs w:val="18"/>
              </w:rPr>
              <w:t>.</w:t>
            </w:r>
          </w:p>
          <w:p w14:paraId="01AF9E26" w14:textId="4C5520DA" w:rsidR="00BB5620" w:rsidRPr="00CE37A4" w:rsidRDefault="00BB5620" w:rsidP="00BB5620">
            <w:pPr>
              <w:rPr>
                <w:color w:val="000000" w:themeColor="text1"/>
                <w:sz w:val="18"/>
                <w:szCs w:val="18"/>
              </w:rPr>
            </w:pPr>
            <w:r w:rsidRPr="00BB5620">
              <w:rPr>
                <w:color w:val="000000" w:themeColor="text1"/>
                <w:sz w:val="18"/>
                <w:szCs w:val="18"/>
              </w:rPr>
              <w:t xml:space="preserve">BTC non è Bitcoin. BTC è una moneta di sorveglianza. Epic Cash è l'originale Bitcoin Standard, aggiornato con il rivoluzionario protocollo sulla privacy di Mimblewimble, </w:t>
            </w:r>
            <w:r>
              <w:rPr>
                <w:color w:val="000000" w:themeColor="text1"/>
                <w:sz w:val="18"/>
                <w:szCs w:val="18"/>
              </w:rPr>
              <w:t>garantendo completa anonimità</w:t>
            </w:r>
            <w:r w:rsidRPr="00BB5620">
              <w:rPr>
                <w:color w:val="000000" w:themeColor="text1"/>
                <w:sz w:val="18"/>
                <w:szCs w:val="18"/>
              </w:rPr>
              <w:t xml:space="preserve">, scalabilità e funghibilità. Cash Epic </w:t>
            </w:r>
            <w:r>
              <w:rPr>
                <w:color w:val="000000" w:themeColor="text1"/>
                <w:sz w:val="18"/>
                <w:szCs w:val="18"/>
              </w:rPr>
              <w:t xml:space="preserve">- Decentralizzato, confidenziale, soldi </w:t>
            </w:r>
            <w:r w:rsidRPr="00BB5620">
              <w:rPr>
                <w:color w:val="000000" w:themeColor="text1"/>
                <w:sz w:val="18"/>
                <w:szCs w:val="18"/>
              </w:rPr>
              <w:t>che non possono essere controllati o fermati. Libertà finanziaria per le masse.</w:t>
            </w:r>
          </w:p>
        </w:tc>
      </w:tr>
      <w:tr w:rsidR="00172FA1" w:rsidRPr="00CE37A4" w14:paraId="5E5744E1" w14:textId="77777777" w:rsidTr="00CE37A4">
        <w:tc>
          <w:tcPr>
            <w:tcW w:w="1271" w:type="dxa"/>
          </w:tcPr>
          <w:p w14:paraId="07A98235" w14:textId="444DDCF4" w:rsidR="00172FA1" w:rsidRPr="00CE37A4" w:rsidRDefault="00172FA1">
            <w:pPr>
              <w:rPr>
                <w:color w:val="000000" w:themeColor="text1"/>
                <w:sz w:val="18"/>
                <w:szCs w:val="18"/>
              </w:rPr>
            </w:pPr>
            <w:r w:rsidRPr="00CE37A4">
              <w:rPr>
                <w:color w:val="000000" w:themeColor="text1"/>
                <w:sz w:val="18"/>
                <w:szCs w:val="18"/>
              </w:rPr>
              <w:t>Home</w:t>
            </w:r>
          </w:p>
        </w:tc>
        <w:tc>
          <w:tcPr>
            <w:tcW w:w="3827" w:type="dxa"/>
          </w:tcPr>
          <w:p w14:paraId="7525B480" w14:textId="77777777" w:rsidR="00172FA1" w:rsidRPr="00CE37A4" w:rsidRDefault="00172FA1">
            <w:pPr>
              <w:rPr>
                <w:color w:val="000000" w:themeColor="text1"/>
                <w:sz w:val="18"/>
                <w:szCs w:val="18"/>
              </w:rPr>
            </w:pPr>
            <w:r w:rsidRPr="00CE37A4">
              <w:rPr>
                <w:color w:val="000000" w:themeColor="text1"/>
                <w:sz w:val="18"/>
                <w:szCs w:val="18"/>
              </w:rPr>
              <w:t>EPIC Fungible P2P electronic cash</w:t>
            </w:r>
          </w:p>
          <w:p w14:paraId="5259591B" w14:textId="77777777" w:rsidR="00172FA1" w:rsidRPr="00CE37A4" w:rsidRDefault="00172FA1">
            <w:pPr>
              <w:rPr>
                <w:color w:val="000000" w:themeColor="text1"/>
                <w:sz w:val="18"/>
                <w:szCs w:val="18"/>
              </w:rPr>
            </w:pPr>
            <w:r w:rsidRPr="00CE37A4">
              <w:rPr>
                <w:color w:val="000000" w:themeColor="text1"/>
                <w:sz w:val="18"/>
                <w:szCs w:val="18"/>
              </w:rPr>
              <w:t>EUSD A soft-pegged stablecoin</w:t>
            </w:r>
          </w:p>
          <w:p w14:paraId="26F3627F" w14:textId="77777777" w:rsidR="00172FA1" w:rsidRPr="00CE37A4" w:rsidRDefault="00172FA1">
            <w:pPr>
              <w:rPr>
                <w:color w:val="000000" w:themeColor="text1"/>
                <w:sz w:val="18"/>
                <w:szCs w:val="18"/>
              </w:rPr>
            </w:pPr>
            <w:r w:rsidRPr="00CE37A4">
              <w:rPr>
                <w:color w:val="000000" w:themeColor="text1"/>
                <w:sz w:val="18"/>
                <w:szCs w:val="18"/>
              </w:rPr>
              <w:t>ECR Algorithmic Central Bank</w:t>
            </w:r>
          </w:p>
          <w:p w14:paraId="0CF4D3A5" w14:textId="6738F756" w:rsidR="00172FA1" w:rsidRPr="00CE37A4" w:rsidRDefault="00172FA1">
            <w:pPr>
              <w:rPr>
                <w:color w:val="000000" w:themeColor="text1"/>
                <w:sz w:val="18"/>
                <w:szCs w:val="18"/>
              </w:rPr>
            </w:pPr>
            <w:r w:rsidRPr="00CE37A4">
              <w:rPr>
                <w:color w:val="000000" w:themeColor="text1"/>
                <w:sz w:val="18"/>
                <w:szCs w:val="18"/>
              </w:rPr>
              <w:t>Learn More</w:t>
            </w:r>
          </w:p>
        </w:tc>
        <w:tc>
          <w:tcPr>
            <w:tcW w:w="3912" w:type="dxa"/>
          </w:tcPr>
          <w:p w14:paraId="2D42F7CE" w14:textId="77777777" w:rsidR="00D758AB" w:rsidRPr="00D758AB" w:rsidRDefault="00D758AB" w:rsidP="00D758AB">
            <w:pPr>
              <w:rPr>
                <w:color w:val="000000" w:themeColor="text1"/>
                <w:sz w:val="18"/>
                <w:szCs w:val="18"/>
              </w:rPr>
            </w:pPr>
            <w:r w:rsidRPr="00D758AB">
              <w:rPr>
                <w:color w:val="000000" w:themeColor="text1"/>
                <w:sz w:val="18"/>
                <w:szCs w:val="18"/>
              </w:rPr>
              <w:t>Epic Fungibile P2P denaro elettronico</w:t>
            </w:r>
          </w:p>
          <w:p w14:paraId="7D2962AA" w14:textId="0E7DCB11" w:rsidR="00D758AB" w:rsidRPr="00D758AB" w:rsidRDefault="00D758AB" w:rsidP="00D758AB">
            <w:pPr>
              <w:rPr>
                <w:color w:val="000000" w:themeColor="text1"/>
                <w:sz w:val="18"/>
                <w:szCs w:val="18"/>
              </w:rPr>
            </w:pPr>
            <w:r w:rsidRPr="00D758AB">
              <w:rPr>
                <w:color w:val="000000" w:themeColor="text1"/>
                <w:sz w:val="18"/>
                <w:szCs w:val="18"/>
              </w:rPr>
              <w:t>EUSD Una stablecoin ancorata a EPIC (valore 1 USD)</w:t>
            </w:r>
          </w:p>
          <w:p w14:paraId="37BB02E1" w14:textId="77777777" w:rsidR="00D758AB" w:rsidRPr="00D758AB" w:rsidRDefault="00D758AB" w:rsidP="00D758AB">
            <w:pPr>
              <w:rPr>
                <w:color w:val="000000" w:themeColor="text1"/>
                <w:sz w:val="18"/>
                <w:szCs w:val="18"/>
              </w:rPr>
            </w:pPr>
            <w:r w:rsidRPr="00D758AB">
              <w:rPr>
                <w:color w:val="000000" w:themeColor="text1"/>
                <w:sz w:val="18"/>
                <w:szCs w:val="18"/>
              </w:rPr>
              <w:t>ECR Banca centrale algoritmica</w:t>
            </w:r>
          </w:p>
          <w:p w14:paraId="276810BF" w14:textId="1C6A339A" w:rsidR="00172FA1" w:rsidRPr="00CE37A4" w:rsidRDefault="00D758AB" w:rsidP="00D758AB">
            <w:pPr>
              <w:rPr>
                <w:color w:val="000000" w:themeColor="text1"/>
                <w:sz w:val="18"/>
                <w:szCs w:val="18"/>
              </w:rPr>
            </w:pPr>
            <w:r w:rsidRPr="00D758AB">
              <w:rPr>
                <w:color w:val="000000" w:themeColor="text1"/>
                <w:sz w:val="18"/>
                <w:szCs w:val="18"/>
              </w:rPr>
              <w:t>Per saperne di più</w:t>
            </w:r>
          </w:p>
        </w:tc>
      </w:tr>
      <w:tr w:rsidR="00172FA1" w:rsidRPr="00CE37A4" w14:paraId="77DCA1A5" w14:textId="77777777" w:rsidTr="00CE37A4">
        <w:tc>
          <w:tcPr>
            <w:tcW w:w="1271" w:type="dxa"/>
          </w:tcPr>
          <w:p w14:paraId="54FA4F3E" w14:textId="587A0318" w:rsidR="00172FA1" w:rsidRPr="00CE37A4" w:rsidRDefault="00CE37A4">
            <w:pPr>
              <w:rPr>
                <w:color w:val="000000" w:themeColor="text1"/>
                <w:sz w:val="18"/>
                <w:szCs w:val="18"/>
              </w:rPr>
            </w:pPr>
            <w:r w:rsidRPr="00CE37A4">
              <w:rPr>
                <w:color w:val="000000" w:themeColor="text1"/>
                <w:sz w:val="18"/>
                <w:szCs w:val="18"/>
              </w:rPr>
              <w:t>Home</w:t>
            </w:r>
          </w:p>
        </w:tc>
        <w:tc>
          <w:tcPr>
            <w:tcW w:w="3827" w:type="dxa"/>
          </w:tcPr>
          <w:p w14:paraId="074453F9" w14:textId="77777777" w:rsidR="00CE37A4" w:rsidRPr="00CE37A4" w:rsidRDefault="00CE37A4" w:rsidP="00CE37A4">
            <w:pPr>
              <w:rPr>
                <w:color w:val="000000" w:themeColor="text1"/>
                <w:sz w:val="18"/>
                <w:szCs w:val="18"/>
              </w:rPr>
            </w:pPr>
            <w:r w:rsidRPr="00CE37A4">
              <w:rPr>
                <w:color w:val="000000" w:themeColor="text1"/>
                <w:sz w:val="18"/>
                <w:szCs w:val="18"/>
              </w:rPr>
              <w:t>Cryptocurrencies in general, and Bitcoin (BTC) in particular, have proven to be massively successful when it comes to maintaining a store of value. Despite all the volatility in the dollar price, the overall trajectory has been quite clear. We expect this trend will continue as more people recognize the inflationary threat inherent in fiat currencies. While great as a store of value, however, BTC appears to have fallen victim to Gresham’s Law when it comes to acting as a medium of exchange – it is too valuable to be used in day-to-day transactions. It has instead evolved into digital gold, held either as a speculative investment or long-term savings. Its monetary velocity is understandably low.</w:t>
            </w:r>
          </w:p>
          <w:p w14:paraId="63562A42" w14:textId="77777777" w:rsidR="00CE37A4" w:rsidRPr="00CE37A4" w:rsidRDefault="00CE37A4" w:rsidP="00CE37A4">
            <w:pPr>
              <w:rPr>
                <w:color w:val="000000" w:themeColor="text1"/>
                <w:sz w:val="18"/>
                <w:szCs w:val="18"/>
              </w:rPr>
            </w:pPr>
          </w:p>
          <w:p w14:paraId="7BA005A8" w14:textId="77777777" w:rsidR="00CE37A4" w:rsidRPr="00CE37A4" w:rsidRDefault="00CE37A4" w:rsidP="00CE37A4">
            <w:pPr>
              <w:rPr>
                <w:color w:val="000000" w:themeColor="text1"/>
                <w:sz w:val="18"/>
                <w:szCs w:val="18"/>
              </w:rPr>
            </w:pPr>
            <w:r w:rsidRPr="00CE37A4">
              <w:rPr>
                <w:color w:val="000000" w:themeColor="text1"/>
                <w:sz w:val="18"/>
                <w:szCs w:val="18"/>
              </w:rPr>
              <w:t>The starting premise of the Epicenter ecosystem was that there is real value in providing a “Bitcoin for the Masses”: i.e., a blockchain-based economic ecosystem, starting from the Bitcoin model, but optimized to appeal to small-scale users for day-to-day transactions.</w:t>
            </w:r>
          </w:p>
          <w:p w14:paraId="4505FC83" w14:textId="77777777" w:rsidR="00CE37A4" w:rsidRPr="00CE37A4" w:rsidRDefault="00CE37A4" w:rsidP="00CE37A4">
            <w:pPr>
              <w:rPr>
                <w:color w:val="000000" w:themeColor="text1"/>
                <w:sz w:val="18"/>
                <w:szCs w:val="18"/>
              </w:rPr>
            </w:pPr>
          </w:p>
          <w:p w14:paraId="21BEDFC2" w14:textId="11B4F872" w:rsidR="00172FA1" w:rsidRPr="00CE37A4" w:rsidRDefault="00CE37A4" w:rsidP="00CE37A4">
            <w:pPr>
              <w:rPr>
                <w:color w:val="000000" w:themeColor="text1"/>
                <w:sz w:val="18"/>
                <w:szCs w:val="18"/>
              </w:rPr>
            </w:pPr>
            <w:r w:rsidRPr="00CE37A4">
              <w:rPr>
                <w:color w:val="000000" w:themeColor="text1"/>
                <w:sz w:val="18"/>
                <w:szCs w:val="18"/>
              </w:rPr>
              <w:t>A wide range of algorithm improvements have been incorporated into the open-source software to allow low cost, secure, peer-to-peer transactions, either in crypto or fiat equivalent, across a decentralized network.</w:t>
            </w:r>
          </w:p>
        </w:tc>
        <w:tc>
          <w:tcPr>
            <w:tcW w:w="3912" w:type="dxa"/>
          </w:tcPr>
          <w:p w14:paraId="009A56DD" w14:textId="77777777" w:rsidR="00302092" w:rsidRPr="00302092" w:rsidRDefault="00302092" w:rsidP="00302092">
            <w:pPr>
              <w:rPr>
                <w:color w:val="000000" w:themeColor="text1"/>
                <w:sz w:val="18"/>
                <w:szCs w:val="18"/>
              </w:rPr>
            </w:pPr>
            <w:r w:rsidRPr="00302092">
              <w:rPr>
                <w:color w:val="000000" w:themeColor="text1"/>
                <w:sz w:val="18"/>
                <w:szCs w:val="18"/>
              </w:rPr>
              <w:t>Le criptovalute in generale, e Bitcoin (BTC) in particolare, hanno dimostrato di avere un enorme successo quando si tratta di mantenere una riserva di valore. Nonostante tutta la volatilità del prezzo del dollaro, la traiettoria complessiva è stata abbastanza chiara. Prevediamo che questa tendenza continuerà poiché sempre più persone riconoscono la minaccia inflazionistica inerente alle valute legali. Sebbene sia grande come riserva di valore, tuttavia, BTC sembra essere caduto vittima della legge di Gresham quando si tratta di agire come mezzo di scambio: è troppo prezioso per essere utilizzato nelle transazioni quotidiane. Si è invece evoluto in oro digitale, detenuto come investimento speculativo o risparmio a lungo termine. La sua velocità monetaria è comprensibilmente bassa.</w:t>
            </w:r>
          </w:p>
          <w:p w14:paraId="3C031754" w14:textId="77777777" w:rsidR="00302092" w:rsidRPr="00302092" w:rsidRDefault="00302092" w:rsidP="00302092">
            <w:pPr>
              <w:rPr>
                <w:color w:val="000000" w:themeColor="text1"/>
                <w:sz w:val="18"/>
                <w:szCs w:val="18"/>
              </w:rPr>
            </w:pPr>
          </w:p>
          <w:p w14:paraId="5DA2D073" w14:textId="77777777" w:rsidR="00302092" w:rsidRPr="00302092" w:rsidRDefault="00302092" w:rsidP="00302092">
            <w:pPr>
              <w:rPr>
                <w:color w:val="000000" w:themeColor="text1"/>
                <w:sz w:val="18"/>
                <w:szCs w:val="18"/>
              </w:rPr>
            </w:pPr>
            <w:r w:rsidRPr="00302092">
              <w:rPr>
                <w:color w:val="000000" w:themeColor="text1"/>
                <w:sz w:val="18"/>
                <w:szCs w:val="18"/>
              </w:rPr>
              <w:t>La premessa di partenza dell'ecosistema Epicenter era che c'è un valore reale nel fornire un "Bitcoin per le masse": cioè un ecosistema economico basato su blockchain, a partire dal modello Bitcoin, ma ottimizzato per attrarre utenti su piccola scala per transazioni quotidiane.</w:t>
            </w:r>
          </w:p>
          <w:p w14:paraId="4A23B666" w14:textId="77777777" w:rsidR="00302092" w:rsidRPr="00302092" w:rsidRDefault="00302092" w:rsidP="00302092">
            <w:pPr>
              <w:rPr>
                <w:color w:val="000000" w:themeColor="text1"/>
                <w:sz w:val="18"/>
                <w:szCs w:val="18"/>
              </w:rPr>
            </w:pPr>
          </w:p>
          <w:p w14:paraId="016732FE" w14:textId="5719531A" w:rsidR="00172FA1" w:rsidRDefault="00302092" w:rsidP="00302092">
            <w:pPr>
              <w:rPr>
                <w:color w:val="000000" w:themeColor="text1"/>
                <w:sz w:val="18"/>
                <w:szCs w:val="18"/>
              </w:rPr>
            </w:pPr>
            <w:r w:rsidRPr="00302092">
              <w:rPr>
                <w:color w:val="000000" w:themeColor="text1"/>
                <w:sz w:val="18"/>
                <w:szCs w:val="18"/>
              </w:rPr>
              <w:t>Un'ampia gamma di miglioramenti dell'algoritmo è stata incorporata nel software open source per consentire transazioni peer-to-peer sicure, a basso costo, in criptovaluta o equivalenti fiat, attraverso una rete decentralizzata.</w:t>
            </w:r>
          </w:p>
          <w:p w14:paraId="329ACDF9" w14:textId="26E02E91" w:rsidR="00BB5620" w:rsidRPr="00CE37A4" w:rsidRDefault="00BB5620">
            <w:pPr>
              <w:rPr>
                <w:color w:val="000000" w:themeColor="text1"/>
                <w:sz w:val="18"/>
                <w:szCs w:val="18"/>
              </w:rPr>
            </w:pPr>
          </w:p>
        </w:tc>
      </w:tr>
      <w:tr w:rsidR="00172FA1" w:rsidRPr="00CE37A4" w14:paraId="5ED6B1A0" w14:textId="77777777" w:rsidTr="00CE37A4">
        <w:tc>
          <w:tcPr>
            <w:tcW w:w="1271" w:type="dxa"/>
          </w:tcPr>
          <w:p w14:paraId="66322F20" w14:textId="65BB21BD" w:rsidR="00172FA1" w:rsidRPr="00CE37A4" w:rsidRDefault="00CE37A4">
            <w:pPr>
              <w:rPr>
                <w:color w:val="000000" w:themeColor="text1"/>
                <w:sz w:val="18"/>
                <w:szCs w:val="18"/>
              </w:rPr>
            </w:pPr>
            <w:r>
              <w:rPr>
                <w:color w:val="000000" w:themeColor="text1"/>
                <w:sz w:val="18"/>
                <w:szCs w:val="18"/>
              </w:rPr>
              <w:t>What is Epicenter?</w:t>
            </w:r>
          </w:p>
        </w:tc>
        <w:tc>
          <w:tcPr>
            <w:tcW w:w="3827" w:type="dxa"/>
          </w:tcPr>
          <w:p w14:paraId="341E2E29" w14:textId="77777777" w:rsidR="00CE37A4" w:rsidRPr="00CE37A4" w:rsidRDefault="00CE37A4" w:rsidP="00CE37A4">
            <w:pPr>
              <w:rPr>
                <w:color w:val="000000" w:themeColor="text1"/>
                <w:sz w:val="18"/>
                <w:szCs w:val="18"/>
              </w:rPr>
            </w:pPr>
            <w:r w:rsidRPr="00CE37A4">
              <w:rPr>
                <w:color w:val="000000" w:themeColor="text1"/>
                <w:sz w:val="18"/>
                <w:szCs w:val="18"/>
              </w:rPr>
              <w:t>THE EPICENTER ECOSYSTEM.</w:t>
            </w:r>
          </w:p>
          <w:p w14:paraId="04DDA11B" w14:textId="77777777" w:rsidR="00CE37A4" w:rsidRPr="00CE37A4" w:rsidRDefault="00CE37A4" w:rsidP="00CE37A4">
            <w:pPr>
              <w:rPr>
                <w:color w:val="000000" w:themeColor="text1"/>
                <w:sz w:val="18"/>
                <w:szCs w:val="18"/>
              </w:rPr>
            </w:pPr>
            <w:r w:rsidRPr="00CE37A4">
              <w:rPr>
                <w:color w:val="000000" w:themeColor="text1"/>
                <w:sz w:val="18"/>
                <w:szCs w:val="18"/>
              </w:rPr>
              <w:t>Composable components for decentralized finance</w:t>
            </w:r>
          </w:p>
          <w:p w14:paraId="457A43DA" w14:textId="77777777" w:rsidR="00CE37A4" w:rsidRPr="00CE37A4" w:rsidRDefault="00CE37A4" w:rsidP="00CE37A4">
            <w:pPr>
              <w:rPr>
                <w:color w:val="000000" w:themeColor="text1"/>
                <w:sz w:val="18"/>
                <w:szCs w:val="18"/>
              </w:rPr>
            </w:pPr>
            <w:r w:rsidRPr="00CE37A4">
              <w:rPr>
                <w:color w:val="000000" w:themeColor="text1"/>
                <w:sz w:val="18"/>
                <w:szCs w:val="18"/>
              </w:rPr>
              <w:t xml:space="preserve">The Epicenter ecosystem provides the solid monetary platform that decentralized finance requires. Within this </w:t>
            </w:r>
            <w:r w:rsidRPr="00CE37A4">
              <w:rPr>
                <w:color w:val="000000" w:themeColor="text1"/>
                <w:sz w:val="18"/>
                <w:szCs w:val="18"/>
              </w:rPr>
              <w:lastRenderedPageBreak/>
              <w:t>framework, anyone, anywhere, can create secure, scalable, globally accessible financial services in minutes. Epicenter dramatically lowers the barriers to entry, for both producers and consumers of such apps.</w:t>
            </w:r>
          </w:p>
          <w:p w14:paraId="7E89E120" w14:textId="77777777" w:rsidR="00CE37A4" w:rsidRPr="00CE37A4" w:rsidRDefault="00CE37A4" w:rsidP="00CE37A4">
            <w:pPr>
              <w:rPr>
                <w:color w:val="000000" w:themeColor="text1"/>
                <w:sz w:val="18"/>
                <w:szCs w:val="18"/>
              </w:rPr>
            </w:pPr>
          </w:p>
          <w:p w14:paraId="2E46C5F4" w14:textId="0A8E8E27" w:rsidR="00172FA1" w:rsidRPr="00CE37A4" w:rsidRDefault="00CE37A4" w:rsidP="00CE37A4">
            <w:pPr>
              <w:rPr>
                <w:color w:val="000000" w:themeColor="text1"/>
                <w:sz w:val="18"/>
                <w:szCs w:val="18"/>
              </w:rPr>
            </w:pPr>
            <w:r w:rsidRPr="00CE37A4">
              <w:rPr>
                <w:color w:val="000000" w:themeColor="text1"/>
                <w:sz w:val="18"/>
                <w:szCs w:val="18"/>
              </w:rPr>
              <w:t>“Composability” is a relatively recent buzzword that is taking center stage, and for good reason. When components are modular and reusable, free of the friction of sign-up processes and the need to maintain an ongoing connection between parties, innovators are able to experiment in novel ways to solve client needs at low risk.</w:t>
            </w:r>
          </w:p>
        </w:tc>
        <w:tc>
          <w:tcPr>
            <w:tcW w:w="3912" w:type="dxa"/>
          </w:tcPr>
          <w:p w14:paraId="7EEC9AED" w14:textId="77777777" w:rsidR="009E71DA" w:rsidRPr="009E71DA" w:rsidRDefault="009E71DA" w:rsidP="009E71DA">
            <w:pPr>
              <w:rPr>
                <w:color w:val="000000" w:themeColor="text1"/>
                <w:sz w:val="18"/>
                <w:szCs w:val="18"/>
              </w:rPr>
            </w:pPr>
            <w:r w:rsidRPr="009E71DA">
              <w:rPr>
                <w:color w:val="000000" w:themeColor="text1"/>
                <w:sz w:val="18"/>
                <w:szCs w:val="18"/>
              </w:rPr>
              <w:lastRenderedPageBreak/>
              <w:t>'ECOSISTEMA EPICENTER.</w:t>
            </w:r>
          </w:p>
          <w:p w14:paraId="560070C1" w14:textId="77777777" w:rsidR="009E71DA" w:rsidRPr="009E71DA" w:rsidRDefault="009E71DA" w:rsidP="009E71DA">
            <w:pPr>
              <w:rPr>
                <w:color w:val="000000" w:themeColor="text1"/>
                <w:sz w:val="18"/>
                <w:szCs w:val="18"/>
              </w:rPr>
            </w:pPr>
            <w:r w:rsidRPr="009E71DA">
              <w:rPr>
                <w:color w:val="000000" w:themeColor="text1"/>
                <w:sz w:val="18"/>
                <w:szCs w:val="18"/>
              </w:rPr>
              <w:t>Componenti componibili per la finanza decentralizzata</w:t>
            </w:r>
          </w:p>
          <w:p w14:paraId="69372325" w14:textId="77777777" w:rsidR="003B6110" w:rsidRPr="003B6110" w:rsidRDefault="009E71DA" w:rsidP="003B6110">
            <w:pPr>
              <w:rPr>
                <w:color w:val="000000" w:themeColor="text1"/>
                <w:sz w:val="18"/>
                <w:szCs w:val="18"/>
              </w:rPr>
            </w:pPr>
            <w:r w:rsidRPr="009E71DA">
              <w:rPr>
                <w:color w:val="000000" w:themeColor="text1"/>
                <w:sz w:val="18"/>
                <w:szCs w:val="18"/>
              </w:rPr>
              <w:t xml:space="preserve">L'ecosistema Epicenter fornisce la solida piattaforma monetaria richiesta dalla finanza decentralizzata. All'interno di </w:t>
            </w:r>
            <w:r w:rsidRPr="009E71DA">
              <w:rPr>
                <w:color w:val="000000" w:themeColor="text1"/>
                <w:sz w:val="18"/>
                <w:szCs w:val="18"/>
              </w:rPr>
              <w:lastRenderedPageBreak/>
              <w:t>questa</w:t>
            </w:r>
            <w:r w:rsidR="003B6110">
              <w:rPr>
                <w:color w:val="000000" w:themeColor="text1"/>
                <w:sz w:val="18"/>
                <w:szCs w:val="18"/>
              </w:rPr>
              <w:t xml:space="preserve"> </w:t>
            </w:r>
            <w:r w:rsidR="003B6110" w:rsidRPr="003B6110">
              <w:rPr>
                <w:color w:val="000000" w:themeColor="text1"/>
                <w:sz w:val="18"/>
                <w:szCs w:val="18"/>
              </w:rPr>
              <w:t>struttura, chiunque, ovunque, può creare servizi finanziari sicuri, scalabili e accessibili a livello globale in pochi minuti. Epicenter riduce drasticamente le barriere all'ingresso, sia per i produttori che per i consumatori di tali app.</w:t>
            </w:r>
          </w:p>
          <w:p w14:paraId="034C27E6" w14:textId="77777777" w:rsidR="003B6110" w:rsidRPr="003B6110" w:rsidRDefault="003B6110" w:rsidP="003B6110">
            <w:pPr>
              <w:rPr>
                <w:color w:val="000000" w:themeColor="text1"/>
                <w:sz w:val="18"/>
                <w:szCs w:val="18"/>
              </w:rPr>
            </w:pPr>
          </w:p>
          <w:p w14:paraId="6C24E79F" w14:textId="1BA353C9" w:rsidR="00172FA1" w:rsidRPr="00CE37A4" w:rsidRDefault="003B6110" w:rsidP="003B6110">
            <w:pPr>
              <w:rPr>
                <w:color w:val="000000" w:themeColor="text1"/>
                <w:sz w:val="18"/>
                <w:szCs w:val="18"/>
              </w:rPr>
            </w:pPr>
            <w:r w:rsidRPr="003B6110">
              <w:rPr>
                <w:color w:val="000000" w:themeColor="text1"/>
                <w:sz w:val="18"/>
                <w:szCs w:val="18"/>
              </w:rPr>
              <w:t>"Componibilità" è una parola d'ordine relativamente recente che sta prendendo il centro della scena, e per una buona ragione. Quando i componenti sono modulari e riutilizzabili, liberi dall'attrito dei processi di registrazione e dalla necessità di mantenere una connessione continua tra le parti, gli innovatori sono in grado di sperimentare nuovi modi per risolvere le esigenze dei clienti a basso rischio.</w:t>
            </w:r>
          </w:p>
        </w:tc>
      </w:tr>
      <w:tr w:rsidR="00172FA1" w:rsidRPr="00CE37A4" w14:paraId="5E5227F2" w14:textId="77777777" w:rsidTr="00CE37A4">
        <w:tc>
          <w:tcPr>
            <w:tcW w:w="1271" w:type="dxa"/>
          </w:tcPr>
          <w:p w14:paraId="6D69327F" w14:textId="3DE77312" w:rsidR="00172FA1" w:rsidRPr="00CE37A4" w:rsidRDefault="00CE37A4">
            <w:pPr>
              <w:rPr>
                <w:color w:val="000000" w:themeColor="text1"/>
                <w:sz w:val="18"/>
                <w:szCs w:val="18"/>
              </w:rPr>
            </w:pPr>
            <w:r>
              <w:rPr>
                <w:color w:val="000000" w:themeColor="text1"/>
                <w:sz w:val="18"/>
                <w:szCs w:val="18"/>
              </w:rPr>
              <w:lastRenderedPageBreak/>
              <w:t>What is Epicenter?</w:t>
            </w:r>
          </w:p>
        </w:tc>
        <w:tc>
          <w:tcPr>
            <w:tcW w:w="3827" w:type="dxa"/>
          </w:tcPr>
          <w:p w14:paraId="18448631" w14:textId="77777777" w:rsidR="00CE37A4" w:rsidRPr="00CE37A4" w:rsidRDefault="00CE37A4" w:rsidP="00CE37A4">
            <w:pPr>
              <w:rPr>
                <w:color w:val="000000" w:themeColor="text1"/>
                <w:sz w:val="18"/>
                <w:szCs w:val="18"/>
              </w:rPr>
            </w:pPr>
            <w:r w:rsidRPr="00CE37A4">
              <w:rPr>
                <w:color w:val="000000" w:themeColor="text1"/>
                <w:sz w:val="18"/>
                <w:szCs w:val="18"/>
              </w:rPr>
              <w:t>There are 1.7 billion people around the world who have smartphones and yet lack access to basic financial services. All of these individuals can benefit immediately from the DeFi apps that are able to make use of the Epicenter ecosystem.</w:t>
            </w:r>
          </w:p>
          <w:p w14:paraId="17DCC591" w14:textId="77777777" w:rsidR="00CE37A4" w:rsidRPr="00CE37A4" w:rsidRDefault="00CE37A4" w:rsidP="00CE37A4">
            <w:pPr>
              <w:rPr>
                <w:color w:val="000000" w:themeColor="text1"/>
                <w:sz w:val="18"/>
                <w:szCs w:val="18"/>
              </w:rPr>
            </w:pPr>
          </w:p>
          <w:p w14:paraId="77C31723" w14:textId="0B941542" w:rsidR="00172FA1" w:rsidRPr="00CE37A4" w:rsidRDefault="00CE37A4" w:rsidP="00CE37A4">
            <w:pPr>
              <w:rPr>
                <w:color w:val="000000" w:themeColor="text1"/>
                <w:sz w:val="18"/>
                <w:szCs w:val="18"/>
              </w:rPr>
            </w:pPr>
            <w:r w:rsidRPr="00CE37A4">
              <w:rPr>
                <w:color w:val="000000" w:themeColor="text1"/>
                <w:sz w:val="18"/>
                <w:szCs w:val="18"/>
              </w:rPr>
              <w:t>Security, scalability and decentralization — it is no longer necessary to settle for only two. By weaving the strengths of multiple independent blockchains together into one robust fabric, the Epicenter triumvirate of EPIC/ECR/EUSD confidential, composable, interoperable digital assets is moving the world’s financial interactions on chain without compromising on custody, centralization, censorship, permissionlessness or trustlessness.</w:t>
            </w:r>
          </w:p>
        </w:tc>
        <w:tc>
          <w:tcPr>
            <w:tcW w:w="3912" w:type="dxa"/>
          </w:tcPr>
          <w:p w14:paraId="4220E38C" w14:textId="77777777" w:rsidR="00AD4021" w:rsidRPr="00AD4021" w:rsidRDefault="00AD4021" w:rsidP="00AD4021">
            <w:pPr>
              <w:rPr>
                <w:color w:val="000000" w:themeColor="text1"/>
                <w:sz w:val="18"/>
                <w:szCs w:val="18"/>
              </w:rPr>
            </w:pPr>
            <w:r w:rsidRPr="00AD4021">
              <w:rPr>
                <w:color w:val="000000" w:themeColor="text1"/>
                <w:sz w:val="18"/>
                <w:szCs w:val="18"/>
              </w:rPr>
              <w:t>Ci sono 1,7 miliardi di persone in tutto il mondo che hanno uno smartphone e tuttavia non hanno accesso ai servizi finanziari di base. Tutti questi individui possono beneficiare immediatamente delle app DeFi che sono in grado di utilizzare l'ecosistema Epicenter.</w:t>
            </w:r>
          </w:p>
          <w:p w14:paraId="02C654FE" w14:textId="77777777" w:rsidR="00AD4021" w:rsidRPr="00AD4021" w:rsidRDefault="00AD4021" w:rsidP="00AD4021">
            <w:pPr>
              <w:rPr>
                <w:color w:val="000000" w:themeColor="text1"/>
                <w:sz w:val="18"/>
                <w:szCs w:val="18"/>
              </w:rPr>
            </w:pPr>
          </w:p>
          <w:p w14:paraId="125B943A" w14:textId="0DB753AB" w:rsidR="00172FA1" w:rsidRPr="00CE37A4" w:rsidRDefault="00AD4021" w:rsidP="00AD4021">
            <w:pPr>
              <w:rPr>
                <w:color w:val="000000" w:themeColor="text1"/>
                <w:sz w:val="18"/>
                <w:szCs w:val="18"/>
              </w:rPr>
            </w:pPr>
            <w:r w:rsidRPr="00AD4021">
              <w:rPr>
                <w:color w:val="000000" w:themeColor="text1"/>
                <w:sz w:val="18"/>
                <w:szCs w:val="18"/>
              </w:rPr>
              <w:t>Sicurezza, scalabilità e decentralizzazione: non è più necessario accontentarsi solo di due. Intrecciando i punti di forza di multiple blockchain indipendenti in un unico tessuto robusto, il triumvirato Epicenter di risorse digitali riservate, componibili e interoperabili EPIC/ECR/EUSD sta spostando le interazioni finanziarie del mondo sulla catena senza compromettere la custodia, la centralizzazione, la censura, l'assenza di autorizzazione o di fiducia .</w:t>
            </w:r>
          </w:p>
        </w:tc>
      </w:tr>
      <w:tr w:rsidR="00172FA1" w:rsidRPr="00CE37A4" w14:paraId="7231020A" w14:textId="77777777" w:rsidTr="00CE37A4">
        <w:tc>
          <w:tcPr>
            <w:tcW w:w="1271" w:type="dxa"/>
          </w:tcPr>
          <w:p w14:paraId="10D35592" w14:textId="2E726A7A" w:rsidR="00172FA1" w:rsidRPr="00CE37A4" w:rsidRDefault="00CE37A4">
            <w:pPr>
              <w:rPr>
                <w:color w:val="000000" w:themeColor="text1"/>
                <w:sz w:val="18"/>
                <w:szCs w:val="18"/>
              </w:rPr>
            </w:pPr>
            <w:r>
              <w:rPr>
                <w:color w:val="000000" w:themeColor="text1"/>
                <w:sz w:val="18"/>
                <w:szCs w:val="18"/>
              </w:rPr>
              <w:t>What is Epicenter – Section 2</w:t>
            </w:r>
          </w:p>
        </w:tc>
        <w:tc>
          <w:tcPr>
            <w:tcW w:w="3827" w:type="dxa"/>
          </w:tcPr>
          <w:p w14:paraId="01C56908" w14:textId="77777777" w:rsidR="00CE37A4" w:rsidRPr="00CE37A4" w:rsidRDefault="00CE37A4" w:rsidP="00CE37A4">
            <w:pPr>
              <w:rPr>
                <w:color w:val="000000" w:themeColor="text1"/>
                <w:sz w:val="18"/>
                <w:szCs w:val="18"/>
              </w:rPr>
            </w:pPr>
            <w:r w:rsidRPr="00CE37A4">
              <w:rPr>
                <w:color w:val="000000" w:themeColor="text1"/>
                <w:sz w:val="18"/>
                <w:szCs w:val="18"/>
              </w:rPr>
              <w:t>HOW THE COMPONENTS INTERACT</w:t>
            </w:r>
          </w:p>
          <w:p w14:paraId="0D5AFFEC" w14:textId="77777777" w:rsidR="00CE37A4" w:rsidRPr="00CE37A4" w:rsidRDefault="00CE37A4" w:rsidP="00CE37A4">
            <w:pPr>
              <w:rPr>
                <w:color w:val="000000" w:themeColor="text1"/>
                <w:sz w:val="18"/>
                <w:szCs w:val="18"/>
              </w:rPr>
            </w:pPr>
            <w:r w:rsidRPr="00CE37A4">
              <w:rPr>
                <w:color w:val="000000" w:themeColor="text1"/>
                <w:sz w:val="18"/>
                <w:szCs w:val="18"/>
              </w:rPr>
              <w:t>The bedrock of the Epicenter system is the Epic Cash coin, launched as a digital store-of-value in 2019 under the ticker symbol, EPIC.</w:t>
            </w:r>
          </w:p>
          <w:p w14:paraId="7718C26F" w14:textId="77777777" w:rsidR="00CE37A4" w:rsidRPr="00CE37A4" w:rsidRDefault="00CE37A4" w:rsidP="00CE37A4">
            <w:pPr>
              <w:rPr>
                <w:color w:val="000000" w:themeColor="text1"/>
                <w:sz w:val="18"/>
                <w:szCs w:val="18"/>
              </w:rPr>
            </w:pPr>
          </w:p>
          <w:p w14:paraId="0BE801BE" w14:textId="77777777" w:rsidR="00CE37A4" w:rsidRPr="00CE37A4" w:rsidRDefault="00CE37A4" w:rsidP="00CE37A4">
            <w:pPr>
              <w:rPr>
                <w:color w:val="000000" w:themeColor="text1"/>
                <w:sz w:val="18"/>
                <w:szCs w:val="18"/>
              </w:rPr>
            </w:pPr>
            <w:r w:rsidRPr="00CE37A4">
              <w:rPr>
                <w:color w:val="000000" w:themeColor="text1"/>
                <w:sz w:val="18"/>
                <w:szCs w:val="18"/>
              </w:rPr>
              <w:t>To make use of EPIC’s digital store of value in making real world transactions, the Epicenter protocol specifies a paired “stablecoin” token, called EUSD.</w:t>
            </w:r>
          </w:p>
          <w:p w14:paraId="5E9796FC" w14:textId="77777777" w:rsidR="00CE37A4" w:rsidRPr="00CE37A4" w:rsidRDefault="00CE37A4" w:rsidP="00CE37A4">
            <w:pPr>
              <w:rPr>
                <w:color w:val="000000" w:themeColor="text1"/>
                <w:sz w:val="18"/>
                <w:szCs w:val="18"/>
              </w:rPr>
            </w:pPr>
          </w:p>
          <w:p w14:paraId="16866FAC" w14:textId="78882DE4" w:rsidR="00172FA1" w:rsidRPr="00CE37A4" w:rsidRDefault="00CE37A4" w:rsidP="00CE37A4">
            <w:pPr>
              <w:rPr>
                <w:color w:val="000000" w:themeColor="text1"/>
                <w:sz w:val="18"/>
                <w:szCs w:val="18"/>
              </w:rPr>
            </w:pPr>
            <w:r w:rsidRPr="00CE37A4">
              <w:rPr>
                <w:color w:val="000000" w:themeColor="text1"/>
                <w:sz w:val="18"/>
                <w:szCs w:val="18"/>
              </w:rPr>
              <w:t>To ensure that the EUSD maintains its soft peg to the US dollar, the Epicenter protocol further specifies a third token – the “governance token” for the system – to trade under the ticker, ECR. Similar to EUSD, ECR trades on the public Ethereum blockchain.</w:t>
            </w:r>
          </w:p>
        </w:tc>
        <w:tc>
          <w:tcPr>
            <w:tcW w:w="3912" w:type="dxa"/>
          </w:tcPr>
          <w:p w14:paraId="473D9BB3" w14:textId="77777777" w:rsidR="00C2237A" w:rsidRPr="00C2237A" w:rsidRDefault="00C2237A" w:rsidP="00C2237A">
            <w:pPr>
              <w:rPr>
                <w:color w:val="000000" w:themeColor="text1"/>
                <w:sz w:val="18"/>
                <w:szCs w:val="18"/>
              </w:rPr>
            </w:pPr>
            <w:r w:rsidRPr="00C2237A">
              <w:rPr>
                <w:color w:val="000000" w:themeColor="text1"/>
                <w:sz w:val="18"/>
                <w:szCs w:val="18"/>
              </w:rPr>
              <w:t>COME INTERAGISCONO I COMPONENTI</w:t>
            </w:r>
          </w:p>
          <w:p w14:paraId="218AFDAB" w14:textId="77777777" w:rsidR="00C2237A" w:rsidRPr="00C2237A" w:rsidRDefault="00C2237A" w:rsidP="00C2237A">
            <w:pPr>
              <w:rPr>
                <w:color w:val="000000" w:themeColor="text1"/>
                <w:sz w:val="18"/>
                <w:szCs w:val="18"/>
              </w:rPr>
            </w:pPr>
            <w:r w:rsidRPr="00C2237A">
              <w:rPr>
                <w:color w:val="000000" w:themeColor="text1"/>
                <w:sz w:val="18"/>
                <w:szCs w:val="18"/>
              </w:rPr>
              <w:t>Il fondamento del sistema Epicenter è la moneta Epic Cash, lanciata come riserva di valore digitale nel 2019 con il simbolo ticker, EPIC.</w:t>
            </w:r>
          </w:p>
          <w:p w14:paraId="6C324237" w14:textId="77777777" w:rsidR="00C2237A" w:rsidRPr="00C2237A" w:rsidRDefault="00C2237A" w:rsidP="00C2237A">
            <w:pPr>
              <w:rPr>
                <w:color w:val="000000" w:themeColor="text1"/>
                <w:sz w:val="18"/>
                <w:szCs w:val="18"/>
              </w:rPr>
            </w:pPr>
          </w:p>
          <w:p w14:paraId="5F23218E" w14:textId="77777777" w:rsidR="00C2237A" w:rsidRPr="00C2237A" w:rsidRDefault="00C2237A" w:rsidP="00C2237A">
            <w:pPr>
              <w:rPr>
                <w:color w:val="000000" w:themeColor="text1"/>
                <w:sz w:val="18"/>
                <w:szCs w:val="18"/>
              </w:rPr>
            </w:pPr>
            <w:r w:rsidRPr="00C2237A">
              <w:rPr>
                <w:color w:val="000000" w:themeColor="text1"/>
                <w:sz w:val="18"/>
                <w:szCs w:val="18"/>
              </w:rPr>
              <w:t>Per utilizzare la riserva di valore digitale di EPIC effettuando transazioni nel mondo reale, il protocollo Epicenter specifica un token "stablecoin" accoppiato, chiamato EUSD.</w:t>
            </w:r>
          </w:p>
          <w:p w14:paraId="61CB1BE0" w14:textId="77777777" w:rsidR="00C2237A" w:rsidRPr="00C2237A" w:rsidRDefault="00C2237A" w:rsidP="00C2237A">
            <w:pPr>
              <w:rPr>
                <w:color w:val="000000" w:themeColor="text1"/>
                <w:sz w:val="18"/>
                <w:szCs w:val="18"/>
              </w:rPr>
            </w:pPr>
          </w:p>
          <w:p w14:paraId="3E76E4B6" w14:textId="47F951AB" w:rsidR="00172FA1" w:rsidRPr="00CE37A4" w:rsidRDefault="00C2237A" w:rsidP="00C2237A">
            <w:pPr>
              <w:rPr>
                <w:color w:val="000000" w:themeColor="text1"/>
                <w:sz w:val="18"/>
                <w:szCs w:val="18"/>
              </w:rPr>
            </w:pPr>
            <w:r w:rsidRPr="00C2237A">
              <w:rPr>
                <w:color w:val="000000" w:themeColor="text1"/>
                <w:sz w:val="18"/>
                <w:szCs w:val="18"/>
              </w:rPr>
              <w:t>Per garantire che l'EUSD mantenga il suo allacciamento al valore del dollaro USA, il protocollo Epicenter specifica inoltre un terzo token - il "token di governance" per il sistema - da scambiare sotto il ticker, ECR. Simile a EUSD, ECR viene scambiato sulla blockchain pubblica di Ethereum.</w:t>
            </w:r>
          </w:p>
        </w:tc>
      </w:tr>
      <w:tr w:rsidR="00172FA1" w:rsidRPr="00CE37A4" w14:paraId="383E0A05" w14:textId="77777777" w:rsidTr="00CE37A4">
        <w:tc>
          <w:tcPr>
            <w:tcW w:w="1271" w:type="dxa"/>
          </w:tcPr>
          <w:p w14:paraId="5D28375C" w14:textId="0B32D25C" w:rsidR="00172FA1" w:rsidRPr="00CE37A4" w:rsidRDefault="00CE37A4">
            <w:pPr>
              <w:rPr>
                <w:color w:val="000000" w:themeColor="text1"/>
                <w:sz w:val="18"/>
                <w:szCs w:val="18"/>
              </w:rPr>
            </w:pPr>
            <w:r>
              <w:rPr>
                <w:color w:val="000000" w:themeColor="text1"/>
                <w:sz w:val="18"/>
                <w:szCs w:val="18"/>
              </w:rPr>
              <w:t>What is Epicenter – Section 3</w:t>
            </w:r>
          </w:p>
        </w:tc>
        <w:tc>
          <w:tcPr>
            <w:tcW w:w="3827" w:type="dxa"/>
          </w:tcPr>
          <w:p w14:paraId="328FA341" w14:textId="77777777" w:rsidR="00CE37A4" w:rsidRPr="00CE37A4" w:rsidRDefault="00CE37A4" w:rsidP="00CE37A4">
            <w:pPr>
              <w:rPr>
                <w:color w:val="000000" w:themeColor="text1"/>
                <w:sz w:val="18"/>
                <w:szCs w:val="18"/>
              </w:rPr>
            </w:pPr>
            <w:r w:rsidRPr="00CE37A4">
              <w:rPr>
                <w:color w:val="000000" w:themeColor="text1"/>
                <w:sz w:val="18"/>
                <w:szCs w:val="18"/>
              </w:rPr>
              <w:t>EPIC / ECR / EUSD</w:t>
            </w:r>
          </w:p>
          <w:p w14:paraId="7DB9226A" w14:textId="77777777" w:rsidR="00172FA1" w:rsidRDefault="00CE37A4" w:rsidP="00CE37A4">
            <w:pPr>
              <w:rPr>
                <w:color w:val="000000" w:themeColor="text1"/>
                <w:sz w:val="18"/>
                <w:szCs w:val="18"/>
              </w:rPr>
            </w:pPr>
            <w:r w:rsidRPr="00CE37A4">
              <w:rPr>
                <w:color w:val="000000" w:themeColor="text1"/>
                <w:sz w:val="18"/>
                <w:szCs w:val="18"/>
              </w:rPr>
              <w:t>UNSTOPPABLE MONEY</w:t>
            </w:r>
          </w:p>
          <w:p w14:paraId="6AE0BCD4" w14:textId="2693588F" w:rsidR="00CE37A4" w:rsidRPr="00CE37A4" w:rsidRDefault="00CE37A4" w:rsidP="00CE37A4">
            <w:pPr>
              <w:rPr>
                <w:color w:val="000000" w:themeColor="text1"/>
                <w:sz w:val="18"/>
                <w:szCs w:val="18"/>
              </w:rPr>
            </w:pPr>
          </w:p>
        </w:tc>
        <w:tc>
          <w:tcPr>
            <w:tcW w:w="3912" w:type="dxa"/>
          </w:tcPr>
          <w:p w14:paraId="3214F733" w14:textId="77777777" w:rsidR="00172FA1" w:rsidRDefault="00E006A2">
            <w:pPr>
              <w:rPr>
                <w:color w:val="000000" w:themeColor="text1"/>
                <w:sz w:val="18"/>
                <w:szCs w:val="18"/>
              </w:rPr>
            </w:pPr>
            <w:r>
              <w:rPr>
                <w:color w:val="000000" w:themeColor="text1"/>
                <w:sz w:val="18"/>
                <w:szCs w:val="18"/>
              </w:rPr>
              <w:t>EPIC/ECR/EUSD</w:t>
            </w:r>
          </w:p>
          <w:p w14:paraId="4AB90D3F" w14:textId="5182136C" w:rsidR="00E006A2" w:rsidRPr="00CE37A4" w:rsidRDefault="00E006A2">
            <w:pPr>
              <w:rPr>
                <w:color w:val="000000" w:themeColor="text1"/>
                <w:sz w:val="18"/>
                <w:szCs w:val="18"/>
              </w:rPr>
            </w:pPr>
            <w:r>
              <w:rPr>
                <w:color w:val="000000" w:themeColor="text1"/>
                <w:sz w:val="18"/>
                <w:szCs w:val="18"/>
              </w:rPr>
              <w:t>DENARO INARRESTABILE</w:t>
            </w:r>
          </w:p>
        </w:tc>
      </w:tr>
      <w:tr w:rsidR="00172FA1" w:rsidRPr="00CE37A4" w14:paraId="6F7BDA8B" w14:textId="77777777" w:rsidTr="00CE37A4">
        <w:tc>
          <w:tcPr>
            <w:tcW w:w="1271" w:type="dxa"/>
          </w:tcPr>
          <w:p w14:paraId="3F133D61" w14:textId="77777777" w:rsidR="00172FA1" w:rsidRPr="00CE37A4" w:rsidRDefault="00172FA1">
            <w:pPr>
              <w:rPr>
                <w:color w:val="000000" w:themeColor="text1"/>
                <w:sz w:val="18"/>
                <w:szCs w:val="18"/>
              </w:rPr>
            </w:pPr>
          </w:p>
        </w:tc>
        <w:tc>
          <w:tcPr>
            <w:tcW w:w="3827" w:type="dxa"/>
          </w:tcPr>
          <w:p w14:paraId="615F1B2C" w14:textId="77777777" w:rsidR="00172FA1" w:rsidRDefault="00CE37A4">
            <w:pPr>
              <w:rPr>
                <w:color w:val="000000" w:themeColor="text1"/>
                <w:sz w:val="18"/>
                <w:szCs w:val="18"/>
              </w:rPr>
            </w:pPr>
            <w:r w:rsidRPr="00CE37A4">
              <w:rPr>
                <w:color w:val="000000" w:themeColor="text1"/>
                <w:sz w:val="18"/>
                <w:szCs w:val="18"/>
              </w:rPr>
              <w:t>Censorship Resistance</w:t>
            </w:r>
          </w:p>
          <w:p w14:paraId="60268ABA" w14:textId="78E3886A" w:rsidR="00CE37A4" w:rsidRPr="00CE37A4" w:rsidRDefault="00CE37A4">
            <w:pPr>
              <w:rPr>
                <w:color w:val="000000" w:themeColor="text1"/>
                <w:sz w:val="18"/>
                <w:szCs w:val="18"/>
              </w:rPr>
            </w:pPr>
            <w:r w:rsidRPr="00CE37A4">
              <w:rPr>
                <w:color w:val="000000" w:themeColor="text1"/>
                <w:sz w:val="18"/>
                <w:szCs w:val="18"/>
              </w:rPr>
              <w:lastRenderedPageBreak/>
              <w:t>Censorship resistance means in this context that no one can interfere with your access to the network. The network itself cannot be shut down, as it relies on true distributed consensus, meaning that as long as one copy of the software exists somewhere, the network will instantly spring back to life after a disruption.</w:t>
            </w:r>
          </w:p>
        </w:tc>
        <w:tc>
          <w:tcPr>
            <w:tcW w:w="3912" w:type="dxa"/>
          </w:tcPr>
          <w:p w14:paraId="026CCDD0" w14:textId="77777777" w:rsidR="0019622E" w:rsidRDefault="00294E3F">
            <w:pPr>
              <w:rPr>
                <w:color w:val="000000" w:themeColor="text1"/>
                <w:sz w:val="18"/>
                <w:szCs w:val="18"/>
              </w:rPr>
            </w:pPr>
            <w:r>
              <w:rPr>
                <w:color w:val="000000" w:themeColor="text1"/>
                <w:sz w:val="18"/>
                <w:szCs w:val="18"/>
              </w:rPr>
              <w:lastRenderedPageBreak/>
              <w:t>Resistente alla Censura</w:t>
            </w:r>
            <w:r w:rsidR="0019622E">
              <w:rPr>
                <w:color w:val="000000" w:themeColor="text1"/>
                <w:sz w:val="18"/>
                <w:szCs w:val="18"/>
              </w:rPr>
              <w:t xml:space="preserve"> </w:t>
            </w:r>
          </w:p>
          <w:p w14:paraId="41A4EF44" w14:textId="63FD2B23" w:rsidR="00172FA1" w:rsidRPr="00CE37A4" w:rsidRDefault="0019622E">
            <w:pPr>
              <w:rPr>
                <w:color w:val="000000" w:themeColor="text1"/>
                <w:sz w:val="18"/>
                <w:szCs w:val="18"/>
              </w:rPr>
            </w:pPr>
            <w:r w:rsidRPr="0019622E">
              <w:rPr>
                <w:color w:val="000000" w:themeColor="text1"/>
                <w:sz w:val="18"/>
                <w:szCs w:val="18"/>
              </w:rPr>
              <w:lastRenderedPageBreak/>
              <w:t>Resistenza alla censura significa in questo contesto che nessuno può interferire con il tuo accesso alla rete. La rete stessa non può essere chiusa, poiché si basa su un vero consenso distribuito, il che significa che finché una copia del software esiste da qualche parte, la rete riprenderà immediatamente vita dopo un'interruzione.</w:t>
            </w:r>
          </w:p>
        </w:tc>
      </w:tr>
      <w:tr w:rsidR="00172FA1" w:rsidRPr="00CE37A4" w14:paraId="4CE52712" w14:textId="77777777" w:rsidTr="00CE37A4">
        <w:tc>
          <w:tcPr>
            <w:tcW w:w="1271" w:type="dxa"/>
          </w:tcPr>
          <w:p w14:paraId="7D7BF456" w14:textId="77777777" w:rsidR="00172FA1" w:rsidRPr="00CE37A4" w:rsidRDefault="00172FA1">
            <w:pPr>
              <w:rPr>
                <w:color w:val="000000" w:themeColor="text1"/>
                <w:sz w:val="18"/>
                <w:szCs w:val="18"/>
              </w:rPr>
            </w:pPr>
          </w:p>
        </w:tc>
        <w:tc>
          <w:tcPr>
            <w:tcW w:w="3827" w:type="dxa"/>
          </w:tcPr>
          <w:p w14:paraId="7756D5EE" w14:textId="77777777" w:rsidR="00172FA1" w:rsidRDefault="00CE37A4">
            <w:pPr>
              <w:rPr>
                <w:color w:val="000000" w:themeColor="text1"/>
                <w:sz w:val="18"/>
                <w:szCs w:val="18"/>
              </w:rPr>
            </w:pPr>
            <w:r w:rsidRPr="00CE37A4">
              <w:rPr>
                <w:color w:val="000000" w:themeColor="text1"/>
                <w:sz w:val="18"/>
                <w:szCs w:val="18"/>
              </w:rPr>
              <w:t>Confidentility</w:t>
            </w:r>
          </w:p>
          <w:p w14:paraId="656C0A34" w14:textId="77777777" w:rsidR="00CE37A4" w:rsidRPr="00CE37A4" w:rsidRDefault="00CE37A4" w:rsidP="00CE37A4">
            <w:pPr>
              <w:rPr>
                <w:color w:val="000000" w:themeColor="text1"/>
                <w:sz w:val="18"/>
                <w:szCs w:val="18"/>
              </w:rPr>
            </w:pPr>
            <w:r w:rsidRPr="00CE37A4">
              <w:rPr>
                <w:color w:val="000000" w:themeColor="text1"/>
                <w:sz w:val="18"/>
                <w:szCs w:val="18"/>
              </w:rPr>
              <w:t>What does confidentiality have to do with censorship resistance? In BTC for example, the network can accept a transaction as valid, yet the individual coins themselves may be designed as illicit/tainted and therefore be blocked / blacklisted by a counterparty or intermediaries.</w:t>
            </w:r>
          </w:p>
          <w:p w14:paraId="7CD0520A" w14:textId="77777777" w:rsidR="00CE37A4" w:rsidRPr="00CE37A4" w:rsidRDefault="00CE37A4" w:rsidP="00CE37A4">
            <w:pPr>
              <w:rPr>
                <w:color w:val="000000" w:themeColor="text1"/>
                <w:sz w:val="18"/>
                <w:szCs w:val="18"/>
              </w:rPr>
            </w:pPr>
          </w:p>
          <w:p w14:paraId="17599289" w14:textId="5EE85213" w:rsidR="00CE37A4" w:rsidRPr="00CE37A4" w:rsidRDefault="00CE37A4" w:rsidP="00CE37A4">
            <w:pPr>
              <w:rPr>
                <w:color w:val="000000" w:themeColor="text1"/>
                <w:sz w:val="18"/>
                <w:szCs w:val="18"/>
              </w:rPr>
            </w:pPr>
            <w:r w:rsidRPr="00CE37A4">
              <w:rPr>
                <w:color w:val="000000" w:themeColor="text1"/>
                <w:sz w:val="18"/>
                <w:szCs w:val="18"/>
              </w:rPr>
              <w:t>An additional off-chain social consensus layer is required to maintain the notion of which coins are clean and which are dirty. The EPIC Blockchain protocol encrypts all transactions such that it is impossible to discriminate against particular coins – all are identical.</w:t>
            </w:r>
          </w:p>
        </w:tc>
        <w:tc>
          <w:tcPr>
            <w:tcW w:w="3912" w:type="dxa"/>
          </w:tcPr>
          <w:p w14:paraId="1005348F" w14:textId="77777777" w:rsidR="00914810" w:rsidRPr="00914810" w:rsidRDefault="00914810" w:rsidP="00914810">
            <w:pPr>
              <w:rPr>
                <w:color w:val="000000" w:themeColor="text1"/>
                <w:sz w:val="18"/>
                <w:szCs w:val="18"/>
              </w:rPr>
            </w:pPr>
            <w:r w:rsidRPr="00914810">
              <w:rPr>
                <w:color w:val="000000" w:themeColor="text1"/>
                <w:sz w:val="18"/>
                <w:szCs w:val="18"/>
              </w:rPr>
              <w:t>Riservatezza</w:t>
            </w:r>
          </w:p>
          <w:p w14:paraId="32BDFBFC" w14:textId="77777777" w:rsidR="00914810" w:rsidRPr="00914810" w:rsidRDefault="00914810" w:rsidP="00914810">
            <w:pPr>
              <w:rPr>
                <w:color w:val="000000" w:themeColor="text1"/>
                <w:sz w:val="18"/>
                <w:szCs w:val="18"/>
              </w:rPr>
            </w:pPr>
            <w:r w:rsidRPr="00914810">
              <w:rPr>
                <w:color w:val="000000" w:themeColor="text1"/>
                <w:sz w:val="18"/>
                <w:szCs w:val="18"/>
              </w:rPr>
              <w:t>Cosa ha a che fare la riservatezza con la resistenza alla censura? In BTC, ad esempio, la rete può accettare una transazione come valida, ma le singole monete stesse possono essere progettate come illecite/contaminate e quindi essere bloccate/inserite nella lista nera da una controparte o da intermediari.</w:t>
            </w:r>
          </w:p>
          <w:p w14:paraId="3D78C891" w14:textId="77777777" w:rsidR="00914810" w:rsidRPr="00914810" w:rsidRDefault="00914810" w:rsidP="00914810">
            <w:pPr>
              <w:rPr>
                <w:color w:val="000000" w:themeColor="text1"/>
                <w:sz w:val="18"/>
                <w:szCs w:val="18"/>
              </w:rPr>
            </w:pPr>
          </w:p>
          <w:p w14:paraId="62575F05" w14:textId="5DB32A3B" w:rsidR="00172FA1" w:rsidRPr="00CE37A4" w:rsidRDefault="00914810" w:rsidP="00914810">
            <w:pPr>
              <w:rPr>
                <w:color w:val="000000" w:themeColor="text1"/>
                <w:sz w:val="18"/>
                <w:szCs w:val="18"/>
              </w:rPr>
            </w:pPr>
            <w:r w:rsidRPr="00914810">
              <w:rPr>
                <w:color w:val="000000" w:themeColor="text1"/>
                <w:sz w:val="18"/>
                <w:szCs w:val="18"/>
              </w:rPr>
              <w:t>È necessario un ulteriore livello di consenso sociale fuori catena per mantenere la nozione di quali monete sono pulite e quali sono sporche. Il protocollo EPIC Blockchain crittografa tutte le transazioni in modo tale che sia impossibile discriminare determinate monete: tutte sono identiche.</w:t>
            </w:r>
          </w:p>
        </w:tc>
      </w:tr>
      <w:tr w:rsidR="00172FA1" w:rsidRPr="00CE37A4" w14:paraId="583D3C25" w14:textId="77777777" w:rsidTr="00CE37A4">
        <w:tc>
          <w:tcPr>
            <w:tcW w:w="1271" w:type="dxa"/>
          </w:tcPr>
          <w:p w14:paraId="0E18B8BB" w14:textId="77777777" w:rsidR="00172FA1" w:rsidRPr="00CE37A4" w:rsidRDefault="00172FA1">
            <w:pPr>
              <w:rPr>
                <w:color w:val="000000" w:themeColor="text1"/>
                <w:sz w:val="18"/>
                <w:szCs w:val="18"/>
              </w:rPr>
            </w:pPr>
          </w:p>
        </w:tc>
        <w:tc>
          <w:tcPr>
            <w:tcW w:w="3827" w:type="dxa"/>
          </w:tcPr>
          <w:p w14:paraId="25958BFA" w14:textId="77777777" w:rsidR="00172FA1" w:rsidRDefault="00CE37A4">
            <w:pPr>
              <w:rPr>
                <w:color w:val="000000" w:themeColor="text1"/>
                <w:sz w:val="18"/>
                <w:szCs w:val="18"/>
              </w:rPr>
            </w:pPr>
            <w:r w:rsidRPr="00CE37A4">
              <w:rPr>
                <w:color w:val="000000" w:themeColor="text1"/>
                <w:sz w:val="18"/>
                <w:szCs w:val="18"/>
              </w:rPr>
              <w:t>Permissionlessness</w:t>
            </w:r>
          </w:p>
          <w:p w14:paraId="65739395" w14:textId="447FD466" w:rsidR="00CE37A4" w:rsidRPr="00CE37A4" w:rsidRDefault="00CE37A4">
            <w:pPr>
              <w:rPr>
                <w:color w:val="000000" w:themeColor="text1"/>
                <w:sz w:val="18"/>
                <w:szCs w:val="18"/>
              </w:rPr>
            </w:pPr>
            <w:r w:rsidRPr="00CE37A4">
              <w:rPr>
                <w:color w:val="000000" w:themeColor="text1"/>
                <w:sz w:val="18"/>
                <w:szCs w:val="18"/>
              </w:rPr>
              <w:t>If people require permission to use a network, then if that permission is not forthcoming, it is an effective vector of censorship. EPIC is designed for direct operation by individuals using only free open-source software. Terms of service agreements cannot be used to restrict network access.</w:t>
            </w:r>
          </w:p>
        </w:tc>
        <w:tc>
          <w:tcPr>
            <w:tcW w:w="3912" w:type="dxa"/>
          </w:tcPr>
          <w:p w14:paraId="2A259A48" w14:textId="77777777" w:rsidR="005F642B" w:rsidRPr="005F642B" w:rsidRDefault="005F642B" w:rsidP="005F642B">
            <w:pPr>
              <w:rPr>
                <w:color w:val="000000" w:themeColor="text1"/>
                <w:sz w:val="18"/>
                <w:szCs w:val="18"/>
              </w:rPr>
            </w:pPr>
            <w:r w:rsidRPr="005F642B">
              <w:rPr>
                <w:color w:val="000000" w:themeColor="text1"/>
                <w:sz w:val="18"/>
                <w:szCs w:val="18"/>
              </w:rPr>
              <w:t>Assenza di Autorizzazione</w:t>
            </w:r>
          </w:p>
          <w:p w14:paraId="1DF19711" w14:textId="7F9C8E59" w:rsidR="00172FA1" w:rsidRPr="00CE37A4" w:rsidRDefault="005F642B" w:rsidP="005F642B">
            <w:pPr>
              <w:rPr>
                <w:color w:val="000000" w:themeColor="text1"/>
                <w:sz w:val="18"/>
                <w:szCs w:val="18"/>
              </w:rPr>
            </w:pPr>
            <w:r w:rsidRPr="005F642B">
              <w:rPr>
                <w:color w:val="000000" w:themeColor="text1"/>
                <w:sz w:val="18"/>
                <w:szCs w:val="18"/>
              </w:rPr>
              <w:t>Se le persone richiedono l'autorizzazione per utilizzare una rete, se tale autorizzazione non è disponibile, è un vettore efficace di censura. EPIC è progettato per il funzionamento diretto da parte di individui che utilizzano solo software open source gratuiti. I termini dei contratti di servizio non possono essere utilizzati per limitare l'accesso alla rete.</w:t>
            </w:r>
          </w:p>
        </w:tc>
      </w:tr>
      <w:tr w:rsidR="00172FA1" w:rsidRPr="00CE37A4" w14:paraId="2328500E" w14:textId="77777777" w:rsidTr="00CE37A4">
        <w:tc>
          <w:tcPr>
            <w:tcW w:w="1271" w:type="dxa"/>
          </w:tcPr>
          <w:p w14:paraId="40393088" w14:textId="23CCBC9A" w:rsidR="00172FA1" w:rsidRPr="00CE37A4" w:rsidRDefault="00CE37A4">
            <w:pPr>
              <w:rPr>
                <w:color w:val="000000" w:themeColor="text1"/>
                <w:sz w:val="18"/>
                <w:szCs w:val="18"/>
              </w:rPr>
            </w:pPr>
            <w:r>
              <w:rPr>
                <w:color w:val="000000" w:themeColor="text1"/>
                <w:sz w:val="18"/>
                <w:szCs w:val="18"/>
              </w:rPr>
              <w:t>EPIC</w:t>
            </w:r>
          </w:p>
        </w:tc>
        <w:tc>
          <w:tcPr>
            <w:tcW w:w="3827" w:type="dxa"/>
          </w:tcPr>
          <w:p w14:paraId="0E4241C9" w14:textId="77777777" w:rsidR="00172FA1" w:rsidRDefault="00CE37A4" w:rsidP="00CE37A4">
            <w:pPr>
              <w:rPr>
                <w:color w:val="000000" w:themeColor="text1"/>
                <w:sz w:val="18"/>
                <w:szCs w:val="18"/>
              </w:rPr>
            </w:pPr>
            <w:r w:rsidRPr="00CE37A4">
              <w:rPr>
                <w:color w:val="000000" w:themeColor="text1"/>
                <w:sz w:val="18"/>
                <w:szCs w:val="18"/>
              </w:rPr>
              <w:t>FUNGIBLE P2P ELECTRONIC CASH</w:t>
            </w:r>
          </w:p>
          <w:p w14:paraId="24D15599" w14:textId="77777777" w:rsidR="00E43463" w:rsidRPr="00E43463" w:rsidRDefault="00E43463" w:rsidP="00E43463">
            <w:pPr>
              <w:rPr>
                <w:color w:val="000000" w:themeColor="text1"/>
                <w:sz w:val="18"/>
                <w:szCs w:val="18"/>
              </w:rPr>
            </w:pPr>
            <w:r w:rsidRPr="00E43463">
              <w:rPr>
                <w:color w:val="000000" w:themeColor="text1"/>
                <w:sz w:val="18"/>
                <w:szCs w:val="18"/>
              </w:rPr>
              <w:t>EPIC is a novel software implementation of the original Bitcoin Standard, updated to the most recent technologies. EPIC’s Rust-based Mimblewimble blockchain includes improvements in all of the attributes that are necessary to foster mass adoption.</w:t>
            </w:r>
          </w:p>
          <w:p w14:paraId="0DCD91CC" w14:textId="77777777" w:rsidR="00E43463" w:rsidRPr="00E43463" w:rsidRDefault="00E43463" w:rsidP="00E43463">
            <w:pPr>
              <w:rPr>
                <w:color w:val="000000" w:themeColor="text1"/>
                <w:sz w:val="18"/>
                <w:szCs w:val="18"/>
              </w:rPr>
            </w:pPr>
          </w:p>
          <w:p w14:paraId="225EEFF7" w14:textId="77777777" w:rsidR="00E43463" w:rsidRPr="00E43463" w:rsidRDefault="00E43463" w:rsidP="00E43463">
            <w:pPr>
              <w:rPr>
                <w:color w:val="000000" w:themeColor="text1"/>
                <w:sz w:val="18"/>
                <w:szCs w:val="18"/>
              </w:rPr>
            </w:pPr>
            <w:r w:rsidRPr="00E43463">
              <w:rPr>
                <w:color w:val="000000" w:themeColor="text1"/>
                <w:sz w:val="18"/>
                <w:szCs w:val="18"/>
              </w:rPr>
              <w:t>Epic Cash is Howey compliant, designed to attain a score of “1” by the Crypto Rating Council. Epic Cash is 100% proof-of-work mined, with no special nodes.</w:t>
            </w:r>
          </w:p>
          <w:p w14:paraId="2F289AB1" w14:textId="77777777" w:rsidR="00E43463" w:rsidRPr="00E43463" w:rsidRDefault="00E43463" w:rsidP="00E43463">
            <w:pPr>
              <w:rPr>
                <w:color w:val="000000" w:themeColor="text1"/>
                <w:sz w:val="18"/>
                <w:szCs w:val="18"/>
              </w:rPr>
            </w:pPr>
          </w:p>
          <w:p w14:paraId="6D07AA1E" w14:textId="43C34879" w:rsidR="00CE37A4" w:rsidRPr="00CE37A4" w:rsidRDefault="00E43463" w:rsidP="00E43463">
            <w:pPr>
              <w:rPr>
                <w:color w:val="000000" w:themeColor="text1"/>
                <w:sz w:val="18"/>
                <w:szCs w:val="18"/>
              </w:rPr>
            </w:pPr>
            <w:r w:rsidRPr="00E43463">
              <w:rPr>
                <w:color w:val="000000" w:themeColor="text1"/>
                <w:sz w:val="18"/>
                <w:szCs w:val="18"/>
              </w:rPr>
              <w:t>With a hard limit on supply, Epic Cash, like BTC, is expected to function as a store of value. As a medium of exchange, however, both Epic Cash and BTC have a serious problem: their value, as measured in fiat, fluctuates wildly.</w:t>
            </w:r>
          </w:p>
        </w:tc>
        <w:tc>
          <w:tcPr>
            <w:tcW w:w="3912" w:type="dxa"/>
          </w:tcPr>
          <w:p w14:paraId="27E41D98" w14:textId="77777777" w:rsidR="002F52CD" w:rsidRPr="002F52CD" w:rsidRDefault="002F52CD" w:rsidP="002F52CD">
            <w:pPr>
              <w:rPr>
                <w:color w:val="000000" w:themeColor="text1"/>
                <w:sz w:val="18"/>
                <w:szCs w:val="18"/>
              </w:rPr>
            </w:pPr>
            <w:r w:rsidRPr="002F52CD">
              <w:rPr>
                <w:color w:val="000000" w:themeColor="text1"/>
                <w:sz w:val="18"/>
                <w:szCs w:val="18"/>
              </w:rPr>
              <w:t>DENARO ELETTRONICO P2P FUNGIBILE</w:t>
            </w:r>
          </w:p>
          <w:p w14:paraId="75500BDC" w14:textId="77777777" w:rsidR="002F52CD" w:rsidRPr="002F52CD" w:rsidRDefault="002F52CD" w:rsidP="002F52CD">
            <w:pPr>
              <w:rPr>
                <w:color w:val="000000" w:themeColor="text1"/>
                <w:sz w:val="18"/>
                <w:szCs w:val="18"/>
              </w:rPr>
            </w:pPr>
            <w:r w:rsidRPr="002F52CD">
              <w:rPr>
                <w:color w:val="000000" w:themeColor="text1"/>
                <w:sz w:val="18"/>
                <w:szCs w:val="18"/>
              </w:rPr>
              <w:t>EPIC è una nuova implementazione software dell'originale Bitcoin Standard, aggiornata alle tecnologie più recenti. La blockchain Mimblewimble basata su Rust di EPIC include miglioramenti in tutti gli attributi necessari per favorire l'adozione di massa.</w:t>
            </w:r>
          </w:p>
          <w:p w14:paraId="1AE3E73E" w14:textId="77777777" w:rsidR="002F52CD" w:rsidRPr="002F52CD" w:rsidRDefault="002F52CD" w:rsidP="002F52CD">
            <w:pPr>
              <w:rPr>
                <w:color w:val="000000" w:themeColor="text1"/>
                <w:sz w:val="18"/>
                <w:szCs w:val="18"/>
              </w:rPr>
            </w:pPr>
          </w:p>
          <w:p w14:paraId="342AF3CA" w14:textId="77777777" w:rsidR="002F52CD" w:rsidRPr="002F52CD" w:rsidRDefault="002F52CD" w:rsidP="002F52CD">
            <w:pPr>
              <w:rPr>
                <w:color w:val="000000" w:themeColor="text1"/>
                <w:sz w:val="18"/>
                <w:szCs w:val="18"/>
              </w:rPr>
            </w:pPr>
            <w:r w:rsidRPr="002F52CD">
              <w:rPr>
                <w:color w:val="000000" w:themeColor="text1"/>
                <w:sz w:val="18"/>
                <w:szCs w:val="18"/>
              </w:rPr>
              <w:t>Epic Cash è conforme a Howey, progettato per ottenere un punteggio di "1" dal Crypto Rating Council. Epic Cash è estratto al 100% da proof-of-work, senza nodi speciali.</w:t>
            </w:r>
          </w:p>
          <w:p w14:paraId="6ED7640C" w14:textId="77777777" w:rsidR="002F52CD" w:rsidRPr="002F52CD" w:rsidRDefault="002F52CD" w:rsidP="002F52CD">
            <w:pPr>
              <w:rPr>
                <w:color w:val="000000" w:themeColor="text1"/>
                <w:sz w:val="18"/>
                <w:szCs w:val="18"/>
              </w:rPr>
            </w:pPr>
          </w:p>
          <w:p w14:paraId="5A16437F" w14:textId="46F8E5E0" w:rsidR="00172FA1" w:rsidRPr="00CE37A4" w:rsidRDefault="002F52CD" w:rsidP="002F52CD">
            <w:pPr>
              <w:rPr>
                <w:color w:val="000000" w:themeColor="text1"/>
                <w:sz w:val="18"/>
                <w:szCs w:val="18"/>
              </w:rPr>
            </w:pPr>
            <w:r w:rsidRPr="002F52CD">
              <w:rPr>
                <w:color w:val="000000" w:themeColor="text1"/>
                <w:sz w:val="18"/>
                <w:szCs w:val="18"/>
              </w:rPr>
              <w:t>Con un forte limite all'offerta, Epic Cash, come BTC, dovrebbe funzionare come riserva di valore. Come mezzo di scambio, tuttavia, sia Epic Cash che BTC hanno un serio problema: il loro valore, misurato in fiat, oscilla selvaggiamente</w:t>
            </w:r>
            <w:r>
              <w:rPr>
                <w:color w:val="000000" w:themeColor="text1"/>
                <w:sz w:val="18"/>
                <w:szCs w:val="18"/>
              </w:rPr>
              <w:t>.</w:t>
            </w:r>
          </w:p>
        </w:tc>
      </w:tr>
      <w:tr w:rsidR="00172FA1" w:rsidRPr="00CE37A4" w14:paraId="08DA8674" w14:textId="77777777" w:rsidTr="00CE37A4">
        <w:tc>
          <w:tcPr>
            <w:tcW w:w="1271" w:type="dxa"/>
          </w:tcPr>
          <w:p w14:paraId="5C93F8A9" w14:textId="77777777" w:rsidR="00172FA1" w:rsidRPr="00CE37A4" w:rsidRDefault="00172FA1">
            <w:pPr>
              <w:rPr>
                <w:color w:val="000000" w:themeColor="text1"/>
                <w:sz w:val="18"/>
                <w:szCs w:val="18"/>
              </w:rPr>
            </w:pPr>
          </w:p>
        </w:tc>
        <w:tc>
          <w:tcPr>
            <w:tcW w:w="3827" w:type="dxa"/>
          </w:tcPr>
          <w:p w14:paraId="49E8DF8A" w14:textId="77777777" w:rsidR="00172FA1" w:rsidRDefault="00E43463">
            <w:pPr>
              <w:rPr>
                <w:color w:val="000000" w:themeColor="text1"/>
                <w:sz w:val="18"/>
                <w:szCs w:val="18"/>
              </w:rPr>
            </w:pPr>
            <w:r w:rsidRPr="00E43463">
              <w:rPr>
                <w:color w:val="000000" w:themeColor="text1"/>
                <w:sz w:val="18"/>
                <w:szCs w:val="18"/>
              </w:rPr>
              <w:t>SECURE, SCALABLE AND DECENTRALIZED</w:t>
            </w:r>
          </w:p>
          <w:p w14:paraId="33B7417D" w14:textId="65B773F8" w:rsidR="00E43463" w:rsidRPr="00CE37A4" w:rsidRDefault="00E43463">
            <w:pPr>
              <w:rPr>
                <w:color w:val="000000" w:themeColor="text1"/>
                <w:sz w:val="18"/>
                <w:szCs w:val="18"/>
              </w:rPr>
            </w:pPr>
          </w:p>
        </w:tc>
        <w:tc>
          <w:tcPr>
            <w:tcW w:w="3912" w:type="dxa"/>
          </w:tcPr>
          <w:p w14:paraId="185826F0" w14:textId="30EB0D13" w:rsidR="00172FA1" w:rsidRPr="00CE37A4" w:rsidRDefault="0008720D">
            <w:pPr>
              <w:rPr>
                <w:color w:val="000000" w:themeColor="text1"/>
                <w:sz w:val="18"/>
                <w:szCs w:val="18"/>
              </w:rPr>
            </w:pPr>
            <w:r>
              <w:rPr>
                <w:color w:val="000000" w:themeColor="text1"/>
                <w:sz w:val="18"/>
                <w:szCs w:val="18"/>
              </w:rPr>
              <w:t>SICURO, SCALABILE E</w:t>
            </w:r>
            <w:r w:rsidR="004B1ECE">
              <w:rPr>
                <w:color w:val="000000" w:themeColor="text1"/>
                <w:sz w:val="18"/>
                <w:szCs w:val="18"/>
              </w:rPr>
              <w:t xml:space="preserve"> DECENTRALIZZATO</w:t>
            </w:r>
          </w:p>
        </w:tc>
      </w:tr>
      <w:tr w:rsidR="00E43463" w:rsidRPr="00CE37A4" w14:paraId="0EF5B710" w14:textId="77777777" w:rsidTr="00CE37A4">
        <w:tc>
          <w:tcPr>
            <w:tcW w:w="1271" w:type="dxa"/>
          </w:tcPr>
          <w:p w14:paraId="684A537C" w14:textId="77777777" w:rsidR="00E43463" w:rsidRPr="00CE37A4" w:rsidRDefault="00E43463">
            <w:pPr>
              <w:rPr>
                <w:color w:val="000000" w:themeColor="text1"/>
                <w:sz w:val="18"/>
                <w:szCs w:val="18"/>
              </w:rPr>
            </w:pPr>
          </w:p>
        </w:tc>
        <w:tc>
          <w:tcPr>
            <w:tcW w:w="3827" w:type="dxa"/>
          </w:tcPr>
          <w:p w14:paraId="6406ED72" w14:textId="77777777" w:rsidR="00E43463" w:rsidRDefault="00E43463">
            <w:pPr>
              <w:rPr>
                <w:color w:val="000000" w:themeColor="text1"/>
                <w:sz w:val="18"/>
                <w:szCs w:val="18"/>
              </w:rPr>
            </w:pPr>
            <w:r w:rsidRPr="00E43463">
              <w:rPr>
                <w:color w:val="000000" w:themeColor="text1"/>
                <w:sz w:val="18"/>
                <w:szCs w:val="18"/>
              </w:rPr>
              <w:t>Secure</w:t>
            </w:r>
          </w:p>
          <w:p w14:paraId="0671B98E" w14:textId="782B39AD" w:rsidR="00E43463" w:rsidRPr="00CE37A4" w:rsidRDefault="00E43463">
            <w:pPr>
              <w:rPr>
                <w:color w:val="000000" w:themeColor="text1"/>
                <w:sz w:val="18"/>
                <w:szCs w:val="18"/>
              </w:rPr>
            </w:pPr>
            <w:r w:rsidRPr="00E43463">
              <w:rPr>
                <w:color w:val="000000" w:themeColor="text1"/>
                <w:sz w:val="18"/>
                <w:szCs w:val="18"/>
              </w:rPr>
              <w:lastRenderedPageBreak/>
              <w:t>Full Nakamoto Consensus - 100% proof of work mined, no special nodes. Relying on technical, social, and game theoretical forces to maintain security as it does, the BTC network is the most secure system in existence. This is why the design of EPIC carries the structure over wholesale. The only changes made increase rather than degrade security, namely:</w:t>
            </w:r>
          </w:p>
        </w:tc>
        <w:tc>
          <w:tcPr>
            <w:tcW w:w="3912" w:type="dxa"/>
          </w:tcPr>
          <w:p w14:paraId="5C03D973" w14:textId="77777777" w:rsidR="000B364E" w:rsidRDefault="004B1ECE">
            <w:pPr>
              <w:rPr>
                <w:color w:val="000000" w:themeColor="text1"/>
                <w:sz w:val="18"/>
                <w:szCs w:val="18"/>
              </w:rPr>
            </w:pPr>
            <w:r>
              <w:rPr>
                <w:color w:val="000000" w:themeColor="text1"/>
                <w:sz w:val="18"/>
                <w:szCs w:val="18"/>
              </w:rPr>
              <w:lastRenderedPageBreak/>
              <w:t xml:space="preserve">Sicuro </w:t>
            </w:r>
          </w:p>
          <w:p w14:paraId="53E83994" w14:textId="5DB84FD2" w:rsidR="00E43463" w:rsidRPr="00CE37A4" w:rsidRDefault="00993BC0">
            <w:pPr>
              <w:rPr>
                <w:color w:val="000000" w:themeColor="text1"/>
                <w:sz w:val="18"/>
                <w:szCs w:val="18"/>
              </w:rPr>
            </w:pPr>
            <w:r>
              <w:rPr>
                <w:color w:val="000000" w:themeColor="text1"/>
                <w:sz w:val="18"/>
                <w:szCs w:val="18"/>
              </w:rPr>
              <w:lastRenderedPageBreak/>
              <w:t>Consenso C</w:t>
            </w:r>
            <w:r w:rsidR="000B364E" w:rsidRPr="000B364E">
              <w:rPr>
                <w:color w:val="000000" w:themeColor="text1"/>
                <w:sz w:val="18"/>
                <w:szCs w:val="18"/>
              </w:rPr>
              <w:t>ompleto di Nakamoto: 100% di prova del lavoro estratto, nessun nodo speciale. Basandosi su forze tecniche, sociali e teoriche di gioco per mantenere la sicurezza, la rete BTC è il sistema più sicuro esistente. Questo è il motivo per cui il design di EPIC porta la struttura oltre la vendita all'ingrosso. Le uniche modifiche apportate aumentano anziché degradare la sicurezza, ovvero:</w:t>
            </w:r>
          </w:p>
        </w:tc>
      </w:tr>
      <w:tr w:rsidR="00E43463" w:rsidRPr="00CE37A4" w14:paraId="7FCCF756" w14:textId="77777777" w:rsidTr="00CE37A4">
        <w:tc>
          <w:tcPr>
            <w:tcW w:w="1271" w:type="dxa"/>
          </w:tcPr>
          <w:p w14:paraId="17EEE547" w14:textId="77777777" w:rsidR="00E43463" w:rsidRPr="00CE37A4" w:rsidRDefault="00E43463">
            <w:pPr>
              <w:rPr>
                <w:color w:val="000000" w:themeColor="text1"/>
                <w:sz w:val="18"/>
                <w:szCs w:val="18"/>
              </w:rPr>
            </w:pPr>
          </w:p>
        </w:tc>
        <w:tc>
          <w:tcPr>
            <w:tcW w:w="3827" w:type="dxa"/>
          </w:tcPr>
          <w:p w14:paraId="0987B7C0" w14:textId="77777777" w:rsidR="00E43463" w:rsidRDefault="00E43463">
            <w:pPr>
              <w:rPr>
                <w:color w:val="000000" w:themeColor="text1"/>
                <w:sz w:val="18"/>
                <w:szCs w:val="18"/>
              </w:rPr>
            </w:pPr>
            <w:r w:rsidRPr="00E43463">
              <w:rPr>
                <w:color w:val="000000" w:themeColor="text1"/>
                <w:sz w:val="18"/>
                <w:szCs w:val="18"/>
              </w:rPr>
              <w:t>Freeman Proof of Work</w:t>
            </w:r>
          </w:p>
          <w:p w14:paraId="42DE9934" w14:textId="13197FF1" w:rsidR="00E43463" w:rsidRPr="00CE37A4" w:rsidRDefault="00E43463">
            <w:pPr>
              <w:rPr>
                <w:color w:val="000000" w:themeColor="text1"/>
                <w:sz w:val="18"/>
                <w:szCs w:val="18"/>
              </w:rPr>
            </w:pPr>
            <w:r w:rsidRPr="00E43463">
              <w:rPr>
                <w:color w:val="000000" w:themeColor="text1"/>
                <w:sz w:val="18"/>
                <w:szCs w:val="18"/>
              </w:rPr>
              <w:t>The ability of the world to produce computation for BTC is bottlenecked and gated by the need to secure the appropriate hardware. Only latest-generation SHA256 ASICs can do the work necessary to earn the coins. In EPIC, any hardware will do. Today, you can plug in an old laptop and generate a 24/7 passive income mining 60% of the time on its CPU thanks to RandomX. If you have a graphics card, you can run it 38% of the time on ProgPow. EPIC mining is predominantly practiced on otherwise-idle equipment that would be underutilized, turning a cost center into a revenue generator that contributes directly to the bottom line.</w:t>
            </w:r>
          </w:p>
        </w:tc>
        <w:tc>
          <w:tcPr>
            <w:tcW w:w="3912" w:type="dxa"/>
          </w:tcPr>
          <w:p w14:paraId="317C1B3B" w14:textId="77777777" w:rsidR="002F35FF" w:rsidRPr="002F35FF" w:rsidRDefault="002F35FF" w:rsidP="002F35FF">
            <w:pPr>
              <w:rPr>
                <w:color w:val="000000" w:themeColor="text1"/>
                <w:sz w:val="18"/>
                <w:szCs w:val="18"/>
              </w:rPr>
            </w:pPr>
            <w:r w:rsidRPr="002F35FF">
              <w:rPr>
                <w:color w:val="000000" w:themeColor="text1"/>
                <w:sz w:val="18"/>
                <w:szCs w:val="18"/>
              </w:rPr>
              <w:t>Prova di lavoro Freeman</w:t>
            </w:r>
          </w:p>
          <w:p w14:paraId="70A83382" w14:textId="012D8509" w:rsidR="00E43463" w:rsidRPr="00CE37A4" w:rsidRDefault="002F35FF" w:rsidP="002F35FF">
            <w:pPr>
              <w:rPr>
                <w:color w:val="000000" w:themeColor="text1"/>
                <w:sz w:val="18"/>
                <w:szCs w:val="18"/>
              </w:rPr>
            </w:pPr>
            <w:r w:rsidRPr="002F35FF">
              <w:rPr>
                <w:color w:val="000000" w:themeColor="text1"/>
                <w:sz w:val="18"/>
                <w:szCs w:val="18"/>
              </w:rPr>
              <w:t>La capacità del mondo di produrre calcoli per BTC è ostacolata e bloccata dalla necessità di proteggere l'hardware appropriato. Solo gli ASIC SHA256 di ultima generazione possono fare il lavoro necessario per guadagnare le monete. In EPIC, qualsiasi hardware andrà bene. Oggi puoi collegare un vecchio laptop e generare un reddito passivo 24 ore su 24, 7 giorni su 7, estraendo il 60% delle volte sulla sua CPU grazie a RandomX. Se hai una scheda grafica, puoi eseguirla il 38% delle volte su ProgPow. L'estrazione EPIC viene praticata prevalentemente su apparecchiature altrimenti inattive che sarebbero sottoutilizzate, trasformando un centro di costo in un generatore di entrate che contribuisce direttamente ai profitti.</w:t>
            </w:r>
          </w:p>
        </w:tc>
      </w:tr>
      <w:tr w:rsidR="00E43463" w:rsidRPr="00CE37A4" w14:paraId="57447ECF" w14:textId="77777777" w:rsidTr="00CE37A4">
        <w:tc>
          <w:tcPr>
            <w:tcW w:w="1271" w:type="dxa"/>
          </w:tcPr>
          <w:p w14:paraId="343764F0" w14:textId="77777777" w:rsidR="00E43463" w:rsidRPr="00CE37A4" w:rsidRDefault="00E43463" w:rsidP="00E43463">
            <w:pPr>
              <w:rPr>
                <w:color w:val="000000" w:themeColor="text1"/>
                <w:sz w:val="18"/>
                <w:szCs w:val="18"/>
              </w:rPr>
            </w:pPr>
          </w:p>
        </w:tc>
        <w:tc>
          <w:tcPr>
            <w:tcW w:w="3827" w:type="dxa"/>
          </w:tcPr>
          <w:p w14:paraId="5A7E2157" w14:textId="77777777" w:rsidR="00E43463" w:rsidRDefault="00E43463" w:rsidP="00E43463">
            <w:pPr>
              <w:rPr>
                <w:color w:val="000000" w:themeColor="text1"/>
                <w:sz w:val="18"/>
                <w:szCs w:val="18"/>
              </w:rPr>
            </w:pPr>
            <w:r w:rsidRPr="00E43463">
              <w:rPr>
                <w:color w:val="000000" w:themeColor="text1"/>
                <w:sz w:val="18"/>
                <w:szCs w:val="18"/>
              </w:rPr>
              <w:t>Economic Attack Resistance (51% etc)</w:t>
            </w:r>
          </w:p>
          <w:p w14:paraId="4C280D6C" w14:textId="08758853" w:rsidR="00E43463" w:rsidRPr="00CE37A4" w:rsidRDefault="00F216A1" w:rsidP="00E43463">
            <w:pPr>
              <w:rPr>
                <w:color w:val="000000" w:themeColor="text1"/>
                <w:sz w:val="18"/>
                <w:szCs w:val="18"/>
              </w:rPr>
            </w:pPr>
            <w:r w:rsidRPr="00F216A1">
              <w:rPr>
                <w:color w:val="000000" w:themeColor="text1"/>
                <w:sz w:val="18"/>
                <w:szCs w:val="18"/>
              </w:rPr>
              <w:t>Game Theory - The Bitcoin design relies on the notion that a rational attacker would prefer to earn more money rather than less, which is usually the case. EPIC takes this to the next level in a number of ways. Specifically, because it uses a heterogeneous algorithm design, an attacker must successfully muster not just 51% of a single algorithm, but all of them. By needing to juggle many more moving parts, the risk/reward ratio of an attack is skewed in favor of the defender, requiring much more resources to attack successfully than would otherwise be the case.</w:t>
            </w:r>
          </w:p>
        </w:tc>
        <w:tc>
          <w:tcPr>
            <w:tcW w:w="3912" w:type="dxa"/>
          </w:tcPr>
          <w:p w14:paraId="3082FA6B" w14:textId="77777777" w:rsidR="00A21D2E" w:rsidRPr="00A21D2E" w:rsidRDefault="00A21D2E" w:rsidP="00A21D2E">
            <w:pPr>
              <w:rPr>
                <w:color w:val="000000" w:themeColor="text1"/>
                <w:sz w:val="18"/>
                <w:szCs w:val="18"/>
              </w:rPr>
            </w:pPr>
            <w:r w:rsidRPr="00A21D2E">
              <w:rPr>
                <w:color w:val="000000" w:themeColor="text1"/>
                <w:sz w:val="18"/>
                <w:szCs w:val="18"/>
              </w:rPr>
              <w:t>Resistenza all'attacco economico (51% ecc.)</w:t>
            </w:r>
          </w:p>
          <w:p w14:paraId="3797D7F4" w14:textId="2BCD9BC3" w:rsidR="00E43463" w:rsidRPr="00CE37A4" w:rsidRDefault="00A21D2E" w:rsidP="00A21D2E">
            <w:pPr>
              <w:rPr>
                <w:color w:val="000000" w:themeColor="text1"/>
                <w:sz w:val="18"/>
                <w:szCs w:val="18"/>
              </w:rPr>
            </w:pPr>
            <w:r w:rsidRPr="00A21D2E">
              <w:rPr>
                <w:color w:val="000000" w:themeColor="text1"/>
                <w:sz w:val="18"/>
                <w:szCs w:val="18"/>
              </w:rPr>
              <w:t>Teoria dei giochi - Il design di Bitcoin si basa sull'idea che un attaccante razionale preferirebbe guadagnare più soldi piuttosto che meno, come di solito accade. EPIC porta questo al livello successivo in diversi modi. In particolare, poiché utilizza un design di algoritmi eterogeneo, un utente malintenzionato deve raccogliere con successo non solo il 51% di un singolo algoritmo, ma tutti. Avendo bisogno di destreggiarsi tra molte più parti mobili, il rapporto rischio/ricompensa di un attacco è distorto a favore del difensore, richiedendo molte più risorse per attaccare con successo rispetto a quanto sarebbe altrimenti il caso.</w:t>
            </w:r>
          </w:p>
        </w:tc>
      </w:tr>
      <w:tr w:rsidR="00E43463" w:rsidRPr="00CE37A4" w14:paraId="3C55E593" w14:textId="77777777" w:rsidTr="00CE37A4">
        <w:tc>
          <w:tcPr>
            <w:tcW w:w="1271" w:type="dxa"/>
          </w:tcPr>
          <w:p w14:paraId="44A07428" w14:textId="77777777" w:rsidR="00E43463" w:rsidRPr="00CE37A4" w:rsidRDefault="00E43463" w:rsidP="00E43463">
            <w:pPr>
              <w:rPr>
                <w:color w:val="000000" w:themeColor="text1"/>
                <w:sz w:val="18"/>
                <w:szCs w:val="18"/>
              </w:rPr>
            </w:pPr>
          </w:p>
        </w:tc>
        <w:tc>
          <w:tcPr>
            <w:tcW w:w="3827" w:type="dxa"/>
          </w:tcPr>
          <w:p w14:paraId="43BE780A" w14:textId="77777777" w:rsidR="00F216A1" w:rsidRPr="00F216A1" w:rsidRDefault="00F216A1" w:rsidP="00F216A1">
            <w:pPr>
              <w:rPr>
                <w:color w:val="000000" w:themeColor="text1"/>
                <w:sz w:val="18"/>
                <w:szCs w:val="18"/>
              </w:rPr>
            </w:pPr>
            <w:r w:rsidRPr="00F216A1">
              <w:rPr>
                <w:color w:val="000000" w:themeColor="text1"/>
                <w:sz w:val="18"/>
                <w:szCs w:val="18"/>
              </w:rPr>
              <w:t>Long &amp; Short-Term Economic Security</w:t>
            </w:r>
          </w:p>
          <w:p w14:paraId="5A950117" w14:textId="7D0FE195" w:rsidR="00E43463" w:rsidRPr="00CE37A4" w:rsidRDefault="00F216A1" w:rsidP="00F216A1">
            <w:pPr>
              <w:rPr>
                <w:color w:val="000000" w:themeColor="text1"/>
                <w:sz w:val="18"/>
                <w:szCs w:val="18"/>
              </w:rPr>
            </w:pPr>
            <w:r w:rsidRPr="00F216A1">
              <w:rPr>
                <w:color w:val="000000" w:themeColor="text1"/>
                <w:sz w:val="18"/>
                <w:szCs w:val="18"/>
              </w:rPr>
              <w:t xml:space="preserve">Proponents of BTC maximalism argue that, thanks to the significant sunk costs invested in ASIC hardware that has no other use, that this lock-in will somehow cause people to keep mining when they otherwise wouldn’t. However, upon inspection this argument appears flawed. Irrespective of the hardware used to do it, rational miners will mine when they can earn more than $1 of coin for less than $1 worth of energy cost. This is because they are commercial operators engaged in the business of </w:t>
            </w:r>
            <w:r w:rsidRPr="00F216A1">
              <w:rPr>
                <w:color w:val="000000" w:themeColor="text1"/>
                <w:sz w:val="18"/>
                <w:szCs w:val="18"/>
              </w:rPr>
              <w:lastRenderedPageBreak/>
              <w:t>mining, for the purpose of earning a profit for shareholders. Contrast this with the nature of EPIC miners: people who have idle computing capacity they don't mind sharing with others to help secure the network. They weren't using the equipment anyway, and the coins earned are just a bonus. This is a much more sustainable and low-cost way to achieve a Bitcoin market structure.</w:t>
            </w:r>
          </w:p>
        </w:tc>
        <w:tc>
          <w:tcPr>
            <w:tcW w:w="3912" w:type="dxa"/>
          </w:tcPr>
          <w:p w14:paraId="1B7F74A4" w14:textId="77777777" w:rsidR="00437ECF" w:rsidRPr="00437ECF" w:rsidRDefault="00437ECF" w:rsidP="00437ECF">
            <w:pPr>
              <w:rPr>
                <w:color w:val="000000" w:themeColor="text1"/>
                <w:sz w:val="18"/>
                <w:szCs w:val="18"/>
              </w:rPr>
            </w:pPr>
            <w:r w:rsidRPr="00437ECF">
              <w:rPr>
                <w:color w:val="000000" w:themeColor="text1"/>
                <w:sz w:val="18"/>
                <w:szCs w:val="18"/>
              </w:rPr>
              <w:lastRenderedPageBreak/>
              <w:t>Sicurezza economica a breve e lungo termine</w:t>
            </w:r>
          </w:p>
          <w:p w14:paraId="2157B20A" w14:textId="108C10D8" w:rsidR="00E43463" w:rsidRPr="00CE37A4" w:rsidRDefault="00437ECF" w:rsidP="00437ECF">
            <w:pPr>
              <w:rPr>
                <w:color w:val="000000" w:themeColor="text1"/>
                <w:sz w:val="18"/>
                <w:szCs w:val="18"/>
              </w:rPr>
            </w:pPr>
            <w:r w:rsidRPr="00437ECF">
              <w:rPr>
                <w:color w:val="000000" w:themeColor="text1"/>
                <w:sz w:val="18"/>
                <w:szCs w:val="18"/>
              </w:rPr>
              <w:t xml:space="preserve">I fautori del massimalismo di BTC sostengono che, grazie ai significativi costi irrecuperabili investiti in hardware ASIC che non ha altro uso, che questo blocco in qualche modo indurrà le persone a continuare a minare quando altrimenti non lo farebbero. Tuttavia, a un'ispezione, questo argomento appare errato. Indipendentemente dall'hardware utilizzato per farlo, i minatori razionali estrarranno quando possono guadagnare più di $ 1 di moneta per </w:t>
            </w:r>
            <w:r w:rsidRPr="00437ECF">
              <w:rPr>
                <w:color w:val="000000" w:themeColor="text1"/>
                <w:sz w:val="18"/>
                <w:szCs w:val="18"/>
              </w:rPr>
              <w:lastRenderedPageBreak/>
              <w:t>meno di $ 1 di costo energetico. Questo perché sono operatori commer</w:t>
            </w:r>
            <w:r w:rsidR="00356789">
              <w:rPr>
                <w:color w:val="000000" w:themeColor="text1"/>
                <w:sz w:val="18"/>
                <w:szCs w:val="18"/>
              </w:rPr>
              <w:t xml:space="preserve">ciali impegnati nell'attività </w:t>
            </w:r>
            <w:r w:rsidR="00356789" w:rsidRPr="00356789">
              <w:rPr>
                <w:color w:val="000000" w:themeColor="text1"/>
                <w:sz w:val="18"/>
                <w:szCs w:val="18"/>
              </w:rPr>
              <w:t>mineraria, allo scopo di ottenere un profitto per gli azionisti. Questo contrasta con la natura dei minatori EPIC: le persone che hanno una capacità di calcolo inattiva non si preoccupano di condividere con altri per aiutare a proteggere la rete. Non hanno usato comunque l'attrezzatura e le monete guadagnate sono solo un bonus. Questo è un modo molto più sostenibile e a basso costo per ottenere una struttura di mercato Bitcoin.</w:t>
            </w:r>
          </w:p>
        </w:tc>
      </w:tr>
      <w:tr w:rsidR="00E43463" w:rsidRPr="00CE37A4" w14:paraId="78224903" w14:textId="77777777" w:rsidTr="00CE37A4">
        <w:tc>
          <w:tcPr>
            <w:tcW w:w="1271" w:type="dxa"/>
          </w:tcPr>
          <w:p w14:paraId="2CE32741" w14:textId="77777777" w:rsidR="00E43463" w:rsidRPr="00CE37A4" w:rsidRDefault="00E43463" w:rsidP="00E43463">
            <w:pPr>
              <w:rPr>
                <w:color w:val="000000" w:themeColor="text1"/>
                <w:sz w:val="18"/>
                <w:szCs w:val="18"/>
              </w:rPr>
            </w:pPr>
          </w:p>
        </w:tc>
        <w:tc>
          <w:tcPr>
            <w:tcW w:w="3827" w:type="dxa"/>
          </w:tcPr>
          <w:p w14:paraId="0416055A" w14:textId="77777777" w:rsidR="00F216A1" w:rsidRPr="00F216A1" w:rsidRDefault="00F216A1" w:rsidP="00F216A1">
            <w:pPr>
              <w:rPr>
                <w:color w:val="000000" w:themeColor="text1"/>
                <w:sz w:val="18"/>
                <w:szCs w:val="18"/>
              </w:rPr>
            </w:pPr>
            <w:r w:rsidRPr="00F216A1">
              <w:rPr>
                <w:color w:val="000000" w:themeColor="text1"/>
                <w:sz w:val="18"/>
                <w:szCs w:val="18"/>
              </w:rPr>
              <w:t>Scalable</w:t>
            </w:r>
          </w:p>
          <w:p w14:paraId="2165C05B" w14:textId="5BD7FD93" w:rsidR="00E43463" w:rsidRPr="00CE37A4" w:rsidRDefault="00F216A1" w:rsidP="00F216A1">
            <w:pPr>
              <w:rPr>
                <w:color w:val="000000" w:themeColor="text1"/>
                <w:sz w:val="18"/>
                <w:szCs w:val="18"/>
              </w:rPr>
            </w:pPr>
            <w:r w:rsidRPr="00F216A1">
              <w:rPr>
                <w:color w:val="000000" w:themeColor="text1"/>
                <w:sz w:val="18"/>
                <w:szCs w:val="18"/>
              </w:rPr>
              <w:t>Full chain only 1.6GB. Even at BTC-level usage, data footprint is ~90% lower - 25GB vs 300+GB. By off loading computation to other general-purpose smart contract chains such as Ethereum, Polkadot, Solana, Kadena, and Tezos, as well as engaging distributed ledgers such as Stellar, the network possesses essentially infinite scalability.</w:t>
            </w:r>
          </w:p>
        </w:tc>
        <w:tc>
          <w:tcPr>
            <w:tcW w:w="3912" w:type="dxa"/>
          </w:tcPr>
          <w:p w14:paraId="4901998B" w14:textId="77777777" w:rsidR="00A239E1" w:rsidRPr="00A239E1" w:rsidRDefault="00A239E1" w:rsidP="00A239E1">
            <w:pPr>
              <w:rPr>
                <w:color w:val="000000" w:themeColor="text1"/>
                <w:sz w:val="18"/>
                <w:szCs w:val="18"/>
              </w:rPr>
            </w:pPr>
            <w:r w:rsidRPr="00A239E1">
              <w:rPr>
                <w:color w:val="000000" w:themeColor="text1"/>
                <w:sz w:val="18"/>
                <w:szCs w:val="18"/>
              </w:rPr>
              <w:t>Scalabile</w:t>
            </w:r>
          </w:p>
          <w:p w14:paraId="5791316F" w14:textId="3D4861EA" w:rsidR="00E43463" w:rsidRPr="00CE37A4" w:rsidRDefault="00A239E1" w:rsidP="00A239E1">
            <w:pPr>
              <w:rPr>
                <w:color w:val="000000" w:themeColor="text1"/>
                <w:sz w:val="18"/>
                <w:szCs w:val="18"/>
              </w:rPr>
            </w:pPr>
            <w:r w:rsidRPr="00A239E1">
              <w:rPr>
                <w:color w:val="000000" w:themeColor="text1"/>
                <w:sz w:val="18"/>
                <w:szCs w:val="18"/>
              </w:rPr>
              <w:t>Catena completa solo</w:t>
            </w:r>
            <w:r w:rsidR="00D266E0">
              <w:rPr>
                <w:color w:val="000000" w:themeColor="text1"/>
                <w:sz w:val="18"/>
                <w:szCs w:val="18"/>
              </w:rPr>
              <w:t xml:space="preserve"> a</w:t>
            </w:r>
            <w:r w:rsidRPr="00A239E1">
              <w:rPr>
                <w:color w:val="000000" w:themeColor="text1"/>
                <w:sz w:val="18"/>
                <w:szCs w:val="18"/>
              </w:rPr>
              <w:t xml:space="preserve"> 1,6 GB. Anche con un utilizzo a livello di BTC, l'impronta dei dati è inferiore del 90% circa: 25 GB rispetto a 300 + GB. Scaricando il calcolo su altre catene di contratti intelligenti generici come Ethereum, Polkadot, Solana, Kadena e Tezos, oltre a coinvolgere registri distribuiti come Stellar, l</w:t>
            </w:r>
            <w:r>
              <w:rPr>
                <w:color w:val="000000" w:themeColor="text1"/>
                <w:sz w:val="18"/>
                <w:szCs w:val="18"/>
              </w:rPr>
              <w:t xml:space="preserve">a rete possiede una scalabilità </w:t>
            </w:r>
            <w:r w:rsidRPr="00A239E1">
              <w:rPr>
                <w:color w:val="000000" w:themeColor="text1"/>
                <w:sz w:val="18"/>
                <w:szCs w:val="18"/>
              </w:rPr>
              <w:t>essenzialmente infinita</w:t>
            </w:r>
            <w:r>
              <w:rPr>
                <w:color w:val="000000" w:themeColor="text1"/>
                <w:sz w:val="18"/>
                <w:szCs w:val="18"/>
              </w:rPr>
              <w:t>.</w:t>
            </w:r>
          </w:p>
        </w:tc>
      </w:tr>
      <w:tr w:rsidR="00E43463" w:rsidRPr="00CE37A4" w14:paraId="0234CA02" w14:textId="77777777" w:rsidTr="00CE37A4">
        <w:tc>
          <w:tcPr>
            <w:tcW w:w="1271" w:type="dxa"/>
          </w:tcPr>
          <w:p w14:paraId="1CC04140" w14:textId="77777777" w:rsidR="00E43463" w:rsidRPr="00CE37A4" w:rsidRDefault="00E43463" w:rsidP="00E43463">
            <w:pPr>
              <w:rPr>
                <w:color w:val="000000" w:themeColor="text1"/>
                <w:sz w:val="18"/>
                <w:szCs w:val="18"/>
              </w:rPr>
            </w:pPr>
          </w:p>
        </w:tc>
        <w:tc>
          <w:tcPr>
            <w:tcW w:w="3827" w:type="dxa"/>
          </w:tcPr>
          <w:p w14:paraId="1164944A" w14:textId="77777777" w:rsidR="00F216A1" w:rsidRPr="00F216A1" w:rsidRDefault="00F216A1" w:rsidP="00F216A1">
            <w:pPr>
              <w:rPr>
                <w:color w:val="000000" w:themeColor="text1"/>
                <w:sz w:val="18"/>
                <w:szCs w:val="18"/>
              </w:rPr>
            </w:pPr>
            <w:r w:rsidRPr="00F216A1">
              <w:rPr>
                <w:color w:val="000000" w:themeColor="text1"/>
                <w:sz w:val="18"/>
                <w:szCs w:val="18"/>
              </w:rPr>
              <w:t>Decentralized</w:t>
            </w:r>
          </w:p>
          <w:p w14:paraId="16940314" w14:textId="5A9992B4" w:rsidR="00E43463" w:rsidRPr="00CE37A4" w:rsidRDefault="00F216A1" w:rsidP="00F216A1">
            <w:pPr>
              <w:rPr>
                <w:color w:val="000000" w:themeColor="text1"/>
                <w:sz w:val="18"/>
                <w:szCs w:val="18"/>
              </w:rPr>
            </w:pPr>
            <w:r w:rsidRPr="00F216A1">
              <w:rPr>
                <w:color w:val="000000" w:themeColor="text1"/>
                <w:sz w:val="18"/>
                <w:szCs w:val="18"/>
              </w:rPr>
              <w:t>Mining is currently spread across CPU, GPU, industrial ASIC today, proving out the multi-algorithm model in production. In future, mobile devices, AI TPU chips, set-top boxes, USB form factor mini-ASICs, and more can all be brought into service to help secure the network and distribute computation.</w:t>
            </w:r>
          </w:p>
        </w:tc>
        <w:tc>
          <w:tcPr>
            <w:tcW w:w="3912" w:type="dxa"/>
          </w:tcPr>
          <w:p w14:paraId="78916C1E" w14:textId="77777777" w:rsidR="00A02222" w:rsidRPr="00A02222" w:rsidRDefault="00A02222" w:rsidP="00A02222">
            <w:pPr>
              <w:rPr>
                <w:color w:val="000000" w:themeColor="text1"/>
                <w:sz w:val="18"/>
                <w:szCs w:val="18"/>
              </w:rPr>
            </w:pPr>
            <w:r w:rsidRPr="00A02222">
              <w:rPr>
                <w:color w:val="000000" w:themeColor="text1"/>
                <w:sz w:val="18"/>
                <w:szCs w:val="18"/>
              </w:rPr>
              <w:t>Decentralizzato</w:t>
            </w:r>
          </w:p>
          <w:p w14:paraId="4746CD0A" w14:textId="7DEDA90A" w:rsidR="00E43463" w:rsidRPr="00CE37A4" w:rsidRDefault="00A02222" w:rsidP="00A02222">
            <w:pPr>
              <w:rPr>
                <w:color w:val="000000" w:themeColor="text1"/>
                <w:sz w:val="18"/>
                <w:szCs w:val="18"/>
              </w:rPr>
            </w:pPr>
            <w:r w:rsidRPr="00A02222">
              <w:rPr>
                <w:color w:val="000000" w:themeColor="text1"/>
                <w:sz w:val="18"/>
                <w:szCs w:val="18"/>
              </w:rPr>
              <w:t>Il mining è attualmente distribuito su CPU, GPU, ASIC industriale oggi, dimostrando il modello multi-algoritmo in produzione. In futuro, i dispositivi mobili, i chip AI TPU, i set-top box, i mini-ASIC USB con fattore di forma e altro ancora potranno essere messi in servizio per proteggere la rete e distribuire i calcoli.</w:t>
            </w:r>
          </w:p>
        </w:tc>
      </w:tr>
      <w:tr w:rsidR="00E43463" w:rsidRPr="00CE37A4" w14:paraId="375118EC" w14:textId="77777777" w:rsidTr="00CE37A4">
        <w:tc>
          <w:tcPr>
            <w:tcW w:w="1271" w:type="dxa"/>
          </w:tcPr>
          <w:p w14:paraId="478B07A5" w14:textId="77830F28" w:rsidR="00E43463" w:rsidRPr="00CE37A4" w:rsidRDefault="00F216A1" w:rsidP="00E43463">
            <w:pPr>
              <w:rPr>
                <w:color w:val="000000" w:themeColor="text1"/>
                <w:sz w:val="18"/>
                <w:szCs w:val="18"/>
              </w:rPr>
            </w:pPr>
            <w:r>
              <w:rPr>
                <w:color w:val="000000" w:themeColor="text1"/>
                <w:sz w:val="18"/>
                <w:szCs w:val="18"/>
              </w:rPr>
              <w:t>ECR</w:t>
            </w:r>
          </w:p>
        </w:tc>
        <w:tc>
          <w:tcPr>
            <w:tcW w:w="3827" w:type="dxa"/>
          </w:tcPr>
          <w:p w14:paraId="552E6761" w14:textId="77777777" w:rsidR="00F216A1" w:rsidRPr="00F216A1" w:rsidRDefault="00F216A1" w:rsidP="00F216A1">
            <w:pPr>
              <w:rPr>
                <w:color w:val="000000" w:themeColor="text1"/>
                <w:sz w:val="18"/>
                <w:szCs w:val="18"/>
              </w:rPr>
            </w:pPr>
            <w:r w:rsidRPr="00F216A1">
              <w:rPr>
                <w:color w:val="000000" w:themeColor="text1"/>
                <w:sz w:val="18"/>
                <w:szCs w:val="18"/>
              </w:rPr>
              <w:t>EVERY CITIZEN'S RESERVE</w:t>
            </w:r>
          </w:p>
          <w:p w14:paraId="7040E9E0" w14:textId="77777777" w:rsidR="00F216A1" w:rsidRPr="00F216A1" w:rsidRDefault="00F216A1" w:rsidP="00F216A1">
            <w:pPr>
              <w:rPr>
                <w:color w:val="000000" w:themeColor="text1"/>
                <w:sz w:val="18"/>
                <w:szCs w:val="18"/>
              </w:rPr>
            </w:pPr>
            <w:r w:rsidRPr="00F216A1">
              <w:rPr>
                <w:color w:val="000000" w:themeColor="text1"/>
                <w:sz w:val="18"/>
                <w:szCs w:val="18"/>
              </w:rPr>
              <w:t>ECR is the governance token of the Epicenter ecosystem.</w:t>
            </w:r>
          </w:p>
          <w:p w14:paraId="055916F6" w14:textId="77777777" w:rsidR="00F216A1" w:rsidRPr="00F216A1" w:rsidRDefault="00F216A1" w:rsidP="00F216A1">
            <w:pPr>
              <w:rPr>
                <w:color w:val="000000" w:themeColor="text1"/>
                <w:sz w:val="18"/>
                <w:szCs w:val="18"/>
              </w:rPr>
            </w:pPr>
          </w:p>
          <w:p w14:paraId="3BB11F75" w14:textId="45D29416" w:rsidR="00E43463" w:rsidRPr="00CE37A4" w:rsidRDefault="00F216A1" w:rsidP="00F216A1">
            <w:pPr>
              <w:rPr>
                <w:color w:val="000000" w:themeColor="text1"/>
                <w:sz w:val="18"/>
                <w:szCs w:val="18"/>
              </w:rPr>
            </w:pPr>
            <w:r w:rsidRPr="00F216A1">
              <w:rPr>
                <w:color w:val="000000" w:themeColor="text1"/>
                <w:sz w:val="18"/>
                <w:szCs w:val="18"/>
              </w:rPr>
              <w:t>Like the MKR token under the Maker Protocol, the ECR token is instrumental in maintaining the value of the Epicenter stablecoin, EUSD. Holders of the ECR token are the trustees for the Epicenter ecosystem in that they have voting rights — one vote per token — when it comes to setting the policies and parameters that govern the system. ECR holders have skin in the game: they can expect to profit when the system is functioning smoothly, but they also assume the risk if the EUSD token comes under attack. The ECR token is diluted as necessary to maintain the EUSD soft peg.</w:t>
            </w:r>
          </w:p>
        </w:tc>
        <w:tc>
          <w:tcPr>
            <w:tcW w:w="3912" w:type="dxa"/>
          </w:tcPr>
          <w:p w14:paraId="01ABB4DD" w14:textId="77777777" w:rsidR="006C7EB8" w:rsidRPr="006C7EB8" w:rsidRDefault="006C7EB8" w:rsidP="006C7EB8">
            <w:pPr>
              <w:rPr>
                <w:color w:val="000000" w:themeColor="text1"/>
                <w:sz w:val="18"/>
                <w:szCs w:val="18"/>
              </w:rPr>
            </w:pPr>
            <w:r w:rsidRPr="006C7EB8">
              <w:rPr>
                <w:color w:val="000000" w:themeColor="text1"/>
                <w:sz w:val="18"/>
                <w:szCs w:val="18"/>
              </w:rPr>
              <w:t>LA RISERVA DI OGNI CITTADINO</w:t>
            </w:r>
          </w:p>
          <w:p w14:paraId="334633BD" w14:textId="77777777" w:rsidR="006C7EB8" w:rsidRPr="006C7EB8" w:rsidRDefault="006C7EB8" w:rsidP="006C7EB8">
            <w:pPr>
              <w:rPr>
                <w:color w:val="000000" w:themeColor="text1"/>
                <w:sz w:val="18"/>
                <w:szCs w:val="18"/>
              </w:rPr>
            </w:pPr>
            <w:r w:rsidRPr="006C7EB8">
              <w:rPr>
                <w:color w:val="000000" w:themeColor="text1"/>
                <w:sz w:val="18"/>
                <w:szCs w:val="18"/>
              </w:rPr>
              <w:t>ECR è il token di governance dell'ecosistema Epicenter.</w:t>
            </w:r>
          </w:p>
          <w:p w14:paraId="273BAF02" w14:textId="77777777" w:rsidR="006C7EB8" w:rsidRPr="006C7EB8" w:rsidRDefault="006C7EB8" w:rsidP="006C7EB8">
            <w:pPr>
              <w:rPr>
                <w:color w:val="000000" w:themeColor="text1"/>
                <w:sz w:val="18"/>
                <w:szCs w:val="18"/>
              </w:rPr>
            </w:pPr>
          </w:p>
          <w:p w14:paraId="15108F2B" w14:textId="4EABA33B" w:rsidR="00E43463" w:rsidRPr="00CE37A4" w:rsidRDefault="006C7EB8" w:rsidP="006C7EB8">
            <w:pPr>
              <w:rPr>
                <w:color w:val="000000" w:themeColor="text1"/>
                <w:sz w:val="18"/>
                <w:szCs w:val="18"/>
              </w:rPr>
            </w:pPr>
            <w:r w:rsidRPr="006C7EB8">
              <w:rPr>
                <w:color w:val="000000" w:themeColor="text1"/>
                <w:sz w:val="18"/>
                <w:szCs w:val="18"/>
              </w:rPr>
              <w:t>Come il token MKR nell'ambito del protocollo Maker, il token ECR è determinante per mantenere il valore della stablecoin Epicenter, EUSD. I titolari del token ECR sono i fiduciari dell'ecosistema Epicenter in quanto hanno diritto di voto - un voto per token - quando si tratta di impostare le politiche e i parametri che governano il sistema. I possessori di ECR sono dentro il gioco: possono aspettarsi di trarre profitto quando il sistema funziona senza problemi, ma si assumono anche il rischio se il token EUSD viene attaccato. Il token ECR viene diluito quanto necessario per mantenere il soft peg EUSD</w:t>
            </w:r>
            <w:r>
              <w:rPr>
                <w:color w:val="000000" w:themeColor="text1"/>
                <w:sz w:val="18"/>
                <w:szCs w:val="18"/>
              </w:rPr>
              <w:t>.</w:t>
            </w:r>
          </w:p>
        </w:tc>
      </w:tr>
      <w:tr w:rsidR="00E43463" w:rsidRPr="00CE37A4" w14:paraId="0DC0208C" w14:textId="77777777" w:rsidTr="00CE37A4">
        <w:tc>
          <w:tcPr>
            <w:tcW w:w="1271" w:type="dxa"/>
          </w:tcPr>
          <w:p w14:paraId="1AC44B2B" w14:textId="77777777" w:rsidR="00E43463" w:rsidRPr="00CE37A4" w:rsidRDefault="00E43463" w:rsidP="00E43463">
            <w:pPr>
              <w:rPr>
                <w:color w:val="000000" w:themeColor="text1"/>
                <w:sz w:val="18"/>
                <w:szCs w:val="18"/>
              </w:rPr>
            </w:pPr>
          </w:p>
        </w:tc>
        <w:tc>
          <w:tcPr>
            <w:tcW w:w="3827" w:type="dxa"/>
          </w:tcPr>
          <w:p w14:paraId="4843D2D4" w14:textId="77777777" w:rsidR="00F216A1" w:rsidRPr="00F216A1" w:rsidRDefault="00F216A1" w:rsidP="00F216A1">
            <w:pPr>
              <w:rPr>
                <w:color w:val="000000" w:themeColor="text1"/>
                <w:sz w:val="18"/>
                <w:szCs w:val="18"/>
              </w:rPr>
            </w:pPr>
            <w:r w:rsidRPr="00F216A1">
              <w:rPr>
                <w:color w:val="000000" w:themeColor="text1"/>
                <w:sz w:val="18"/>
                <w:szCs w:val="18"/>
              </w:rPr>
              <w:t>Seigniorage</w:t>
            </w:r>
          </w:p>
          <w:p w14:paraId="77848044" w14:textId="6CFBE4E2" w:rsidR="00E43463" w:rsidRPr="00CE37A4" w:rsidRDefault="00F216A1" w:rsidP="00F216A1">
            <w:pPr>
              <w:rPr>
                <w:color w:val="000000" w:themeColor="text1"/>
                <w:sz w:val="18"/>
                <w:szCs w:val="18"/>
              </w:rPr>
            </w:pPr>
            <w:r w:rsidRPr="00F216A1">
              <w:rPr>
                <w:color w:val="000000" w:themeColor="text1"/>
                <w:sz w:val="18"/>
                <w:szCs w:val="18"/>
              </w:rPr>
              <w:t xml:space="preserve">If a user’s Epic Cash account can be considered their savings – their digital gold – then EUSD could be considered a checking account for dollar-denominated expenses. In the same vein, ECR could be thought to fill the role of the Federal Reserve for this monetary </w:t>
            </w:r>
            <w:r w:rsidRPr="00F216A1">
              <w:rPr>
                <w:color w:val="000000" w:themeColor="text1"/>
                <w:sz w:val="18"/>
                <w:szCs w:val="18"/>
              </w:rPr>
              <w:lastRenderedPageBreak/>
              <w:t>universe – it stabilizes the currency (EUSD) and the ECR holders get seigniorage and other compensation for the risk they assume.</w:t>
            </w:r>
          </w:p>
        </w:tc>
        <w:tc>
          <w:tcPr>
            <w:tcW w:w="3912" w:type="dxa"/>
          </w:tcPr>
          <w:p w14:paraId="12944EDE" w14:textId="77777777" w:rsidR="003B040F" w:rsidRPr="003B040F" w:rsidRDefault="003B040F" w:rsidP="003B040F">
            <w:pPr>
              <w:rPr>
                <w:color w:val="000000" w:themeColor="text1"/>
                <w:sz w:val="18"/>
                <w:szCs w:val="18"/>
              </w:rPr>
            </w:pPr>
            <w:r w:rsidRPr="003B040F">
              <w:rPr>
                <w:color w:val="000000" w:themeColor="text1"/>
                <w:sz w:val="18"/>
                <w:szCs w:val="18"/>
              </w:rPr>
              <w:lastRenderedPageBreak/>
              <w:t>Signoraggio</w:t>
            </w:r>
          </w:p>
          <w:p w14:paraId="3139B421" w14:textId="3E02B505" w:rsidR="00E43463" w:rsidRPr="00CE37A4" w:rsidRDefault="003B040F" w:rsidP="003B040F">
            <w:pPr>
              <w:rPr>
                <w:color w:val="000000" w:themeColor="text1"/>
                <w:sz w:val="18"/>
                <w:szCs w:val="18"/>
              </w:rPr>
            </w:pPr>
            <w:r w:rsidRPr="003B040F">
              <w:rPr>
                <w:color w:val="000000" w:themeColor="text1"/>
                <w:sz w:val="18"/>
                <w:szCs w:val="18"/>
              </w:rPr>
              <w:t xml:space="preserve">Se il conto Epic Cash di un utente può essere considerato il suo risparmio, il suo oro digitale, l'EUSD potrebbe essere considerato un conto corrente per le spese in dollari. Allo stesso modo, si potrebbe pensare che l'ECR ricopra il ruolo </w:t>
            </w:r>
            <w:r w:rsidR="00032FCE">
              <w:rPr>
                <w:color w:val="000000" w:themeColor="text1"/>
                <w:sz w:val="18"/>
                <w:szCs w:val="18"/>
              </w:rPr>
              <w:t xml:space="preserve">della Federal Reserve per questo </w:t>
            </w:r>
            <w:r w:rsidR="00032FCE">
              <w:rPr>
                <w:color w:val="000000" w:themeColor="text1"/>
                <w:sz w:val="18"/>
                <w:szCs w:val="18"/>
              </w:rPr>
              <w:lastRenderedPageBreak/>
              <w:t>universe di</w:t>
            </w:r>
            <w:r w:rsidRPr="003B040F">
              <w:rPr>
                <w:color w:val="000000" w:themeColor="text1"/>
                <w:sz w:val="18"/>
                <w:szCs w:val="18"/>
              </w:rPr>
              <w:t xml:space="preserve"> politica monetaria</w:t>
            </w:r>
            <w:r w:rsidR="00B0020F">
              <w:rPr>
                <w:color w:val="000000" w:themeColor="text1"/>
                <w:sz w:val="18"/>
                <w:szCs w:val="18"/>
              </w:rPr>
              <w:t xml:space="preserve">: </w:t>
            </w:r>
            <w:r w:rsidR="00B0020F" w:rsidRPr="00B0020F">
              <w:rPr>
                <w:color w:val="000000" w:themeColor="text1"/>
                <w:sz w:val="18"/>
                <w:szCs w:val="18"/>
              </w:rPr>
              <w:t>stabilizza la valuta (EUSD) e i detentori dell'ECR ottengono il signoraggio e altri compensi per il rischio che si assumono.</w:t>
            </w:r>
          </w:p>
        </w:tc>
      </w:tr>
      <w:tr w:rsidR="00E43463" w:rsidRPr="00CE37A4" w14:paraId="453F2360" w14:textId="77777777" w:rsidTr="00CE37A4">
        <w:tc>
          <w:tcPr>
            <w:tcW w:w="1271" w:type="dxa"/>
          </w:tcPr>
          <w:p w14:paraId="29CE0781" w14:textId="77777777" w:rsidR="00E43463" w:rsidRPr="00CE37A4" w:rsidRDefault="00E43463" w:rsidP="00E43463">
            <w:pPr>
              <w:rPr>
                <w:color w:val="000000" w:themeColor="text1"/>
                <w:sz w:val="18"/>
                <w:szCs w:val="18"/>
              </w:rPr>
            </w:pPr>
          </w:p>
        </w:tc>
        <w:tc>
          <w:tcPr>
            <w:tcW w:w="3827" w:type="dxa"/>
          </w:tcPr>
          <w:p w14:paraId="41A5EC14" w14:textId="77777777" w:rsidR="00F216A1" w:rsidRPr="00F216A1" w:rsidRDefault="00F216A1" w:rsidP="00F216A1">
            <w:pPr>
              <w:rPr>
                <w:color w:val="000000" w:themeColor="text1"/>
                <w:sz w:val="18"/>
                <w:szCs w:val="18"/>
              </w:rPr>
            </w:pPr>
            <w:r w:rsidRPr="00F216A1">
              <w:rPr>
                <w:color w:val="000000" w:themeColor="text1"/>
                <w:sz w:val="18"/>
                <w:szCs w:val="18"/>
              </w:rPr>
              <w:t>Risk and Reward</w:t>
            </w:r>
          </w:p>
          <w:p w14:paraId="60029B6E" w14:textId="155E8BF7" w:rsidR="00E43463" w:rsidRPr="00CE37A4" w:rsidRDefault="00F216A1" w:rsidP="00F216A1">
            <w:pPr>
              <w:rPr>
                <w:color w:val="000000" w:themeColor="text1"/>
                <w:sz w:val="18"/>
                <w:szCs w:val="18"/>
              </w:rPr>
            </w:pPr>
            <w:r w:rsidRPr="00F216A1">
              <w:rPr>
                <w:color w:val="000000" w:themeColor="text1"/>
                <w:sz w:val="18"/>
                <w:szCs w:val="18"/>
              </w:rPr>
              <w:t>ECR is equivalent to an investment, with both risk and reward, but through their voting rights — selecting the parameters that govern the system — ECR holders can have a direct impact on their own success. They are strongly incentivized to maintain the stability of the system and are rewarded to the extent they succeed.</w:t>
            </w:r>
          </w:p>
        </w:tc>
        <w:tc>
          <w:tcPr>
            <w:tcW w:w="3912" w:type="dxa"/>
          </w:tcPr>
          <w:p w14:paraId="11588A84" w14:textId="50DE58B4" w:rsidR="00FA18A7" w:rsidRPr="00FA18A7" w:rsidRDefault="00FA18A7" w:rsidP="00FA18A7">
            <w:pPr>
              <w:rPr>
                <w:color w:val="000000" w:themeColor="text1"/>
                <w:sz w:val="18"/>
                <w:szCs w:val="18"/>
              </w:rPr>
            </w:pPr>
            <w:r>
              <w:rPr>
                <w:color w:val="000000" w:themeColor="text1"/>
                <w:sz w:val="18"/>
                <w:szCs w:val="18"/>
              </w:rPr>
              <w:t>Rischio e R</w:t>
            </w:r>
            <w:r w:rsidRPr="00FA18A7">
              <w:rPr>
                <w:color w:val="000000" w:themeColor="text1"/>
                <w:sz w:val="18"/>
                <w:szCs w:val="18"/>
              </w:rPr>
              <w:t>icompensa</w:t>
            </w:r>
          </w:p>
          <w:p w14:paraId="5F11B44F" w14:textId="0CC6A706" w:rsidR="00E43463" w:rsidRPr="00CE37A4" w:rsidRDefault="00FA18A7" w:rsidP="00FA18A7">
            <w:pPr>
              <w:rPr>
                <w:color w:val="000000" w:themeColor="text1"/>
                <w:sz w:val="18"/>
                <w:szCs w:val="18"/>
              </w:rPr>
            </w:pPr>
            <w:r w:rsidRPr="00FA18A7">
              <w:rPr>
                <w:color w:val="000000" w:themeColor="text1"/>
                <w:sz w:val="18"/>
                <w:szCs w:val="18"/>
              </w:rPr>
              <w:t>ECR è equivalente a un investimento, con rischio e rendimento, ma attraverso i loro diritti di voto - selezionando i parametri che governano il sistema - i possessori di ECR possono avere un impatto diretto sul proprio successo. Sono fortemente incentivati a mantenere la stabilità del sistema e vengono premiati nella misura in cui ci riescono.</w:t>
            </w:r>
          </w:p>
        </w:tc>
      </w:tr>
      <w:tr w:rsidR="00E43463" w:rsidRPr="00CE37A4" w14:paraId="19A3D12E" w14:textId="77777777" w:rsidTr="00CE37A4">
        <w:tc>
          <w:tcPr>
            <w:tcW w:w="1271" w:type="dxa"/>
          </w:tcPr>
          <w:p w14:paraId="57719547" w14:textId="77777777" w:rsidR="00E43463" w:rsidRPr="00CE37A4" w:rsidRDefault="00E43463" w:rsidP="00E43463">
            <w:pPr>
              <w:rPr>
                <w:color w:val="000000" w:themeColor="text1"/>
                <w:sz w:val="18"/>
                <w:szCs w:val="18"/>
              </w:rPr>
            </w:pPr>
          </w:p>
        </w:tc>
        <w:tc>
          <w:tcPr>
            <w:tcW w:w="3827" w:type="dxa"/>
          </w:tcPr>
          <w:p w14:paraId="612D6875" w14:textId="77777777" w:rsidR="00F216A1" w:rsidRPr="00F216A1" w:rsidRDefault="00F216A1" w:rsidP="00F216A1">
            <w:pPr>
              <w:rPr>
                <w:color w:val="000000" w:themeColor="text1"/>
                <w:sz w:val="18"/>
                <w:szCs w:val="18"/>
              </w:rPr>
            </w:pPr>
            <w:r w:rsidRPr="00F216A1">
              <w:rPr>
                <w:color w:val="000000" w:themeColor="text1"/>
                <w:sz w:val="18"/>
                <w:szCs w:val="18"/>
              </w:rPr>
              <w:t>Howey Compliant</w:t>
            </w:r>
          </w:p>
          <w:p w14:paraId="3B7899C3" w14:textId="260D3FED" w:rsidR="00E43463" w:rsidRPr="00CE37A4" w:rsidRDefault="00F216A1" w:rsidP="00F216A1">
            <w:pPr>
              <w:rPr>
                <w:color w:val="000000" w:themeColor="text1"/>
                <w:sz w:val="18"/>
                <w:szCs w:val="18"/>
              </w:rPr>
            </w:pPr>
            <w:r w:rsidRPr="00F216A1">
              <w:rPr>
                <w:color w:val="000000" w:themeColor="text1"/>
                <w:sz w:val="18"/>
                <w:szCs w:val="18"/>
              </w:rPr>
              <w:t>Note that the ECR token does not fall under the SEC regulatory structure: it is not a “security” as defined by the Howey Test since its profits are not solely derived from the efforts of others. Rather ECR holders are directly involved in the profitability of the token by choosing the goldilocks levels for all of the system parameters — not too hot and not too cold… and the incentives are structured so that ECR holders will not actually profit unless they participate in the Epicenter governance.</w:t>
            </w:r>
          </w:p>
        </w:tc>
        <w:tc>
          <w:tcPr>
            <w:tcW w:w="3912" w:type="dxa"/>
          </w:tcPr>
          <w:p w14:paraId="0C52F140" w14:textId="77777777" w:rsidR="00A70DAC" w:rsidRPr="00A70DAC" w:rsidRDefault="00A70DAC" w:rsidP="00A70DAC">
            <w:pPr>
              <w:rPr>
                <w:color w:val="000000" w:themeColor="text1"/>
                <w:sz w:val="18"/>
                <w:szCs w:val="18"/>
              </w:rPr>
            </w:pPr>
            <w:r w:rsidRPr="00A70DAC">
              <w:rPr>
                <w:color w:val="000000" w:themeColor="text1"/>
                <w:sz w:val="18"/>
                <w:szCs w:val="18"/>
              </w:rPr>
              <w:t>Conforme a Howey</w:t>
            </w:r>
          </w:p>
          <w:p w14:paraId="1CAFA6EF" w14:textId="79469FF0" w:rsidR="00E43463" w:rsidRPr="00CE37A4" w:rsidRDefault="00A70DAC" w:rsidP="00A70DAC">
            <w:pPr>
              <w:rPr>
                <w:color w:val="000000" w:themeColor="text1"/>
                <w:sz w:val="18"/>
                <w:szCs w:val="18"/>
              </w:rPr>
            </w:pPr>
            <w:r w:rsidRPr="00A70DAC">
              <w:rPr>
                <w:color w:val="000000" w:themeColor="text1"/>
                <w:sz w:val="18"/>
                <w:szCs w:val="18"/>
              </w:rPr>
              <w:t xml:space="preserve">Si noti che il token ECR non rientra nella struttura normativa della SEC: non è una "sicurezza" come definita dall'Howey Test poiché i suoi profitti non derivano esclusivamente dagli sforzi di altri. Piuttosto i titolari di ECR sono direttamente coinvolti nella redditività del token scegliendo i livelli di </w:t>
            </w:r>
            <w:r w:rsidR="00CE30DA">
              <w:rPr>
                <w:color w:val="000000" w:themeColor="text1"/>
                <w:sz w:val="18"/>
                <w:szCs w:val="18"/>
              </w:rPr>
              <w:t>“</w:t>
            </w:r>
            <w:r w:rsidRPr="00A70DAC">
              <w:rPr>
                <w:color w:val="000000" w:themeColor="text1"/>
                <w:sz w:val="18"/>
                <w:szCs w:val="18"/>
              </w:rPr>
              <w:t>riccioli d'oro</w:t>
            </w:r>
            <w:r w:rsidR="00CE30DA">
              <w:rPr>
                <w:color w:val="000000" w:themeColor="text1"/>
                <w:sz w:val="18"/>
                <w:szCs w:val="18"/>
              </w:rPr>
              <w:t>”</w:t>
            </w:r>
            <w:r w:rsidRPr="00A70DAC">
              <w:rPr>
                <w:color w:val="000000" w:themeColor="text1"/>
                <w:sz w:val="18"/>
                <w:szCs w:val="18"/>
              </w:rPr>
              <w:t xml:space="preserve"> per tutti i parametri del sistema - né troppo caldo né troppo freddo... e gli incentivi sono strutturati in modo tale che i titolari di ECR non trarranno effettivamente profitto a meno che non partecipino alla Governance di Epicenter.</w:t>
            </w:r>
          </w:p>
        </w:tc>
      </w:tr>
      <w:tr w:rsidR="00E43463" w:rsidRPr="00CE37A4" w14:paraId="17DB0EE1" w14:textId="77777777" w:rsidTr="00CE37A4">
        <w:tc>
          <w:tcPr>
            <w:tcW w:w="1271" w:type="dxa"/>
          </w:tcPr>
          <w:p w14:paraId="3D635C07" w14:textId="77777777" w:rsidR="00E43463" w:rsidRPr="00CE37A4" w:rsidRDefault="00E43463" w:rsidP="00E43463">
            <w:pPr>
              <w:rPr>
                <w:color w:val="000000" w:themeColor="text1"/>
                <w:sz w:val="18"/>
                <w:szCs w:val="18"/>
              </w:rPr>
            </w:pPr>
          </w:p>
        </w:tc>
        <w:tc>
          <w:tcPr>
            <w:tcW w:w="3827" w:type="dxa"/>
          </w:tcPr>
          <w:p w14:paraId="27CE46B2" w14:textId="5CEF9007" w:rsidR="00E43463" w:rsidRPr="00CE37A4" w:rsidRDefault="00F216A1" w:rsidP="00E43463">
            <w:pPr>
              <w:rPr>
                <w:color w:val="000000" w:themeColor="text1"/>
                <w:sz w:val="18"/>
                <w:szCs w:val="18"/>
              </w:rPr>
            </w:pPr>
            <w:r w:rsidRPr="00F216A1">
              <w:rPr>
                <w:color w:val="000000" w:themeColor="text1"/>
                <w:sz w:val="18"/>
                <w:szCs w:val="18"/>
              </w:rPr>
              <w:t>STAKING YOUR ECR</w:t>
            </w:r>
          </w:p>
        </w:tc>
        <w:tc>
          <w:tcPr>
            <w:tcW w:w="3912" w:type="dxa"/>
          </w:tcPr>
          <w:p w14:paraId="2F7ADF73" w14:textId="0FCF47A3" w:rsidR="00E43463" w:rsidRPr="00CE37A4" w:rsidRDefault="004C55CB" w:rsidP="00E43463">
            <w:pPr>
              <w:rPr>
                <w:color w:val="000000" w:themeColor="text1"/>
                <w:sz w:val="18"/>
                <w:szCs w:val="18"/>
              </w:rPr>
            </w:pPr>
            <w:r>
              <w:rPr>
                <w:color w:val="000000" w:themeColor="text1"/>
                <w:sz w:val="18"/>
                <w:szCs w:val="18"/>
              </w:rPr>
              <w:t>STAKING PER I TUOI ECR</w:t>
            </w:r>
          </w:p>
        </w:tc>
      </w:tr>
      <w:tr w:rsidR="00E43463" w:rsidRPr="00CE37A4" w14:paraId="58D28E41" w14:textId="77777777" w:rsidTr="00CE37A4">
        <w:tc>
          <w:tcPr>
            <w:tcW w:w="1271" w:type="dxa"/>
          </w:tcPr>
          <w:p w14:paraId="162D9BB9" w14:textId="77777777" w:rsidR="00E43463" w:rsidRPr="00CE37A4" w:rsidRDefault="00E43463" w:rsidP="00E43463">
            <w:pPr>
              <w:rPr>
                <w:color w:val="000000" w:themeColor="text1"/>
                <w:sz w:val="18"/>
                <w:szCs w:val="18"/>
              </w:rPr>
            </w:pPr>
          </w:p>
        </w:tc>
        <w:tc>
          <w:tcPr>
            <w:tcW w:w="3827" w:type="dxa"/>
          </w:tcPr>
          <w:p w14:paraId="6EBBCD83" w14:textId="0AB943AB" w:rsidR="00E43463" w:rsidRPr="00CE37A4" w:rsidRDefault="00F216A1" w:rsidP="00E43463">
            <w:pPr>
              <w:rPr>
                <w:color w:val="000000" w:themeColor="text1"/>
                <w:sz w:val="18"/>
                <w:szCs w:val="18"/>
              </w:rPr>
            </w:pPr>
            <w:r w:rsidRPr="00F216A1">
              <w:rPr>
                <w:color w:val="000000" w:themeColor="text1"/>
                <w:sz w:val="18"/>
                <w:szCs w:val="18"/>
              </w:rPr>
              <w:t>DOWNLOAD ‘AN INTRODUCTION TO ECR’ FOR MORE INFORMATION</w:t>
            </w:r>
          </w:p>
        </w:tc>
        <w:tc>
          <w:tcPr>
            <w:tcW w:w="3912" w:type="dxa"/>
          </w:tcPr>
          <w:p w14:paraId="35C81B78" w14:textId="52EF8DE6" w:rsidR="00E43463" w:rsidRPr="00CE37A4" w:rsidRDefault="007E3894" w:rsidP="00E43463">
            <w:pPr>
              <w:rPr>
                <w:color w:val="000000" w:themeColor="text1"/>
                <w:sz w:val="18"/>
                <w:szCs w:val="18"/>
              </w:rPr>
            </w:pPr>
            <w:r>
              <w:rPr>
                <w:color w:val="000000" w:themeColor="text1"/>
                <w:sz w:val="18"/>
                <w:szCs w:val="18"/>
              </w:rPr>
              <w:t xml:space="preserve">SCARICA "UN INTRODUZIONE A </w:t>
            </w:r>
            <w:r w:rsidRPr="007E3894">
              <w:rPr>
                <w:color w:val="000000" w:themeColor="text1"/>
                <w:sz w:val="18"/>
                <w:szCs w:val="18"/>
              </w:rPr>
              <w:t>ECR" PER MAGGIORI INFORMAZIONI</w:t>
            </w:r>
          </w:p>
        </w:tc>
      </w:tr>
      <w:tr w:rsidR="00F216A1" w:rsidRPr="00CE37A4" w14:paraId="10EFA629" w14:textId="77777777" w:rsidTr="00CE37A4">
        <w:tc>
          <w:tcPr>
            <w:tcW w:w="1271" w:type="dxa"/>
          </w:tcPr>
          <w:p w14:paraId="6A22C96F" w14:textId="77777777" w:rsidR="00F216A1" w:rsidRPr="00CE37A4" w:rsidRDefault="00F216A1" w:rsidP="00E43463">
            <w:pPr>
              <w:rPr>
                <w:color w:val="000000" w:themeColor="text1"/>
                <w:sz w:val="18"/>
                <w:szCs w:val="18"/>
              </w:rPr>
            </w:pPr>
          </w:p>
        </w:tc>
        <w:tc>
          <w:tcPr>
            <w:tcW w:w="3827" w:type="dxa"/>
          </w:tcPr>
          <w:p w14:paraId="53969791" w14:textId="456B26A5" w:rsidR="00F216A1" w:rsidRPr="00CE37A4" w:rsidRDefault="00F216A1" w:rsidP="00E43463">
            <w:pPr>
              <w:rPr>
                <w:color w:val="000000" w:themeColor="text1"/>
                <w:sz w:val="18"/>
                <w:szCs w:val="18"/>
              </w:rPr>
            </w:pPr>
            <w:r>
              <w:rPr>
                <w:color w:val="000000" w:themeColor="text1"/>
                <w:sz w:val="18"/>
                <w:szCs w:val="18"/>
              </w:rPr>
              <w:t>Download Now</w:t>
            </w:r>
          </w:p>
        </w:tc>
        <w:tc>
          <w:tcPr>
            <w:tcW w:w="3912" w:type="dxa"/>
          </w:tcPr>
          <w:p w14:paraId="53417343" w14:textId="78ED0BD3" w:rsidR="00F216A1" w:rsidRPr="00CE37A4" w:rsidRDefault="00253D75" w:rsidP="00E43463">
            <w:pPr>
              <w:rPr>
                <w:color w:val="000000" w:themeColor="text1"/>
                <w:sz w:val="18"/>
                <w:szCs w:val="18"/>
              </w:rPr>
            </w:pPr>
            <w:r>
              <w:rPr>
                <w:color w:val="000000" w:themeColor="text1"/>
                <w:sz w:val="18"/>
                <w:szCs w:val="18"/>
              </w:rPr>
              <w:t>Scarica Ora</w:t>
            </w:r>
          </w:p>
        </w:tc>
      </w:tr>
      <w:tr w:rsidR="00F216A1" w:rsidRPr="00CE37A4" w14:paraId="426DA4F7" w14:textId="77777777" w:rsidTr="00CE37A4">
        <w:tc>
          <w:tcPr>
            <w:tcW w:w="1271" w:type="dxa"/>
          </w:tcPr>
          <w:p w14:paraId="47C4E7FA" w14:textId="3D1508FD" w:rsidR="00F216A1" w:rsidRPr="00CE37A4" w:rsidRDefault="00F216A1" w:rsidP="00E43463">
            <w:pPr>
              <w:rPr>
                <w:color w:val="000000" w:themeColor="text1"/>
                <w:sz w:val="18"/>
                <w:szCs w:val="18"/>
              </w:rPr>
            </w:pPr>
            <w:r>
              <w:rPr>
                <w:color w:val="000000" w:themeColor="text1"/>
                <w:sz w:val="18"/>
                <w:szCs w:val="18"/>
              </w:rPr>
              <w:t>EUSD</w:t>
            </w:r>
          </w:p>
        </w:tc>
        <w:tc>
          <w:tcPr>
            <w:tcW w:w="3827" w:type="dxa"/>
          </w:tcPr>
          <w:p w14:paraId="4CF5F4F7" w14:textId="77777777" w:rsidR="00F216A1" w:rsidRPr="00F216A1" w:rsidRDefault="00F216A1" w:rsidP="00F216A1">
            <w:pPr>
              <w:rPr>
                <w:color w:val="000000" w:themeColor="text1"/>
                <w:sz w:val="18"/>
                <w:szCs w:val="18"/>
              </w:rPr>
            </w:pPr>
            <w:r w:rsidRPr="00F216A1">
              <w:rPr>
                <w:color w:val="000000" w:themeColor="text1"/>
                <w:sz w:val="18"/>
                <w:szCs w:val="18"/>
              </w:rPr>
              <w:t>A SOFT-PEGGED STABLE COIN</w:t>
            </w:r>
          </w:p>
          <w:p w14:paraId="68042B9F" w14:textId="12C39428" w:rsidR="00F216A1" w:rsidRPr="00CE37A4" w:rsidRDefault="00F216A1" w:rsidP="00F216A1">
            <w:pPr>
              <w:rPr>
                <w:color w:val="000000" w:themeColor="text1"/>
                <w:sz w:val="18"/>
                <w:szCs w:val="18"/>
              </w:rPr>
            </w:pPr>
            <w:r w:rsidRPr="00F216A1">
              <w:rPr>
                <w:color w:val="000000" w:themeColor="text1"/>
                <w:sz w:val="18"/>
                <w:szCs w:val="18"/>
              </w:rPr>
              <w:t>Any enterprise with a dollar-denominated cost structure would have to swallow the exchange-rate risk if they accepted a cryptocurrency in payment. With the current level of exchange rate volatility, this generally makes cryptocurrencies unsuitable for doing business in the fiat world.</w:t>
            </w:r>
          </w:p>
        </w:tc>
        <w:tc>
          <w:tcPr>
            <w:tcW w:w="3912" w:type="dxa"/>
          </w:tcPr>
          <w:p w14:paraId="219C5733" w14:textId="77777777" w:rsidR="00B66503" w:rsidRPr="00B66503" w:rsidRDefault="00B66503" w:rsidP="00B66503">
            <w:pPr>
              <w:rPr>
                <w:color w:val="000000" w:themeColor="text1"/>
                <w:sz w:val="18"/>
                <w:szCs w:val="18"/>
              </w:rPr>
            </w:pPr>
            <w:r w:rsidRPr="00B66503">
              <w:rPr>
                <w:color w:val="000000" w:themeColor="text1"/>
                <w:sz w:val="18"/>
                <w:szCs w:val="18"/>
              </w:rPr>
              <w:t>UNA STABILECOIN "ANCORATA"</w:t>
            </w:r>
          </w:p>
          <w:p w14:paraId="030A6FBF" w14:textId="05C9F9E6" w:rsidR="00F216A1" w:rsidRPr="00CE37A4" w:rsidRDefault="00B66503" w:rsidP="00B66503">
            <w:pPr>
              <w:rPr>
                <w:color w:val="000000" w:themeColor="text1"/>
                <w:sz w:val="18"/>
                <w:szCs w:val="18"/>
              </w:rPr>
            </w:pPr>
            <w:r w:rsidRPr="00B66503">
              <w:rPr>
                <w:color w:val="000000" w:themeColor="text1"/>
                <w:sz w:val="18"/>
                <w:szCs w:val="18"/>
              </w:rPr>
              <w:t>Qualsiasi impresa con una struttura dei costi denominata in dollari dovrebbe ingoiare il rischio del tasso di cambio se accettasse una criptovaluta in pagamento. Con l'attuale livello di volatilità del tasso di cambio, ciò rende generalmente le criptovalute inadatte a fare affari nel mondo fiat.</w:t>
            </w:r>
          </w:p>
        </w:tc>
      </w:tr>
      <w:tr w:rsidR="00F216A1" w:rsidRPr="00CE37A4" w14:paraId="44841CBC" w14:textId="77777777" w:rsidTr="00CE37A4">
        <w:tc>
          <w:tcPr>
            <w:tcW w:w="1271" w:type="dxa"/>
          </w:tcPr>
          <w:p w14:paraId="4A9B8721" w14:textId="77777777" w:rsidR="00F216A1" w:rsidRPr="00CE37A4" w:rsidRDefault="00F216A1" w:rsidP="00F216A1">
            <w:pPr>
              <w:rPr>
                <w:color w:val="000000" w:themeColor="text1"/>
                <w:sz w:val="18"/>
                <w:szCs w:val="18"/>
              </w:rPr>
            </w:pPr>
          </w:p>
        </w:tc>
        <w:tc>
          <w:tcPr>
            <w:tcW w:w="3827" w:type="dxa"/>
          </w:tcPr>
          <w:p w14:paraId="4B9BD9F9" w14:textId="1F571A3C" w:rsidR="00F216A1" w:rsidRPr="00CE37A4" w:rsidRDefault="00F216A1" w:rsidP="00F216A1">
            <w:pPr>
              <w:rPr>
                <w:color w:val="000000" w:themeColor="text1"/>
                <w:sz w:val="18"/>
                <w:szCs w:val="18"/>
              </w:rPr>
            </w:pPr>
            <w:r w:rsidRPr="00F216A1">
              <w:rPr>
                <w:color w:val="000000" w:themeColor="text1"/>
                <w:sz w:val="18"/>
                <w:szCs w:val="18"/>
              </w:rPr>
              <w:t>A REAL WORLD MEDIUM OF EXCHANGE</w:t>
            </w:r>
          </w:p>
        </w:tc>
        <w:tc>
          <w:tcPr>
            <w:tcW w:w="3912" w:type="dxa"/>
          </w:tcPr>
          <w:p w14:paraId="35060F42" w14:textId="32D6F73F" w:rsidR="00F216A1" w:rsidRPr="00CE37A4" w:rsidRDefault="00377565" w:rsidP="00F216A1">
            <w:pPr>
              <w:rPr>
                <w:color w:val="000000" w:themeColor="text1"/>
                <w:sz w:val="18"/>
                <w:szCs w:val="18"/>
              </w:rPr>
            </w:pPr>
            <w:r w:rsidRPr="00377565">
              <w:rPr>
                <w:color w:val="000000" w:themeColor="text1"/>
                <w:sz w:val="18"/>
                <w:szCs w:val="18"/>
              </w:rPr>
              <w:t>UN VERO MEZZO DI SCAMBIO MONDIALE</w:t>
            </w:r>
          </w:p>
        </w:tc>
      </w:tr>
      <w:tr w:rsidR="00F216A1" w:rsidRPr="00CE37A4" w14:paraId="4E59635B" w14:textId="77777777" w:rsidTr="00CE37A4">
        <w:tc>
          <w:tcPr>
            <w:tcW w:w="1271" w:type="dxa"/>
          </w:tcPr>
          <w:p w14:paraId="31375A46" w14:textId="77777777" w:rsidR="00F216A1" w:rsidRPr="00CE37A4" w:rsidRDefault="00F216A1" w:rsidP="00F216A1">
            <w:pPr>
              <w:rPr>
                <w:color w:val="000000" w:themeColor="text1"/>
                <w:sz w:val="18"/>
                <w:szCs w:val="18"/>
              </w:rPr>
            </w:pPr>
          </w:p>
        </w:tc>
        <w:tc>
          <w:tcPr>
            <w:tcW w:w="3827" w:type="dxa"/>
          </w:tcPr>
          <w:p w14:paraId="2575CF0F" w14:textId="77777777" w:rsidR="00F216A1" w:rsidRPr="00F216A1" w:rsidRDefault="00F216A1" w:rsidP="00F216A1">
            <w:pPr>
              <w:rPr>
                <w:color w:val="000000" w:themeColor="text1"/>
                <w:sz w:val="18"/>
                <w:szCs w:val="18"/>
              </w:rPr>
            </w:pPr>
            <w:r w:rsidRPr="00F216A1">
              <w:rPr>
                <w:color w:val="000000" w:themeColor="text1"/>
                <w:sz w:val="18"/>
                <w:szCs w:val="18"/>
              </w:rPr>
              <w:t>Always a dollar's worth of EPIC</w:t>
            </w:r>
          </w:p>
          <w:p w14:paraId="338EF9FC" w14:textId="339527A6" w:rsidR="00F216A1" w:rsidRPr="00CE37A4" w:rsidRDefault="00F216A1" w:rsidP="00F216A1">
            <w:pPr>
              <w:rPr>
                <w:color w:val="000000" w:themeColor="text1"/>
                <w:sz w:val="18"/>
                <w:szCs w:val="18"/>
              </w:rPr>
            </w:pPr>
            <w:r w:rsidRPr="00F216A1">
              <w:rPr>
                <w:color w:val="000000" w:themeColor="text1"/>
                <w:sz w:val="18"/>
                <w:szCs w:val="18"/>
              </w:rPr>
              <w:t>This is the whole function of the EUSD stablecoin, which will launch under the Epicenter umbrella Q1 2022: one EUSD token is always and instantly redeemable for $1 worth of Epic Cash.</w:t>
            </w:r>
          </w:p>
        </w:tc>
        <w:tc>
          <w:tcPr>
            <w:tcW w:w="3912" w:type="dxa"/>
          </w:tcPr>
          <w:p w14:paraId="66E9F103" w14:textId="34FF81F1" w:rsidR="00093D80" w:rsidRPr="00093D80" w:rsidRDefault="00093D80" w:rsidP="00093D80">
            <w:pPr>
              <w:rPr>
                <w:color w:val="000000" w:themeColor="text1"/>
                <w:sz w:val="18"/>
                <w:szCs w:val="18"/>
              </w:rPr>
            </w:pPr>
            <w:r w:rsidRPr="00093D80">
              <w:rPr>
                <w:color w:val="000000" w:themeColor="text1"/>
                <w:sz w:val="18"/>
                <w:szCs w:val="18"/>
              </w:rPr>
              <w:t>Sempre il valore di un dollaro in EPIC</w:t>
            </w:r>
          </w:p>
          <w:p w14:paraId="0F190820" w14:textId="37CFE266" w:rsidR="00F216A1" w:rsidRPr="00CE37A4" w:rsidRDefault="00093D80" w:rsidP="00093D80">
            <w:pPr>
              <w:rPr>
                <w:color w:val="000000" w:themeColor="text1"/>
                <w:sz w:val="18"/>
                <w:szCs w:val="18"/>
              </w:rPr>
            </w:pPr>
            <w:r w:rsidRPr="00093D80">
              <w:rPr>
                <w:color w:val="000000" w:themeColor="text1"/>
                <w:sz w:val="18"/>
                <w:szCs w:val="18"/>
              </w:rPr>
              <w:t>Questa è l'intera funzione della stablecoin EUSD, che verrà lanciata sotto l'ombrello di Epicenter Q1 2022: un token EUSD è sempre e istantaneamente riscattabile per $ 1 in Epic Cash.</w:t>
            </w:r>
          </w:p>
        </w:tc>
      </w:tr>
      <w:tr w:rsidR="00F216A1" w:rsidRPr="00CE37A4" w14:paraId="6C06E262" w14:textId="77777777" w:rsidTr="00CE37A4">
        <w:tc>
          <w:tcPr>
            <w:tcW w:w="1271" w:type="dxa"/>
          </w:tcPr>
          <w:p w14:paraId="24A2E07A" w14:textId="77777777" w:rsidR="00F216A1" w:rsidRPr="00CE37A4" w:rsidRDefault="00F216A1" w:rsidP="00F216A1">
            <w:pPr>
              <w:rPr>
                <w:color w:val="000000" w:themeColor="text1"/>
                <w:sz w:val="18"/>
                <w:szCs w:val="18"/>
              </w:rPr>
            </w:pPr>
          </w:p>
        </w:tc>
        <w:tc>
          <w:tcPr>
            <w:tcW w:w="3827" w:type="dxa"/>
          </w:tcPr>
          <w:p w14:paraId="68114BDA" w14:textId="77777777" w:rsidR="00F216A1" w:rsidRPr="00F216A1" w:rsidRDefault="00F216A1" w:rsidP="00F216A1">
            <w:pPr>
              <w:rPr>
                <w:color w:val="000000" w:themeColor="text1"/>
                <w:sz w:val="18"/>
                <w:szCs w:val="18"/>
              </w:rPr>
            </w:pPr>
            <w:r w:rsidRPr="00F216A1">
              <w:rPr>
                <w:color w:val="000000" w:themeColor="text1"/>
                <w:sz w:val="18"/>
                <w:szCs w:val="18"/>
              </w:rPr>
              <w:t>Blockchain agnostic</w:t>
            </w:r>
          </w:p>
          <w:p w14:paraId="178A6EC1" w14:textId="7A97DA5C" w:rsidR="00F216A1" w:rsidRPr="00CE37A4" w:rsidRDefault="00F216A1" w:rsidP="00F216A1">
            <w:pPr>
              <w:rPr>
                <w:color w:val="000000" w:themeColor="text1"/>
                <w:sz w:val="18"/>
                <w:szCs w:val="18"/>
              </w:rPr>
            </w:pPr>
            <w:r w:rsidRPr="00F216A1">
              <w:rPr>
                <w:color w:val="000000" w:themeColor="text1"/>
                <w:sz w:val="18"/>
                <w:szCs w:val="18"/>
              </w:rPr>
              <w:t>EUSD is multi-chain and will eventually be available on other chains such as Solana, Kadena, Polkadot, Chia, Binance Smart Chain, and ~30+ others</w:t>
            </w:r>
          </w:p>
        </w:tc>
        <w:tc>
          <w:tcPr>
            <w:tcW w:w="3912" w:type="dxa"/>
          </w:tcPr>
          <w:p w14:paraId="168A37A5" w14:textId="77777777" w:rsidR="00BF61BA" w:rsidRPr="00BF61BA" w:rsidRDefault="00BF61BA" w:rsidP="00BF61BA">
            <w:pPr>
              <w:rPr>
                <w:color w:val="000000" w:themeColor="text1"/>
                <w:sz w:val="18"/>
                <w:szCs w:val="18"/>
              </w:rPr>
            </w:pPr>
            <w:r w:rsidRPr="00BF61BA">
              <w:rPr>
                <w:color w:val="000000" w:themeColor="text1"/>
                <w:sz w:val="18"/>
                <w:szCs w:val="18"/>
              </w:rPr>
              <w:t>Blockchain agnostica</w:t>
            </w:r>
          </w:p>
          <w:p w14:paraId="34C7B210" w14:textId="4F8573E1" w:rsidR="00F216A1" w:rsidRPr="00CE37A4" w:rsidRDefault="00BF61BA" w:rsidP="00BF61BA">
            <w:pPr>
              <w:rPr>
                <w:color w:val="000000" w:themeColor="text1"/>
                <w:sz w:val="18"/>
                <w:szCs w:val="18"/>
              </w:rPr>
            </w:pPr>
            <w:r w:rsidRPr="00BF61BA">
              <w:rPr>
                <w:color w:val="000000" w:themeColor="text1"/>
                <w:sz w:val="18"/>
                <w:szCs w:val="18"/>
              </w:rPr>
              <w:t>EUSD è multi-catena e sarà eventualmente disponibile su altre catene come Solana, Kadena, Polkadot, Chia, Binance Smart Chain e altre 30 e oltre.</w:t>
            </w:r>
          </w:p>
        </w:tc>
      </w:tr>
      <w:tr w:rsidR="00F216A1" w:rsidRPr="00CE37A4" w14:paraId="44496AAF" w14:textId="77777777" w:rsidTr="00CE37A4">
        <w:tc>
          <w:tcPr>
            <w:tcW w:w="1271" w:type="dxa"/>
          </w:tcPr>
          <w:p w14:paraId="35B01023" w14:textId="77777777" w:rsidR="00F216A1" w:rsidRPr="00CE37A4" w:rsidRDefault="00F216A1" w:rsidP="00F216A1">
            <w:pPr>
              <w:rPr>
                <w:color w:val="000000" w:themeColor="text1"/>
                <w:sz w:val="18"/>
                <w:szCs w:val="18"/>
              </w:rPr>
            </w:pPr>
          </w:p>
        </w:tc>
        <w:tc>
          <w:tcPr>
            <w:tcW w:w="3827" w:type="dxa"/>
          </w:tcPr>
          <w:p w14:paraId="7D5B2FA9" w14:textId="77777777" w:rsidR="00F216A1" w:rsidRPr="00F216A1" w:rsidRDefault="00F216A1" w:rsidP="00F216A1">
            <w:pPr>
              <w:rPr>
                <w:color w:val="000000" w:themeColor="text1"/>
                <w:sz w:val="18"/>
                <w:szCs w:val="18"/>
              </w:rPr>
            </w:pPr>
            <w:r w:rsidRPr="00F216A1">
              <w:rPr>
                <w:color w:val="000000" w:themeColor="text1"/>
                <w:sz w:val="18"/>
                <w:szCs w:val="18"/>
              </w:rPr>
              <w:t>Censorship Resistant</w:t>
            </w:r>
          </w:p>
          <w:p w14:paraId="3E67DEE4" w14:textId="2E405E0E" w:rsidR="00F216A1" w:rsidRPr="00CE37A4" w:rsidRDefault="00F216A1" w:rsidP="00F216A1">
            <w:pPr>
              <w:rPr>
                <w:color w:val="000000" w:themeColor="text1"/>
                <w:sz w:val="18"/>
                <w:szCs w:val="18"/>
              </w:rPr>
            </w:pPr>
            <w:r w:rsidRPr="00F216A1">
              <w:rPr>
                <w:color w:val="000000" w:themeColor="text1"/>
                <w:sz w:val="18"/>
                <w:szCs w:val="18"/>
              </w:rPr>
              <w:t>EUSD involves no fiat in bank accounts. It cannot be blocked, blacklisted, shut down, or otherwise impaired.</w:t>
            </w:r>
          </w:p>
        </w:tc>
        <w:tc>
          <w:tcPr>
            <w:tcW w:w="3912" w:type="dxa"/>
          </w:tcPr>
          <w:p w14:paraId="6ED3544C" w14:textId="77777777" w:rsidR="00FB4109" w:rsidRPr="00FB4109" w:rsidRDefault="00FB4109" w:rsidP="00FB4109">
            <w:pPr>
              <w:rPr>
                <w:color w:val="000000" w:themeColor="text1"/>
                <w:sz w:val="18"/>
                <w:szCs w:val="18"/>
              </w:rPr>
            </w:pPr>
            <w:r w:rsidRPr="00FB4109">
              <w:rPr>
                <w:color w:val="000000" w:themeColor="text1"/>
                <w:sz w:val="18"/>
                <w:szCs w:val="18"/>
              </w:rPr>
              <w:t>Resistente alla Censura</w:t>
            </w:r>
          </w:p>
          <w:p w14:paraId="31DE9D68" w14:textId="23176064" w:rsidR="00F216A1" w:rsidRPr="00CE37A4" w:rsidRDefault="00FB4109" w:rsidP="00FB4109">
            <w:pPr>
              <w:rPr>
                <w:color w:val="000000" w:themeColor="text1"/>
                <w:sz w:val="18"/>
                <w:szCs w:val="18"/>
              </w:rPr>
            </w:pPr>
            <w:r w:rsidRPr="00FB4109">
              <w:rPr>
                <w:color w:val="000000" w:themeColor="text1"/>
                <w:sz w:val="18"/>
                <w:szCs w:val="18"/>
              </w:rPr>
              <w:t>EUSD no</w:t>
            </w:r>
            <w:r w:rsidR="00882841">
              <w:rPr>
                <w:color w:val="000000" w:themeColor="text1"/>
                <w:sz w:val="18"/>
                <w:szCs w:val="18"/>
              </w:rPr>
              <w:t>n coinvolge valute fiat in</w:t>
            </w:r>
            <w:r w:rsidRPr="00FB4109">
              <w:rPr>
                <w:color w:val="000000" w:themeColor="text1"/>
                <w:sz w:val="18"/>
                <w:szCs w:val="18"/>
              </w:rPr>
              <w:t xml:space="preserve"> conti bancari. Non può essere bloccato, inserito nella lista nera, spento o altrimenti compromesso.</w:t>
            </w:r>
          </w:p>
        </w:tc>
      </w:tr>
      <w:tr w:rsidR="00F216A1" w:rsidRPr="00CE37A4" w14:paraId="00AE2ABB" w14:textId="77777777" w:rsidTr="00CE37A4">
        <w:tc>
          <w:tcPr>
            <w:tcW w:w="1271" w:type="dxa"/>
          </w:tcPr>
          <w:p w14:paraId="5ACDD22C" w14:textId="77777777" w:rsidR="00F216A1" w:rsidRPr="00CE37A4" w:rsidRDefault="00F216A1" w:rsidP="00F216A1">
            <w:pPr>
              <w:rPr>
                <w:color w:val="000000" w:themeColor="text1"/>
                <w:sz w:val="18"/>
                <w:szCs w:val="18"/>
              </w:rPr>
            </w:pPr>
          </w:p>
        </w:tc>
        <w:tc>
          <w:tcPr>
            <w:tcW w:w="3827" w:type="dxa"/>
          </w:tcPr>
          <w:p w14:paraId="70C8A0B8" w14:textId="6680A8DA" w:rsidR="00F216A1" w:rsidRDefault="00F216A1" w:rsidP="00F216A1">
            <w:pPr>
              <w:rPr>
                <w:color w:val="000000" w:themeColor="text1"/>
                <w:sz w:val="18"/>
                <w:szCs w:val="18"/>
              </w:rPr>
            </w:pPr>
            <w:r w:rsidRPr="00F216A1">
              <w:rPr>
                <w:color w:val="000000" w:themeColor="text1"/>
                <w:sz w:val="18"/>
                <w:szCs w:val="18"/>
              </w:rPr>
              <w:t>Regulatory Compatible</w:t>
            </w:r>
          </w:p>
          <w:p w14:paraId="70DA9520" w14:textId="77777777" w:rsidR="00315F66" w:rsidRPr="00F216A1" w:rsidRDefault="00315F66" w:rsidP="00F216A1">
            <w:pPr>
              <w:rPr>
                <w:color w:val="000000" w:themeColor="text1"/>
                <w:sz w:val="18"/>
                <w:szCs w:val="18"/>
              </w:rPr>
            </w:pPr>
          </w:p>
          <w:p w14:paraId="2504D1A1" w14:textId="5BCA94C6" w:rsidR="00F216A1" w:rsidRPr="00CE37A4" w:rsidRDefault="00F216A1" w:rsidP="00F216A1">
            <w:pPr>
              <w:rPr>
                <w:color w:val="000000" w:themeColor="text1"/>
                <w:sz w:val="18"/>
                <w:szCs w:val="18"/>
              </w:rPr>
            </w:pPr>
            <w:r w:rsidRPr="00F216A1">
              <w:rPr>
                <w:color w:val="000000" w:themeColor="text1"/>
                <w:sz w:val="18"/>
                <w:szCs w:val="18"/>
              </w:rPr>
              <w:lastRenderedPageBreak/>
              <w:t>No ICO, no pre-mine, Howey and Stable Act friendly. Designed for sustainability.</w:t>
            </w:r>
          </w:p>
        </w:tc>
        <w:tc>
          <w:tcPr>
            <w:tcW w:w="3912" w:type="dxa"/>
          </w:tcPr>
          <w:p w14:paraId="46CE05A2" w14:textId="77777777" w:rsidR="00315F66" w:rsidRPr="00315F66" w:rsidRDefault="00315F66" w:rsidP="00315F66">
            <w:pPr>
              <w:rPr>
                <w:color w:val="000000" w:themeColor="text1"/>
                <w:sz w:val="18"/>
                <w:szCs w:val="18"/>
              </w:rPr>
            </w:pPr>
            <w:r w:rsidRPr="00315F66">
              <w:rPr>
                <w:color w:val="000000" w:themeColor="text1"/>
                <w:sz w:val="18"/>
                <w:szCs w:val="18"/>
              </w:rPr>
              <w:lastRenderedPageBreak/>
              <w:t>Compatibile con le normative</w:t>
            </w:r>
          </w:p>
          <w:p w14:paraId="44EAD9B1" w14:textId="4D97316F" w:rsidR="00F216A1" w:rsidRPr="00CE37A4" w:rsidRDefault="00315F66" w:rsidP="00315F66">
            <w:pPr>
              <w:rPr>
                <w:color w:val="000000" w:themeColor="text1"/>
                <w:sz w:val="18"/>
                <w:szCs w:val="18"/>
              </w:rPr>
            </w:pPr>
            <w:r w:rsidRPr="00315F66">
              <w:rPr>
                <w:color w:val="000000" w:themeColor="text1"/>
                <w:sz w:val="18"/>
                <w:szCs w:val="18"/>
              </w:rPr>
              <w:lastRenderedPageBreak/>
              <w:t>Nessun ICO, nessun pre-mine,</w:t>
            </w:r>
            <w:r w:rsidR="004C2AF8">
              <w:rPr>
                <w:color w:val="000000" w:themeColor="text1"/>
                <w:sz w:val="18"/>
                <w:szCs w:val="18"/>
              </w:rPr>
              <w:t xml:space="preserve"> Howey e Stable Act “amichevoli”</w:t>
            </w:r>
            <w:r w:rsidRPr="00315F66">
              <w:rPr>
                <w:color w:val="000000" w:themeColor="text1"/>
                <w:sz w:val="18"/>
                <w:szCs w:val="18"/>
              </w:rPr>
              <w:t>. Progettato per la sostenibilità</w:t>
            </w:r>
            <w:r w:rsidR="00AA2B5D">
              <w:rPr>
                <w:color w:val="000000" w:themeColor="text1"/>
                <w:sz w:val="18"/>
                <w:szCs w:val="18"/>
              </w:rPr>
              <w:t>.</w:t>
            </w:r>
            <w:bookmarkStart w:id="0" w:name="_GoBack"/>
            <w:bookmarkEnd w:id="0"/>
          </w:p>
        </w:tc>
      </w:tr>
      <w:tr w:rsidR="00F216A1" w:rsidRPr="00CE37A4" w14:paraId="7D815C90" w14:textId="77777777" w:rsidTr="00CE37A4">
        <w:tc>
          <w:tcPr>
            <w:tcW w:w="1271" w:type="dxa"/>
          </w:tcPr>
          <w:p w14:paraId="44D3790F" w14:textId="77777777" w:rsidR="00F216A1" w:rsidRPr="00CE37A4" w:rsidRDefault="00F216A1" w:rsidP="00F216A1">
            <w:pPr>
              <w:rPr>
                <w:color w:val="000000" w:themeColor="text1"/>
                <w:sz w:val="18"/>
                <w:szCs w:val="18"/>
              </w:rPr>
            </w:pPr>
          </w:p>
        </w:tc>
        <w:tc>
          <w:tcPr>
            <w:tcW w:w="3827" w:type="dxa"/>
          </w:tcPr>
          <w:p w14:paraId="7FD8115B" w14:textId="77777777" w:rsidR="00F216A1" w:rsidRPr="00CE37A4" w:rsidRDefault="00F216A1" w:rsidP="00F216A1">
            <w:pPr>
              <w:rPr>
                <w:color w:val="000000" w:themeColor="text1"/>
                <w:sz w:val="18"/>
                <w:szCs w:val="18"/>
              </w:rPr>
            </w:pPr>
          </w:p>
        </w:tc>
        <w:tc>
          <w:tcPr>
            <w:tcW w:w="3912" w:type="dxa"/>
          </w:tcPr>
          <w:p w14:paraId="1F1ED941" w14:textId="77777777" w:rsidR="00F216A1" w:rsidRPr="00CE37A4" w:rsidRDefault="00F216A1" w:rsidP="00F216A1">
            <w:pPr>
              <w:rPr>
                <w:color w:val="000000" w:themeColor="text1"/>
                <w:sz w:val="18"/>
                <w:szCs w:val="18"/>
              </w:rPr>
            </w:pPr>
          </w:p>
        </w:tc>
      </w:tr>
      <w:tr w:rsidR="00F216A1" w:rsidRPr="00CE37A4" w14:paraId="3A1D9AEE" w14:textId="77777777" w:rsidTr="00CE37A4">
        <w:tc>
          <w:tcPr>
            <w:tcW w:w="1271" w:type="dxa"/>
          </w:tcPr>
          <w:p w14:paraId="317AFEF5" w14:textId="77777777" w:rsidR="00F216A1" w:rsidRPr="00CE37A4" w:rsidRDefault="00F216A1" w:rsidP="00F216A1">
            <w:pPr>
              <w:rPr>
                <w:color w:val="000000" w:themeColor="text1"/>
                <w:sz w:val="18"/>
                <w:szCs w:val="18"/>
              </w:rPr>
            </w:pPr>
          </w:p>
        </w:tc>
        <w:tc>
          <w:tcPr>
            <w:tcW w:w="3827" w:type="dxa"/>
          </w:tcPr>
          <w:p w14:paraId="5693C4B6" w14:textId="77777777" w:rsidR="00F216A1" w:rsidRPr="00CE37A4" w:rsidRDefault="00F216A1" w:rsidP="00F216A1">
            <w:pPr>
              <w:rPr>
                <w:color w:val="000000" w:themeColor="text1"/>
                <w:sz w:val="18"/>
                <w:szCs w:val="18"/>
              </w:rPr>
            </w:pPr>
          </w:p>
        </w:tc>
        <w:tc>
          <w:tcPr>
            <w:tcW w:w="3912" w:type="dxa"/>
          </w:tcPr>
          <w:p w14:paraId="7DEE4D6F" w14:textId="77777777" w:rsidR="00F216A1" w:rsidRPr="00CE37A4" w:rsidRDefault="00F216A1" w:rsidP="00F216A1">
            <w:pPr>
              <w:rPr>
                <w:color w:val="000000" w:themeColor="text1"/>
                <w:sz w:val="18"/>
                <w:szCs w:val="18"/>
              </w:rPr>
            </w:pPr>
          </w:p>
        </w:tc>
      </w:tr>
    </w:tbl>
    <w:p w14:paraId="6A7D507D" w14:textId="77777777" w:rsidR="00A21D2E" w:rsidRPr="00CE37A4" w:rsidRDefault="00A21D2E">
      <w:pPr>
        <w:rPr>
          <w:color w:val="000000" w:themeColor="text1"/>
          <w:sz w:val="18"/>
          <w:szCs w:val="18"/>
        </w:rPr>
      </w:pPr>
    </w:p>
    <w:sectPr w:rsidR="00A21D2E" w:rsidRPr="00CE37A4" w:rsidSect="00A75F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Cera Pro Medium">
    <w:altName w:val="Calibri"/>
    <w:panose1 w:val="00000000000000000000"/>
    <w:charset w:val="00"/>
    <w:family w:val="auto"/>
    <w:notTrueType/>
    <w:pitch w:val="variable"/>
    <w:sig w:usb0="00000287" w:usb1="00000001" w:usb2="00000000" w:usb3="00000000" w:csb0="0000009F" w:csb1="00000000"/>
  </w:font>
  <w:font w:name="Cera Pro Light">
    <w:altName w:val="Calibri"/>
    <w:panose1 w:val="00000000000000000000"/>
    <w:charset w:val="00"/>
    <w:family w:val="auto"/>
    <w:notTrueType/>
    <w:pitch w:val="variable"/>
    <w:sig w:usb0="00000287" w:usb1="00000001"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CD2E270"/>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E766788"/>
    <w:multiLevelType w:val="hybridMultilevel"/>
    <w:tmpl w:val="705859C4"/>
    <w:lvl w:ilvl="0" w:tplc="0B82CC70">
      <w:start w:val="1"/>
      <w:numFmt w:val="decimal"/>
      <w:lvlText w:val="%1)"/>
      <w:lvlJc w:val="left"/>
      <w:pPr>
        <w:ind w:left="1080" w:hanging="360"/>
      </w:pPr>
      <w:rPr>
        <w:rFonts w:ascii="Arial" w:hAnsi="Arial" w:cs="Aria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AF53F20"/>
    <w:multiLevelType w:val="multilevel"/>
    <w:tmpl w:val="82F45A5C"/>
    <w:styleLink w:val="MultilevellistSP01"/>
    <w:lvl w:ilvl="0">
      <w:start w:val="1"/>
      <w:numFmt w:val="decimal"/>
      <w:lvlText w:val="%1."/>
      <w:lvlJc w:val="left"/>
      <w:pPr>
        <w:ind w:left="567" w:hanging="567"/>
      </w:pPr>
      <w:rPr>
        <w:rFonts w:ascii="Century Gothic" w:hAnsi="Century Gothic" w:hint="default"/>
        <w:b/>
        <w:i w:val="0"/>
        <w:color w:val="1D1D1B"/>
        <w:sz w:val="22"/>
      </w:rPr>
    </w:lvl>
    <w:lvl w:ilvl="1">
      <w:start w:val="1"/>
      <w:numFmt w:val="decimal"/>
      <w:isLgl/>
      <w:lvlText w:val="%1.%2."/>
      <w:lvlJc w:val="left"/>
      <w:pPr>
        <w:ind w:left="567" w:hanging="567"/>
      </w:pPr>
      <w:rPr>
        <w:rFonts w:ascii="Century Gothic" w:hAnsi="Century Gothic" w:hint="default"/>
        <w:b w:val="0"/>
        <w:i w:val="0"/>
        <w:spacing w:val="0"/>
        <w:position w:val="0"/>
        <w:sz w:val="22"/>
      </w:rPr>
    </w:lvl>
    <w:lvl w:ilvl="2">
      <w:start w:val="1"/>
      <w:numFmt w:val="lowerLetter"/>
      <w:lvlText w:val="(%3)"/>
      <w:lvlJc w:val="left"/>
      <w:pPr>
        <w:tabs>
          <w:tab w:val="num" w:pos="1021"/>
        </w:tabs>
        <w:ind w:left="1021" w:hanging="454"/>
      </w:pPr>
      <w:rPr>
        <w:rFonts w:ascii="Century Gothic" w:hAnsi="Century Gothic" w:hint="default"/>
        <w:b w:val="0"/>
        <w:i w:val="0"/>
        <w:color w:val="1D1D1B"/>
        <w:sz w:val="22"/>
      </w:rPr>
    </w:lvl>
    <w:lvl w:ilvl="3">
      <w:start w:val="1"/>
      <w:numFmt w:val="lowerRoman"/>
      <w:lvlText w:val="(%4)"/>
      <w:lvlJc w:val="left"/>
      <w:pPr>
        <w:tabs>
          <w:tab w:val="num" w:pos="1474"/>
        </w:tabs>
        <w:ind w:left="1474" w:hanging="453"/>
      </w:pPr>
      <w:rPr>
        <w:rFonts w:ascii="Century Gothic" w:hAnsi="Century Gothic" w:hint="default"/>
        <w:b w:val="0"/>
        <w:i w:val="0"/>
        <w:color w:val="1D1D1B"/>
        <w:sz w:val="22"/>
      </w:rPr>
    </w:lvl>
    <w:lvl w:ilvl="4">
      <w:start w:val="1"/>
      <w:numFmt w:val="decimal"/>
      <w:lvlText w:val="(%5)"/>
      <w:lvlJc w:val="left"/>
      <w:pPr>
        <w:tabs>
          <w:tab w:val="num" w:pos="1928"/>
        </w:tabs>
        <w:ind w:left="1928" w:hanging="454"/>
      </w:pPr>
      <w:rPr>
        <w:rFonts w:ascii="Century Gothic" w:hAnsi="Century Gothic" w:hint="default"/>
        <w:b w:val="0"/>
        <w:i w:val="0"/>
        <w:color w:val="1D1D1B"/>
        <w:sz w:val="22"/>
      </w:rPr>
    </w:lvl>
    <w:lvl w:ilvl="5">
      <w:start w:val="1"/>
      <w:numFmt w:val="lowerRoman"/>
      <w:lvlText w:val="%6."/>
      <w:lvlJc w:val="right"/>
      <w:pPr>
        <w:ind w:left="4803" w:hanging="180"/>
      </w:pPr>
      <w:rPr>
        <w:rFonts w:hint="default"/>
      </w:rPr>
    </w:lvl>
    <w:lvl w:ilvl="6">
      <w:start w:val="1"/>
      <w:numFmt w:val="decimal"/>
      <w:lvlText w:val="%7."/>
      <w:lvlJc w:val="left"/>
      <w:pPr>
        <w:ind w:left="5523" w:hanging="360"/>
      </w:pPr>
      <w:rPr>
        <w:rFonts w:asciiTheme="minorHAnsi" w:hAnsiTheme="minorHAnsi" w:hint="default"/>
        <w:b/>
        <w:i w:val="0"/>
        <w:color w:val="1D1D1B"/>
        <w:sz w:val="22"/>
      </w:rPr>
    </w:lvl>
    <w:lvl w:ilvl="7">
      <w:start w:val="1"/>
      <w:numFmt w:val="lowerLetter"/>
      <w:lvlText w:val="%8."/>
      <w:lvlJc w:val="left"/>
      <w:pPr>
        <w:ind w:left="6243" w:hanging="360"/>
      </w:pPr>
      <w:rPr>
        <w:rFonts w:hint="default"/>
      </w:rPr>
    </w:lvl>
    <w:lvl w:ilvl="8">
      <w:start w:val="1"/>
      <w:numFmt w:val="lowerRoman"/>
      <w:lvlText w:val="%9."/>
      <w:lvlJc w:val="right"/>
      <w:pPr>
        <w:ind w:left="6963" w:hanging="180"/>
      </w:pPr>
      <w:rPr>
        <w:rFonts w:hint="default"/>
      </w:rPr>
    </w:lvl>
  </w:abstractNum>
  <w:abstractNum w:abstractNumId="3" w15:restartNumberingAfterBreak="0">
    <w:nsid w:val="2C515DF6"/>
    <w:multiLevelType w:val="hybridMultilevel"/>
    <w:tmpl w:val="6F2ED582"/>
    <w:lvl w:ilvl="0" w:tplc="495229D4">
      <w:start w:val="1"/>
      <w:numFmt w:val="bullet"/>
      <w:pStyle w:val="Puntoelenco2"/>
      <w:lvlText w:val=""/>
      <w:lvlJc w:val="left"/>
      <w:pPr>
        <w:ind w:left="360" w:hanging="360"/>
      </w:pPr>
      <w:rPr>
        <w:rFonts w:ascii="Symbol" w:hAnsi="Symbol" w:hint="default"/>
        <w:color w:val="002554"/>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8531720"/>
    <w:multiLevelType w:val="multilevel"/>
    <w:tmpl w:val="C670639C"/>
    <w:lvl w:ilvl="0">
      <w:start w:val="1"/>
      <w:numFmt w:val="decimal"/>
      <w:pStyle w:val="Questionstylenew"/>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4"/>
  </w:num>
  <w:num w:numId="3">
    <w:abstractNumId w:val="0"/>
  </w:num>
  <w:num w:numId="4">
    <w:abstractNumId w:val="3"/>
  </w:num>
  <w:num w:numId="5">
    <w:abstractNumId w:val="3"/>
  </w:num>
  <w:num w:numId="6">
    <w:abstractNumId w:val="3"/>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FA1"/>
    <w:rsid w:val="00031E34"/>
    <w:rsid w:val="00032FCE"/>
    <w:rsid w:val="0008720D"/>
    <w:rsid w:val="00093D80"/>
    <w:rsid w:val="000B364E"/>
    <w:rsid w:val="00142405"/>
    <w:rsid w:val="00172FA1"/>
    <w:rsid w:val="0018065B"/>
    <w:rsid w:val="0019622E"/>
    <w:rsid w:val="001E0788"/>
    <w:rsid w:val="00232D65"/>
    <w:rsid w:val="00253D75"/>
    <w:rsid w:val="00287A41"/>
    <w:rsid w:val="00294E3F"/>
    <w:rsid w:val="002F35FF"/>
    <w:rsid w:val="002F52CD"/>
    <w:rsid w:val="00302092"/>
    <w:rsid w:val="0030664C"/>
    <w:rsid w:val="00315F66"/>
    <w:rsid w:val="00344889"/>
    <w:rsid w:val="00356789"/>
    <w:rsid w:val="00377565"/>
    <w:rsid w:val="003B040F"/>
    <w:rsid w:val="003B6110"/>
    <w:rsid w:val="00425787"/>
    <w:rsid w:val="00437ECF"/>
    <w:rsid w:val="004615BC"/>
    <w:rsid w:val="0048552E"/>
    <w:rsid w:val="004B1ECE"/>
    <w:rsid w:val="004C2AF8"/>
    <w:rsid w:val="004C55CB"/>
    <w:rsid w:val="00574372"/>
    <w:rsid w:val="005D3DC4"/>
    <w:rsid w:val="005F3D21"/>
    <w:rsid w:val="005F642B"/>
    <w:rsid w:val="00604B11"/>
    <w:rsid w:val="00616546"/>
    <w:rsid w:val="00664774"/>
    <w:rsid w:val="006C7EB8"/>
    <w:rsid w:val="00701905"/>
    <w:rsid w:val="00797C47"/>
    <w:rsid w:val="007E3894"/>
    <w:rsid w:val="00882841"/>
    <w:rsid w:val="008D36DA"/>
    <w:rsid w:val="008F46AB"/>
    <w:rsid w:val="00914810"/>
    <w:rsid w:val="00993BC0"/>
    <w:rsid w:val="009E71DA"/>
    <w:rsid w:val="00A02222"/>
    <w:rsid w:val="00A21D2E"/>
    <w:rsid w:val="00A239E1"/>
    <w:rsid w:val="00A25075"/>
    <w:rsid w:val="00A560A8"/>
    <w:rsid w:val="00A62915"/>
    <w:rsid w:val="00A70DAC"/>
    <w:rsid w:val="00A75FE1"/>
    <w:rsid w:val="00AA2B5D"/>
    <w:rsid w:val="00AC64E1"/>
    <w:rsid w:val="00AD4021"/>
    <w:rsid w:val="00B0020F"/>
    <w:rsid w:val="00B66503"/>
    <w:rsid w:val="00BB5620"/>
    <w:rsid w:val="00BF5373"/>
    <w:rsid w:val="00BF61BA"/>
    <w:rsid w:val="00C2237A"/>
    <w:rsid w:val="00CE30DA"/>
    <w:rsid w:val="00CE37A4"/>
    <w:rsid w:val="00D266E0"/>
    <w:rsid w:val="00D758AB"/>
    <w:rsid w:val="00DB309F"/>
    <w:rsid w:val="00DD08F3"/>
    <w:rsid w:val="00E006A2"/>
    <w:rsid w:val="00E43463"/>
    <w:rsid w:val="00E6452A"/>
    <w:rsid w:val="00E97170"/>
    <w:rsid w:val="00F13308"/>
    <w:rsid w:val="00F216A1"/>
    <w:rsid w:val="00FA18A7"/>
    <w:rsid w:val="00FA7514"/>
    <w:rsid w:val="00FB4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8262"/>
  <w15:chartTrackingRefBased/>
  <w15:docId w15:val="{2192F602-037F-B84C-9105-3E670048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B309F"/>
    <w:rPr>
      <w:rFonts w:ascii="Century Gothic" w:hAnsi="Century Gothic"/>
    </w:rPr>
  </w:style>
  <w:style w:type="paragraph" w:styleId="Titolo1">
    <w:name w:val="heading 1"/>
    <w:basedOn w:val="Normale"/>
    <w:next w:val="Normale"/>
    <w:link w:val="Titolo1Carattere"/>
    <w:autoRedefine/>
    <w:uiPriority w:val="9"/>
    <w:qFormat/>
    <w:rsid w:val="0048552E"/>
    <w:pPr>
      <w:keepNext/>
      <w:keepLines/>
      <w:spacing w:before="240" w:line="259" w:lineRule="auto"/>
      <w:outlineLvl w:val="0"/>
    </w:pPr>
    <w:rPr>
      <w:rFonts w:asciiTheme="majorHAnsi" w:eastAsiaTheme="majorEastAsia" w:hAnsiTheme="majorHAnsi" w:cstheme="majorBidi"/>
      <w:b/>
      <w:color w:val="000000" w:themeColor="text1"/>
      <w:sz w:val="28"/>
      <w:szCs w:val="32"/>
    </w:rPr>
  </w:style>
  <w:style w:type="paragraph" w:styleId="Titolo2">
    <w:name w:val="heading 2"/>
    <w:basedOn w:val="Normale"/>
    <w:next w:val="Normale"/>
    <w:link w:val="Titolo2Carattere"/>
    <w:uiPriority w:val="9"/>
    <w:semiHidden/>
    <w:unhideWhenUsed/>
    <w:qFormat/>
    <w:rsid w:val="00A560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E37A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E37A4"/>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E37A4"/>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Questiontext">
    <w:name w:val="Question text"/>
    <w:basedOn w:val="Titolo2"/>
    <w:qFormat/>
    <w:rsid w:val="00A560A8"/>
    <w:pPr>
      <w:keepNext w:val="0"/>
      <w:keepLines w:val="0"/>
      <w:widowControl w:val="0"/>
      <w:autoSpaceDE w:val="0"/>
      <w:autoSpaceDN w:val="0"/>
      <w:spacing w:before="1" w:line="278" w:lineRule="auto"/>
      <w:ind w:left="119" w:right="96"/>
    </w:pPr>
    <w:rPr>
      <w:rFonts w:ascii="Arial" w:eastAsia="Arial" w:hAnsi="Arial" w:cs="Arial"/>
      <w:b/>
      <w:bCs/>
      <w:color w:val="56575A"/>
      <w:sz w:val="18"/>
      <w:szCs w:val="18"/>
      <w:lang w:val="en-US"/>
    </w:rPr>
  </w:style>
  <w:style w:type="character" w:customStyle="1" w:styleId="Titolo2Carattere">
    <w:name w:val="Titolo 2 Carattere"/>
    <w:basedOn w:val="Carpredefinitoparagrafo"/>
    <w:link w:val="Titolo2"/>
    <w:uiPriority w:val="9"/>
    <w:semiHidden/>
    <w:rsid w:val="00A560A8"/>
    <w:rPr>
      <w:rFonts w:asciiTheme="majorHAnsi" w:eastAsiaTheme="majorEastAsia" w:hAnsiTheme="majorHAnsi" w:cstheme="majorBidi"/>
      <w:color w:val="2F5496" w:themeColor="accent1" w:themeShade="BF"/>
      <w:sz w:val="26"/>
      <w:szCs w:val="26"/>
    </w:rPr>
  </w:style>
  <w:style w:type="paragraph" w:customStyle="1" w:styleId="Questiontext2">
    <w:name w:val="Question text 2"/>
    <w:basedOn w:val="Titolo2"/>
    <w:qFormat/>
    <w:rsid w:val="00A560A8"/>
    <w:pPr>
      <w:keepNext w:val="0"/>
      <w:keepLines w:val="0"/>
      <w:widowControl w:val="0"/>
      <w:autoSpaceDE w:val="0"/>
      <w:autoSpaceDN w:val="0"/>
      <w:spacing w:before="1" w:line="278" w:lineRule="auto"/>
      <w:ind w:left="118" w:right="111"/>
    </w:pPr>
    <w:rPr>
      <w:rFonts w:ascii="Arial" w:eastAsia="Arial" w:hAnsi="Arial" w:cs="Arial"/>
      <w:b/>
      <w:bCs/>
      <w:color w:val="56575A"/>
      <w:sz w:val="18"/>
      <w:szCs w:val="18"/>
      <w:lang w:val="en-US"/>
    </w:rPr>
  </w:style>
  <w:style w:type="paragraph" w:customStyle="1" w:styleId="AnswerText">
    <w:name w:val="Answer Text"/>
    <w:basedOn w:val="Corpotesto"/>
    <w:qFormat/>
    <w:rsid w:val="00A560A8"/>
    <w:pPr>
      <w:widowControl w:val="0"/>
      <w:autoSpaceDE w:val="0"/>
      <w:autoSpaceDN w:val="0"/>
      <w:spacing w:after="0" w:line="278" w:lineRule="auto"/>
      <w:ind w:left="118" w:right="21"/>
    </w:pPr>
    <w:rPr>
      <w:rFonts w:ascii="Arial" w:eastAsia="Arial" w:hAnsi="Arial" w:cs="Arial"/>
      <w:color w:val="56575A"/>
      <w:sz w:val="18"/>
      <w:szCs w:val="18"/>
      <w:lang w:val="en-US"/>
    </w:rPr>
  </w:style>
  <w:style w:type="paragraph" w:styleId="Corpotesto">
    <w:name w:val="Body Text"/>
    <w:basedOn w:val="Normale"/>
    <w:link w:val="CorpotestoCarattere"/>
    <w:uiPriority w:val="99"/>
    <w:semiHidden/>
    <w:unhideWhenUsed/>
    <w:rsid w:val="00A560A8"/>
    <w:pPr>
      <w:spacing w:after="120"/>
    </w:pPr>
  </w:style>
  <w:style w:type="character" w:customStyle="1" w:styleId="CorpotestoCarattere">
    <w:name w:val="Corpo testo Carattere"/>
    <w:basedOn w:val="Carpredefinitoparagrafo"/>
    <w:link w:val="Corpotesto"/>
    <w:uiPriority w:val="99"/>
    <w:semiHidden/>
    <w:rsid w:val="00A560A8"/>
  </w:style>
  <w:style w:type="paragraph" w:customStyle="1" w:styleId="DocumentHeading18pt">
    <w:name w:val="Document Heading (18pt)"/>
    <w:basedOn w:val="Normale"/>
    <w:qFormat/>
    <w:rsid w:val="00616546"/>
    <w:rPr>
      <w:rFonts w:ascii="Cera Pro" w:hAnsi="Cera Pro"/>
      <w:b/>
      <w:bCs/>
      <w:color w:val="002554"/>
      <w:sz w:val="36"/>
      <w:szCs w:val="36"/>
    </w:rPr>
  </w:style>
  <w:style w:type="paragraph" w:customStyle="1" w:styleId="Documentsub-headingorshortdescription14pt">
    <w:name w:val="Document sub-heading or short description. (14pt)"/>
    <w:basedOn w:val="Normale"/>
    <w:qFormat/>
    <w:rsid w:val="00616546"/>
    <w:rPr>
      <w:rFonts w:ascii="Cera Pro" w:hAnsi="Cera Pro"/>
      <w:b/>
      <w:bCs/>
      <w:color w:val="002554"/>
      <w:sz w:val="28"/>
      <w:szCs w:val="28"/>
    </w:rPr>
  </w:style>
  <w:style w:type="paragraph" w:customStyle="1" w:styleId="MainHeading">
    <w:name w:val="Main Heading"/>
    <w:basedOn w:val="Normale"/>
    <w:qFormat/>
    <w:rsid w:val="00616546"/>
    <w:rPr>
      <w:rFonts w:ascii="Cera Pro Medium" w:hAnsi="Cera Pro Medium"/>
      <w:color w:val="002554"/>
      <w:sz w:val="36"/>
      <w:szCs w:val="36"/>
    </w:rPr>
  </w:style>
  <w:style w:type="paragraph" w:customStyle="1" w:styleId="Sub-heading">
    <w:name w:val="Sub-heading"/>
    <w:basedOn w:val="Normale"/>
    <w:qFormat/>
    <w:rsid w:val="00616546"/>
    <w:rPr>
      <w:rFonts w:ascii="Cera Pro Medium" w:hAnsi="Cera Pro Medium"/>
      <w:sz w:val="28"/>
      <w:szCs w:val="28"/>
    </w:rPr>
  </w:style>
  <w:style w:type="paragraph" w:customStyle="1" w:styleId="Bodycopy">
    <w:name w:val="Body copy"/>
    <w:basedOn w:val="Normale"/>
    <w:qFormat/>
    <w:rsid w:val="00616546"/>
    <w:rPr>
      <w:rFonts w:ascii="Cera Pro Light" w:hAnsi="Cera Pro Light"/>
      <w:sz w:val="20"/>
      <w:szCs w:val="20"/>
    </w:rPr>
  </w:style>
  <w:style w:type="paragraph" w:customStyle="1" w:styleId="SubHeadingGreen">
    <w:name w:val="Sub Heading Green"/>
    <w:basedOn w:val="Normale"/>
    <w:qFormat/>
    <w:rsid w:val="00616546"/>
    <w:rPr>
      <w:rFonts w:ascii="Cera Pro Medium" w:hAnsi="Cera Pro Medium"/>
      <w:color w:val="50A684"/>
      <w:sz w:val="28"/>
      <w:szCs w:val="28"/>
    </w:rPr>
  </w:style>
  <w:style w:type="paragraph" w:customStyle="1" w:styleId="SubHeadingRED">
    <w:name w:val="Sub Heading RED"/>
    <w:basedOn w:val="Normale"/>
    <w:qFormat/>
    <w:rsid w:val="00616546"/>
    <w:rPr>
      <w:rFonts w:ascii="Cera Pro Medium" w:hAnsi="Cera Pro Medium"/>
      <w:color w:val="CE0F69"/>
      <w:sz w:val="28"/>
      <w:szCs w:val="28"/>
    </w:rPr>
  </w:style>
  <w:style w:type="paragraph" w:customStyle="1" w:styleId="TableStyle">
    <w:name w:val="Table Style"/>
    <w:basedOn w:val="Bodycopy"/>
    <w:qFormat/>
    <w:rsid w:val="00F13308"/>
    <w:pPr>
      <w:spacing w:before="180" w:after="300"/>
    </w:pPr>
    <w:rPr>
      <w:rFonts w:asciiTheme="minorHAnsi" w:hAnsiTheme="minorHAnsi"/>
      <w:b/>
      <w:bCs/>
      <w:color w:val="1D1D1B"/>
      <w:sz w:val="22"/>
      <w:szCs w:val="22"/>
    </w:rPr>
  </w:style>
  <w:style w:type="table" w:customStyle="1" w:styleId="Style2">
    <w:name w:val="Style2"/>
    <w:basedOn w:val="Tabellanormale"/>
    <w:uiPriority w:val="99"/>
    <w:rsid w:val="00F13308"/>
    <w:rPr>
      <w:sz w:val="22"/>
    </w:rPr>
    <w:tblPr>
      <w:tblBorders>
        <w:bottom w:val="single" w:sz="4" w:space="0" w:color="1D1D1B"/>
        <w:insideH w:val="single" w:sz="4" w:space="0" w:color="1D1D1B"/>
      </w:tblBorders>
    </w:tblPr>
    <w:tblStylePr w:type="firstRow">
      <w:rPr>
        <w:rFonts w:asciiTheme="minorHAnsi" w:hAnsiTheme="minorHAnsi"/>
        <w:b/>
        <w:sz w:val="22"/>
      </w:rPr>
      <w:tblPr/>
      <w:tcPr>
        <w:shd w:val="clear" w:color="auto" w:fill="000000" w:themeFill="text1" w:themeFillShade="F2"/>
      </w:tcPr>
    </w:tblStylePr>
  </w:style>
  <w:style w:type="table" w:customStyle="1" w:styleId="TableStyle2">
    <w:name w:val="Table Style 2"/>
    <w:basedOn w:val="Tabellanormale"/>
    <w:uiPriority w:val="99"/>
    <w:rsid w:val="00F13308"/>
    <w:rPr>
      <w:sz w:val="22"/>
    </w:rPr>
    <w:tblPr>
      <w:tblBorders>
        <w:bottom w:val="single" w:sz="4" w:space="0" w:color="1D1D1B"/>
        <w:insideH w:val="single" w:sz="6" w:space="0" w:color="1D1D1B"/>
      </w:tblBorders>
    </w:tblPr>
    <w:tblStylePr w:type="firstRow">
      <w:rPr>
        <w:rFonts w:asciiTheme="minorHAnsi" w:hAnsiTheme="minorHAnsi"/>
        <w:b/>
        <w:sz w:val="22"/>
      </w:rPr>
      <w:tblPr/>
      <w:tcPr>
        <w:shd w:val="clear" w:color="auto" w:fill="000000" w:themeFill="text1" w:themeFillShade="F2"/>
      </w:tcPr>
    </w:tblStylePr>
  </w:style>
  <w:style w:type="table" w:customStyle="1" w:styleId="Style3">
    <w:name w:val="Style3"/>
    <w:basedOn w:val="Tabellanormale"/>
    <w:uiPriority w:val="99"/>
    <w:rsid w:val="00F13308"/>
    <w:tblPr>
      <w:tblBorders>
        <w:bottom w:val="single" w:sz="4" w:space="0" w:color="1D1D1B"/>
        <w:insideH w:val="single" w:sz="4" w:space="0" w:color="1D1D1B"/>
      </w:tblBorders>
    </w:tblPr>
    <w:tblStylePr w:type="firstRow">
      <w:rPr>
        <w:rFonts w:asciiTheme="minorHAnsi" w:hAnsiTheme="minorHAnsi"/>
        <w:b/>
        <w:sz w:val="22"/>
      </w:rPr>
      <w:tblPr/>
      <w:tcPr>
        <w:shd w:val="clear" w:color="auto" w:fill="000000" w:themeFill="text1" w:themeFillShade="F2"/>
      </w:tcPr>
    </w:tblStylePr>
  </w:style>
  <w:style w:type="paragraph" w:customStyle="1" w:styleId="Bioname">
    <w:name w:val="Bio name"/>
    <w:basedOn w:val="Nessunaspaziatura"/>
    <w:qFormat/>
    <w:rsid w:val="00FA7514"/>
    <w:pPr>
      <w:spacing w:after="120"/>
      <w:ind w:left="425" w:right="28"/>
      <w:jc w:val="both"/>
    </w:pPr>
    <w:rPr>
      <w:rFonts w:ascii="Arial" w:eastAsiaTheme="minorEastAsia" w:hAnsi="Arial" w:cs="Arial"/>
      <w:b/>
      <w:bCs/>
      <w:sz w:val="20"/>
      <w:szCs w:val="22"/>
      <w:lang w:val="en-SG" w:eastAsia="zh-CN"/>
    </w:rPr>
  </w:style>
  <w:style w:type="paragraph" w:styleId="Nessunaspaziatura">
    <w:name w:val="No Spacing"/>
    <w:uiPriority w:val="1"/>
    <w:qFormat/>
    <w:rsid w:val="00FA7514"/>
  </w:style>
  <w:style w:type="paragraph" w:customStyle="1" w:styleId="Questionstylenew">
    <w:name w:val="Question style new"/>
    <w:basedOn w:val="Normale"/>
    <w:qFormat/>
    <w:rsid w:val="00FA7514"/>
    <w:pPr>
      <w:keepNext/>
      <w:numPr>
        <w:numId w:val="2"/>
      </w:numPr>
      <w:ind w:left="426" w:right="27" w:hanging="426"/>
      <w:jc w:val="both"/>
    </w:pPr>
    <w:rPr>
      <w:rFonts w:ascii="Arial" w:eastAsia="PMingLiU" w:hAnsi="Arial" w:cs="Arial"/>
      <w:b/>
      <w:snapToGrid w:val="0"/>
      <w:sz w:val="20"/>
      <w:szCs w:val="20"/>
      <w:lang w:val="en-US"/>
    </w:rPr>
  </w:style>
  <w:style w:type="paragraph" w:customStyle="1" w:styleId="Tableheaders">
    <w:name w:val="Table headers"/>
    <w:basedOn w:val="Normale"/>
    <w:qFormat/>
    <w:rsid w:val="00FA7514"/>
    <w:pPr>
      <w:ind w:right="720"/>
      <w:jc w:val="both"/>
    </w:pPr>
    <w:rPr>
      <w:rFonts w:ascii="Arial" w:eastAsia="PMingLiU" w:hAnsi="Arial" w:cs="Arial"/>
      <w:b/>
      <w:color w:val="44546A" w:themeColor="text2"/>
      <w:sz w:val="20"/>
      <w:szCs w:val="22"/>
      <w:lang w:val="en-US"/>
    </w:rPr>
  </w:style>
  <w:style w:type="table" w:customStyle="1" w:styleId="Tablestyle20">
    <w:name w:val="Table style 2"/>
    <w:basedOn w:val="Tabellanormale"/>
    <w:uiPriority w:val="99"/>
    <w:rsid w:val="00FA7514"/>
    <w:rPr>
      <w:rFonts w:ascii="Arial" w:eastAsia="PMingLiU" w:hAnsi="Arial" w:cs="Times New Roman"/>
      <w:sz w:val="20"/>
      <w:szCs w:val="20"/>
      <w:lang w:val="en-US"/>
    </w:rPr>
    <w:tblPr>
      <w:tblBorders>
        <w:insideH w:val="single" w:sz="4" w:space="0" w:color="BFBFBF" w:themeColor="background1" w:themeShade="BF"/>
      </w:tblBorders>
    </w:tblPr>
    <w:tblStylePr w:type="firstRow">
      <w:rPr>
        <w:rFonts w:ascii="Arial" w:hAnsi="Arial"/>
        <w:b/>
        <w:i w:val="0"/>
        <w:color w:val="FFFFFF" w:themeColor="background1"/>
      </w:rPr>
      <w:tblPr/>
      <w:tcPr>
        <w:shd w:val="clear" w:color="auto" w:fill="44546A" w:themeFill="text2"/>
      </w:tcPr>
    </w:tblStylePr>
  </w:style>
  <w:style w:type="paragraph" w:customStyle="1" w:styleId="TableTopHeaders">
    <w:name w:val="Table Top Headers"/>
    <w:basedOn w:val="Normale"/>
    <w:qFormat/>
    <w:rsid w:val="00FA7514"/>
    <w:rPr>
      <w:rFonts w:ascii="Arial" w:eastAsia="PMingLiU" w:hAnsi="Arial" w:cs="Arial"/>
      <w:b/>
      <w:color w:val="FFFFFF" w:themeColor="background1"/>
      <w:sz w:val="20"/>
      <w:szCs w:val="20"/>
      <w:lang w:val="en-US"/>
    </w:rPr>
  </w:style>
  <w:style w:type="paragraph" w:customStyle="1" w:styleId="TableBody">
    <w:name w:val="Table Body"/>
    <w:basedOn w:val="Normale"/>
    <w:rsid w:val="00FA7514"/>
    <w:pPr>
      <w:autoSpaceDE w:val="0"/>
      <w:autoSpaceDN w:val="0"/>
      <w:adjustRightInd w:val="0"/>
      <w:spacing w:line="216" w:lineRule="auto"/>
      <w:ind w:right="720"/>
    </w:pPr>
    <w:rPr>
      <w:rFonts w:ascii="Arial" w:eastAsia="PMingLiU" w:hAnsi="Arial" w:cs="Arial"/>
      <w:sz w:val="20"/>
      <w:szCs w:val="22"/>
      <w:lang w:val="en-US"/>
    </w:rPr>
  </w:style>
  <w:style w:type="paragraph" w:customStyle="1" w:styleId="ListBulletindent">
    <w:name w:val="List Bullet. indent"/>
    <w:basedOn w:val="Puntoelenco2"/>
    <w:qFormat/>
    <w:rsid w:val="00604B11"/>
    <w:pPr>
      <w:numPr>
        <w:numId w:val="0"/>
      </w:numPr>
      <w:spacing w:before="120" w:after="120"/>
    </w:pPr>
    <w:rPr>
      <w:color w:val="272746"/>
      <w:sz w:val="20"/>
      <w:szCs w:val="20"/>
    </w:rPr>
  </w:style>
  <w:style w:type="paragraph" w:styleId="Puntoelenco2">
    <w:name w:val="List Bullet 2"/>
    <w:basedOn w:val="Normale"/>
    <w:uiPriority w:val="99"/>
    <w:semiHidden/>
    <w:unhideWhenUsed/>
    <w:rsid w:val="00604B11"/>
    <w:pPr>
      <w:numPr>
        <w:numId w:val="6"/>
      </w:numPr>
      <w:contextualSpacing/>
    </w:pPr>
  </w:style>
  <w:style w:type="paragraph" w:customStyle="1" w:styleId="Style1">
    <w:name w:val="Style1"/>
    <w:basedOn w:val="Puntoelenco2"/>
    <w:qFormat/>
    <w:rsid w:val="00604B11"/>
    <w:pPr>
      <w:spacing w:before="120" w:after="120"/>
      <w:ind w:left="1361" w:hanging="907"/>
    </w:pPr>
    <w:rPr>
      <w:color w:val="272746"/>
      <w:sz w:val="20"/>
      <w:szCs w:val="20"/>
    </w:rPr>
  </w:style>
  <w:style w:type="paragraph" w:customStyle="1" w:styleId="Listbulletindent0">
    <w:name w:val="List bullet. indent"/>
    <w:basedOn w:val="Puntoelenco2"/>
    <w:qFormat/>
    <w:rsid w:val="00604B11"/>
    <w:pPr>
      <w:spacing w:before="120" w:after="120"/>
      <w:ind w:left="1361" w:hanging="907"/>
    </w:pPr>
    <w:rPr>
      <w:color w:val="272746"/>
      <w:sz w:val="20"/>
      <w:szCs w:val="20"/>
    </w:rPr>
  </w:style>
  <w:style w:type="numbering" w:customStyle="1" w:styleId="MultilevellistSP01">
    <w:name w:val="Multi level list SP01"/>
    <w:uiPriority w:val="99"/>
    <w:rsid w:val="00344889"/>
    <w:pPr>
      <w:numPr>
        <w:numId w:val="7"/>
      </w:numPr>
    </w:pPr>
  </w:style>
  <w:style w:type="character" w:customStyle="1" w:styleId="Titolo1Carattere">
    <w:name w:val="Titolo 1 Carattere"/>
    <w:basedOn w:val="Carpredefinitoparagrafo"/>
    <w:link w:val="Titolo1"/>
    <w:uiPriority w:val="9"/>
    <w:rsid w:val="0048552E"/>
    <w:rPr>
      <w:rFonts w:asciiTheme="majorHAnsi" w:eastAsiaTheme="majorEastAsia" w:hAnsiTheme="majorHAnsi" w:cstheme="majorBidi"/>
      <w:b/>
      <w:color w:val="000000" w:themeColor="text1"/>
      <w:sz w:val="28"/>
      <w:szCs w:val="32"/>
    </w:rPr>
  </w:style>
  <w:style w:type="table" w:styleId="Grigliatabella">
    <w:name w:val="Table Grid"/>
    <w:basedOn w:val="Tabellanormale"/>
    <w:uiPriority w:val="39"/>
    <w:rsid w:val="00172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customheading">
    <w:name w:val="vc_custom_heading"/>
    <w:basedOn w:val="Normale"/>
    <w:rsid w:val="00172FA1"/>
    <w:pPr>
      <w:spacing w:before="100" w:beforeAutospacing="1" w:after="100" w:afterAutospacing="1"/>
    </w:pPr>
    <w:rPr>
      <w:rFonts w:ascii="Times New Roman" w:eastAsia="Times New Roman" w:hAnsi="Times New Roman" w:cs="Times New Roman"/>
      <w:lang w:eastAsia="en-GB"/>
    </w:rPr>
  </w:style>
  <w:style w:type="character" w:customStyle="1" w:styleId="Titolo3Carattere">
    <w:name w:val="Titolo 3 Carattere"/>
    <w:basedOn w:val="Carpredefinitoparagrafo"/>
    <w:link w:val="Titolo3"/>
    <w:uiPriority w:val="9"/>
    <w:semiHidden/>
    <w:rsid w:val="00CE37A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E37A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E37A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2239">
      <w:bodyDiv w:val="1"/>
      <w:marLeft w:val="0"/>
      <w:marRight w:val="0"/>
      <w:marTop w:val="0"/>
      <w:marBottom w:val="0"/>
      <w:divBdr>
        <w:top w:val="none" w:sz="0" w:space="0" w:color="auto"/>
        <w:left w:val="none" w:sz="0" w:space="0" w:color="auto"/>
        <w:bottom w:val="none" w:sz="0" w:space="0" w:color="auto"/>
        <w:right w:val="none" w:sz="0" w:space="0" w:color="auto"/>
      </w:divBdr>
    </w:div>
    <w:div w:id="88697827">
      <w:bodyDiv w:val="1"/>
      <w:marLeft w:val="0"/>
      <w:marRight w:val="0"/>
      <w:marTop w:val="0"/>
      <w:marBottom w:val="0"/>
      <w:divBdr>
        <w:top w:val="none" w:sz="0" w:space="0" w:color="auto"/>
        <w:left w:val="none" w:sz="0" w:space="0" w:color="auto"/>
        <w:bottom w:val="none" w:sz="0" w:space="0" w:color="auto"/>
        <w:right w:val="none" w:sz="0" w:space="0" w:color="auto"/>
      </w:divBdr>
    </w:div>
    <w:div w:id="132793326">
      <w:bodyDiv w:val="1"/>
      <w:marLeft w:val="0"/>
      <w:marRight w:val="0"/>
      <w:marTop w:val="0"/>
      <w:marBottom w:val="0"/>
      <w:divBdr>
        <w:top w:val="none" w:sz="0" w:space="0" w:color="auto"/>
        <w:left w:val="none" w:sz="0" w:space="0" w:color="auto"/>
        <w:bottom w:val="none" w:sz="0" w:space="0" w:color="auto"/>
        <w:right w:val="none" w:sz="0" w:space="0" w:color="auto"/>
      </w:divBdr>
    </w:div>
    <w:div w:id="234973148">
      <w:bodyDiv w:val="1"/>
      <w:marLeft w:val="0"/>
      <w:marRight w:val="0"/>
      <w:marTop w:val="0"/>
      <w:marBottom w:val="0"/>
      <w:divBdr>
        <w:top w:val="none" w:sz="0" w:space="0" w:color="auto"/>
        <w:left w:val="none" w:sz="0" w:space="0" w:color="auto"/>
        <w:bottom w:val="none" w:sz="0" w:space="0" w:color="auto"/>
        <w:right w:val="none" w:sz="0" w:space="0" w:color="auto"/>
      </w:divBdr>
    </w:div>
    <w:div w:id="305278508">
      <w:bodyDiv w:val="1"/>
      <w:marLeft w:val="0"/>
      <w:marRight w:val="0"/>
      <w:marTop w:val="0"/>
      <w:marBottom w:val="0"/>
      <w:divBdr>
        <w:top w:val="none" w:sz="0" w:space="0" w:color="auto"/>
        <w:left w:val="none" w:sz="0" w:space="0" w:color="auto"/>
        <w:bottom w:val="none" w:sz="0" w:space="0" w:color="auto"/>
        <w:right w:val="none" w:sz="0" w:space="0" w:color="auto"/>
      </w:divBdr>
      <w:divsChild>
        <w:div w:id="2105028905">
          <w:marLeft w:val="0"/>
          <w:marRight w:val="0"/>
          <w:marTop w:val="0"/>
          <w:marBottom w:val="360"/>
          <w:divBdr>
            <w:top w:val="none" w:sz="0" w:space="0" w:color="auto"/>
            <w:left w:val="none" w:sz="0" w:space="0" w:color="auto"/>
            <w:bottom w:val="none" w:sz="0" w:space="0" w:color="auto"/>
            <w:right w:val="none" w:sz="0" w:space="0" w:color="auto"/>
          </w:divBdr>
          <w:divsChild>
            <w:div w:id="5131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184">
      <w:bodyDiv w:val="1"/>
      <w:marLeft w:val="0"/>
      <w:marRight w:val="0"/>
      <w:marTop w:val="0"/>
      <w:marBottom w:val="0"/>
      <w:divBdr>
        <w:top w:val="none" w:sz="0" w:space="0" w:color="auto"/>
        <w:left w:val="none" w:sz="0" w:space="0" w:color="auto"/>
        <w:bottom w:val="none" w:sz="0" w:space="0" w:color="auto"/>
        <w:right w:val="none" w:sz="0" w:space="0" w:color="auto"/>
      </w:divBdr>
      <w:divsChild>
        <w:div w:id="423575924">
          <w:marLeft w:val="0"/>
          <w:marRight w:val="0"/>
          <w:marTop w:val="0"/>
          <w:marBottom w:val="360"/>
          <w:divBdr>
            <w:top w:val="none" w:sz="0" w:space="0" w:color="auto"/>
            <w:left w:val="none" w:sz="0" w:space="0" w:color="auto"/>
            <w:bottom w:val="none" w:sz="0" w:space="0" w:color="auto"/>
            <w:right w:val="none" w:sz="0" w:space="0" w:color="auto"/>
          </w:divBdr>
          <w:divsChild>
            <w:div w:id="7951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8133">
      <w:bodyDiv w:val="1"/>
      <w:marLeft w:val="0"/>
      <w:marRight w:val="0"/>
      <w:marTop w:val="0"/>
      <w:marBottom w:val="0"/>
      <w:divBdr>
        <w:top w:val="none" w:sz="0" w:space="0" w:color="auto"/>
        <w:left w:val="none" w:sz="0" w:space="0" w:color="auto"/>
        <w:bottom w:val="none" w:sz="0" w:space="0" w:color="auto"/>
        <w:right w:val="none" w:sz="0" w:space="0" w:color="auto"/>
      </w:divBdr>
    </w:div>
    <w:div w:id="585921673">
      <w:bodyDiv w:val="1"/>
      <w:marLeft w:val="0"/>
      <w:marRight w:val="0"/>
      <w:marTop w:val="0"/>
      <w:marBottom w:val="0"/>
      <w:divBdr>
        <w:top w:val="none" w:sz="0" w:space="0" w:color="auto"/>
        <w:left w:val="none" w:sz="0" w:space="0" w:color="auto"/>
        <w:bottom w:val="none" w:sz="0" w:space="0" w:color="auto"/>
        <w:right w:val="none" w:sz="0" w:space="0" w:color="auto"/>
      </w:divBdr>
    </w:div>
    <w:div w:id="590895471">
      <w:bodyDiv w:val="1"/>
      <w:marLeft w:val="0"/>
      <w:marRight w:val="0"/>
      <w:marTop w:val="0"/>
      <w:marBottom w:val="0"/>
      <w:divBdr>
        <w:top w:val="none" w:sz="0" w:space="0" w:color="auto"/>
        <w:left w:val="none" w:sz="0" w:space="0" w:color="auto"/>
        <w:bottom w:val="none" w:sz="0" w:space="0" w:color="auto"/>
        <w:right w:val="none" w:sz="0" w:space="0" w:color="auto"/>
      </w:divBdr>
    </w:div>
    <w:div w:id="674921775">
      <w:bodyDiv w:val="1"/>
      <w:marLeft w:val="0"/>
      <w:marRight w:val="0"/>
      <w:marTop w:val="0"/>
      <w:marBottom w:val="0"/>
      <w:divBdr>
        <w:top w:val="none" w:sz="0" w:space="0" w:color="auto"/>
        <w:left w:val="none" w:sz="0" w:space="0" w:color="auto"/>
        <w:bottom w:val="none" w:sz="0" w:space="0" w:color="auto"/>
        <w:right w:val="none" w:sz="0" w:space="0" w:color="auto"/>
      </w:divBdr>
    </w:div>
    <w:div w:id="808280143">
      <w:bodyDiv w:val="1"/>
      <w:marLeft w:val="0"/>
      <w:marRight w:val="0"/>
      <w:marTop w:val="0"/>
      <w:marBottom w:val="0"/>
      <w:divBdr>
        <w:top w:val="none" w:sz="0" w:space="0" w:color="auto"/>
        <w:left w:val="none" w:sz="0" w:space="0" w:color="auto"/>
        <w:bottom w:val="none" w:sz="0" w:space="0" w:color="auto"/>
        <w:right w:val="none" w:sz="0" w:space="0" w:color="auto"/>
      </w:divBdr>
    </w:div>
    <w:div w:id="814493359">
      <w:bodyDiv w:val="1"/>
      <w:marLeft w:val="0"/>
      <w:marRight w:val="0"/>
      <w:marTop w:val="0"/>
      <w:marBottom w:val="0"/>
      <w:divBdr>
        <w:top w:val="none" w:sz="0" w:space="0" w:color="auto"/>
        <w:left w:val="none" w:sz="0" w:space="0" w:color="auto"/>
        <w:bottom w:val="none" w:sz="0" w:space="0" w:color="auto"/>
        <w:right w:val="none" w:sz="0" w:space="0" w:color="auto"/>
      </w:divBdr>
    </w:div>
    <w:div w:id="867256187">
      <w:bodyDiv w:val="1"/>
      <w:marLeft w:val="0"/>
      <w:marRight w:val="0"/>
      <w:marTop w:val="0"/>
      <w:marBottom w:val="0"/>
      <w:divBdr>
        <w:top w:val="none" w:sz="0" w:space="0" w:color="auto"/>
        <w:left w:val="none" w:sz="0" w:space="0" w:color="auto"/>
        <w:bottom w:val="none" w:sz="0" w:space="0" w:color="auto"/>
        <w:right w:val="none" w:sz="0" w:space="0" w:color="auto"/>
      </w:divBdr>
    </w:div>
    <w:div w:id="951740221">
      <w:bodyDiv w:val="1"/>
      <w:marLeft w:val="0"/>
      <w:marRight w:val="0"/>
      <w:marTop w:val="0"/>
      <w:marBottom w:val="0"/>
      <w:divBdr>
        <w:top w:val="none" w:sz="0" w:space="0" w:color="auto"/>
        <w:left w:val="none" w:sz="0" w:space="0" w:color="auto"/>
        <w:bottom w:val="none" w:sz="0" w:space="0" w:color="auto"/>
        <w:right w:val="none" w:sz="0" w:space="0" w:color="auto"/>
      </w:divBdr>
      <w:divsChild>
        <w:div w:id="1608393228">
          <w:marLeft w:val="0"/>
          <w:marRight w:val="0"/>
          <w:marTop w:val="0"/>
          <w:marBottom w:val="0"/>
          <w:divBdr>
            <w:top w:val="none" w:sz="0" w:space="0" w:color="auto"/>
            <w:left w:val="none" w:sz="0" w:space="0" w:color="auto"/>
            <w:bottom w:val="none" w:sz="0" w:space="0" w:color="auto"/>
            <w:right w:val="none" w:sz="0" w:space="0" w:color="auto"/>
          </w:divBdr>
          <w:divsChild>
            <w:div w:id="2955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0121">
      <w:bodyDiv w:val="1"/>
      <w:marLeft w:val="0"/>
      <w:marRight w:val="0"/>
      <w:marTop w:val="0"/>
      <w:marBottom w:val="0"/>
      <w:divBdr>
        <w:top w:val="none" w:sz="0" w:space="0" w:color="auto"/>
        <w:left w:val="none" w:sz="0" w:space="0" w:color="auto"/>
        <w:bottom w:val="none" w:sz="0" w:space="0" w:color="auto"/>
        <w:right w:val="none" w:sz="0" w:space="0" w:color="auto"/>
      </w:divBdr>
    </w:div>
    <w:div w:id="982005052">
      <w:bodyDiv w:val="1"/>
      <w:marLeft w:val="0"/>
      <w:marRight w:val="0"/>
      <w:marTop w:val="0"/>
      <w:marBottom w:val="0"/>
      <w:divBdr>
        <w:top w:val="none" w:sz="0" w:space="0" w:color="auto"/>
        <w:left w:val="none" w:sz="0" w:space="0" w:color="auto"/>
        <w:bottom w:val="none" w:sz="0" w:space="0" w:color="auto"/>
        <w:right w:val="none" w:sz="0" w:space="0" w:color="auto"/>
      </w:divBdr>
      <w:divsChild>
        <w:div w:id="1452284812">
          <w:marLeft w:val="0"/>
          <w:marRight w:val="0"/>
          <w:marTop w:val="0"/>
          <w:marBottom w:val="0"/>
          <w:divBdr>
            <w:top w:val="none" w:sz="0" w:space="0" w:color="auto"/>
            <w:left w:val="none" w:sz="0" w:space="0" w:color="auto"/>
            <w:bottom w:val="none" w:sz="0" w:space="0" w:color="auto"/>
            <w:right w:val="none" w:sz="0" w:space="0" w:color="auto"/>
          </w:divBdr>
          <w:divsChild>
            <w:div w:id="2139839713">
              <w:marLeft w:val="-300"/>
              <w:marRight w:val="-300"/>
              <w:marTop w:val="0"/>
              <w:marBottom w:val="0"/>
              <w:divBdr>
                <w:top w:val="none" w:sz="0" w:space="0" w:color="auto"/>
                <w:left w:val="none" w:sz="0" w:space="0" w:color="auto"/>
                <w:bottom w:val="none" w:sz="0" w:space="0" w:color="auto"/>
                <w:right w:val="none" w:sz="0" w:space="0" w:color="auto"/>
              </w:divBdr>
              <w:divsChild>
                <w:div w:id="640230859">
                  <w:marLeft w:val="0"/>
                  <w:marRight w:val="0"/>
                  <w:marTop w:val="0"/>
                  <w:marBottom w:val="0"/>
                  <w:divBdr>
                    <w:top w:val="none" w:sz="0" w:space="0" w:color="auto"/>
                    <w:left w:val="none" w:sz="0" w:space="0" w:color="auto"/>
                    <w:bottom w:val="none" w:sz="0" w:space="0" w:color="auto"/>
                    <w:right w:val="none" w:sz="0" w:space="0" w:color="auto"/>
                  </w:divBdr>
                  <w:divsChild>
                    <w:div w:id="986982744">
                      <w:marLeft w:val="0"/>
                      <w:marRight w:val="0"/>
                      <w:marTop w:val="0"/>
                      <w:marBottom w:val="0"/>
                      <w:divBdr>
                        <w:top w:val="none" w:sz="0" w:space="0" w:color="auto"/>
                        <w:left w:val="none" w:sz="0" w:space="0" w:color="auto"/>
                        <w:bottom w:val="none" w:sz="0" w:space="0" w:color="auto"/>
                        <w:right w:val="none" w:sz="0" w:space="0" w:color="auto"/>
                      </w:divBdr>
                      <w:divsChild>
                        <w:div w:id="31856259">
                          <w:marLeft w:val="0"/>
                          <w:marRight w:val="0"/>
                          <w:marTop w:val="0"/>
                          <w:marBottom w:val="0"/>
                          <w:divBdr>
                            <w:top w:val="none" w:sz="0" w:space="0" w:color="auto"/>
                            <w:left w:val="none" w:sz="0" w:space="0" w:color="auto"/>
                            <w:bottom w:val="none" w:sz="0" w:space="0" w:color="auto"/>
                            <w:right w:val="none" w:sz="0" w:space="0" w:color="auto"/>
                          </w:divBdr>
                          <w:divsChild>
                            <w:div w:id="1373311284">
                              <w:marLeft w:val="0"/>
                              <w:marRight w:val="0"/>
                              <w:marTop w:val="0"/>
                              <w:marBottom w:val="0"/>
                              <w:divBdr>
                                <w:top w:val="none" w:sz="0" w:space="0" w:color="auto"/>
                                <w:left w:val="none" w:sz="0" w:space="0" w:color="auto"/>
                                <w:bottom w:val="none" w:sz="0" w:space="0" w:color="auto"/>
                                <w:right w:val="none" w:sz="0" w:space="0" w:color="auto"/>
                              </w:divBdr>
                              <w:divsChild>
                                <w:div w:id="1519273090">
                                  <w:marLeft w:val="-300"/>
                                  <w:marRight w:val="-300"/>
                                  <w:marTop w:val="0"/>
                                  <w:marBottom w:val="0"/>
                                  <w:divBdr>
                                    <w:top w:val="none" w:sz="0" w:space="0" w:color="auto"/>
                                    <w:left w:val="none" w:sz="0" w:space="0" w:color="auto"/>
                                    <w:bottom w:val="none" w:sz="0" w:space="0" w:color="auto"/>
                                    <w:right w:val="none" w:sz="0" w:space="0" w:color="auto"/>
                                  </w:divBdr>
                                  <w:divsChild>
                                    <w:div w:id="44915197">
                                      <w:marLeft w:val="0"/>
                                      <w:marRight w:val="0"/>
                                      <w:marTop w:val="0"/>
                                      <w:marBottom w:val="0"/>
                                      <w:divBdr>
                                        <w:top w:val="none" w:sz="0" w:space="0" w:color="auto"/>
                                        <w:left w:val="none" w:sz="0" w:space="0" w:color="auto"/>
                                        <w:bottom w:val="none" w:sz="0" w:space="0" w:color="auto"/>
                                        <w:right w:val="none" w:sz="0" w:space="0" w:color="auto"/>
                                      </w:divBdr>
                                      <w:divsChild>
                                        <w:div w:id="889075662">
                                          <w:marLeft w:val="0"/>
                                          <w:marRight w:val="0"/>
                                          <w:marTop w:val="0"/>
                                          <w:marBottom w:val="0"/>
                                          <w:divBdr>
                                            <w:top w:val="none" w:sz="0" w:space="0" w:color="auto"/>
                                            <w:left w:val="none" w:sz="0" w:space="0" w:color="auto"/>
                                            <w:bottom w:val="none" w:sz="0" w:space="0" w:color="auto"/>
                                            <w:right w:val="none" w:sz="0" w:space="0" w:color="auto"/>
                                          </w:divBdr>
                                          <w:divsChild>
                                            <w:div w:id="2019581963">
                                              <w:marLeft w:val="0"/>
                                              <w:marRight w:val="0"/>
                                              <w:marTop w:val="0"/>
                                              <w:marBottom w:val="0"/>
                                              <w:divBdr>
                                                <w:top w:val="none" w:sz="0" w:space="0" w:color="auto"/>
                                                <w:left w:val="none" w:sz="0" w:space="0" w:color="auto"/>
                                                <w:bottom w:val="none" w:sz="0" w:space="0" w:color="auto"/>
                                                <w:right w:val="none" w:sz="0" w:space="0" w:color="auto"/>
                                              </w:divBdr>
                                              <w:divsChild>
                                                <w:div w:id="146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4387395">
          <w:marLeft w:val="0"/>
          <w:marRight w:val="0"/>
          <w:marTop w:val="0"/>
          <w:marBottom w:val="0"/>
          <w:divBdr>
            <w:top w:val="none" w:sz="0" w:space="0" w:color="auto"/>
            <w:left w:val="none" w:sz="0" w:space="0" w:color="auto"/>
            <w:bottom w:val="none" w:sz="0" w:space="0" w:color="auto"/>
            <w:right w:val="none" w:sz="0" w:space="0" w:color="auto"/>
          </w:divBdr>
          <w:divsChild>
            <w:div w:id="984118821">
              <w:marLeft w:val="0"/>
              <w:marRight w:val="0"/>
              <w:marTop w:val="0"/>
              <w:marBottom w:val="0"/>
              <w:divBdr>
                <w:top w:val="none" w:sz="0" w:space="0" w:color="auto"/>
                <w:left w:val="none" w:sz="0" w:space="0" w:color="auto"/>
                <w:bottom w:val="none" w:sz="0" w:space="0" w:color="auto"/>
                <w:right w:val="none" w:sz="0" w:space="0" w:color="auto"/>
              </w:divBdr>
              <w:divsChild>
                <w:div w:id="14532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4579">
      <w:bodyDiv w:val="1"/>
      <w:marLeft w:val="0"/>
      <w:marRight w:val="0"/>
      <w:marTop w:val="0"/>
      <w:marBottom w:val="0"/>
      <w:divBdr>
        <w:top w:val="none" w:sz="0" w:space="0" w:color="auto"/>
        <w:left w:val="none" w:sz="0" w:space="0" w:color="auto"/>
        <w:bottom w:val="none" w:sz="0" w:space="0" w:color="auto"/>
        <w:right w:val="none" w:sz="0" w:space="0" w:color="auto"/>
      </w:divBdr>
    </w:div>
    <w:div w:id="1073435516">
      <w:bodyDiv w:val="1"/>
      <w:marLeft w:val="0"/>
      <w:marRight w:val="0"/>
      <w:marTop w:val="0"/>
      <w:marBottom w:val="0"/>
      <w:divBdr>
        <w:top w:val="none" w:sz="0" w:space="0" w:color="auto"/>
        <w:left w:val="none" w:sz="0" w:space="0" w:color="auto"/>
        <w:bottom w:val="none" w:sz="0" w:space="0" w:color="auto"/>
        <w:right w:val="none" w:sz="0" w:space="0" w:color="auto"/>
      </w:divBdr>
    </w:div>
    <w:div w:id="1119689285">
      <w:bodyDiv w:val="1"/>
      <w:marLeft w:val="0"/>
      <w:marRight w:val="0"/>
      <w:marTop w:val="0"/>
      <w:marBottom w:val="0"/>
      <w:divBdr>
        <w:top w:val="none" w:sz="0" w:space="0" w:color="auto"/>
        <w:left w:val="none" w:sz="0" w:space="0" w:color="auto"/>
        <w:bottom w:val="none" w:sz="0" w:space="0" w:color="auto"/>
        <w:right w:val="none" w:sz="0" w:space="0" w:color="auto"/>
      </w:divBdr>
    </w:div>
    <w:div w:id="1124619773">
      <w:bodyDiv w:val="1"/>
      <w:marLeft w:val="0"/>
      <w:marRight w:val="0"/>
      <w:marTop w:val="0"/>
      <w:marBottom w:val="0"/>
      <w:divBdr>
        <w:top w:val="none" w:sz="0" w:space="0" w:color="auto"/>
        <w:left w:val="none" w:sz="0" w:space="0" w:color="auto"/>
        <w:bottom w:val="none" w:sz="0" w:space="0" w:color="auto"/>
        <w:right w:val="none" w:sz="0" w:space="0" w:color="auto"/>
      </w:divBdr>
      <w:divsChild>
        <w:div w:id="290791501">
          <w:marLeft w:val="0"/>
          <w:marRight w:val="0"/>
          <w:marTop w:val="0"/>
          <w:marBottom w:val="0"/>
          <w:divBdr>
            <w:top w:val="none" w:sz="0" w:space="0" w:color="auto"/>
            <w:left w:val="none" w:sz="0" w:space="0" w:color="auto"/>
            <w:bottom w:val="none" w:sz="0" w:space="0" w:color="auto"/>
            <w:right w:val="none" w:sz="0" w:space="0" w:color="auto"/>
          </w:divBdr>
          <w:divsChild>
            <w:div w:id="18956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1857">
      <w:bodyDiv w:val="1"/>
      <w:marLeft w:val="0"/>
      <w:marRight w:val="0"/>
      <w:marTop w:val="0"/>
      <w:marBottom w:val="0"/>
      <w:divBdr>
        <w:top w:val="none" w:sz="0" w:space="0" w:color="auto"/>
        <w:left w:val="none" w:sz="0" w:space="0" w:color="auto"/>
        <w:bottom w:val="none" w:sz="0" w:space="0" w:color="auto"/>
        <w:right w:val="none" w:sz="0" w:space="0" w:color="auto"/>
      </w:divBdr>
    </w:div>
    <w:div w:id="1182478886">
      <w:bodyDiv w:val="1"/>
      <w:marLeft w:val="0"/>
      <w:marRight w:val="0"/>
      <w:marTop w:val="0"/>
      <w:marBottom w:val="0"/>
      <w:divBdr>
        <w:top w:val="none" w:sz="0" w:space="0" w:color="auto"/>
        <w:left w:val="none" w:sz="0" w:space="0" w:color="auto"/>
        <w:bottom w:val="none" w:sz="0" w:space="0" w:color="auto"/>
        <w:right w:val="none" w:sz="0" w:space="0" w:color="auto"/>
      </w:divBdr>
    </w:div>
    <w:div w:id="1186600072">
      <w:bodyDiv w:val="1"/>
      <w:marLeft w:val="0"/>
      <w:marRight w:val="0"/>
      <w:marTop w:val="0"/>
      <w:marBottom w:val="0"/>
      <w:divBdr>
        <w:top w:val="none" w:sz="0" w:space="0" w:color="auto"/>
        <w:left w:val="none" w:sz="0" w:space="0" w:color="auto"/>
        <w:bottom w:val="none" w:sz="0" w:space="0" w:color="auto"/>
        <w:right w:val="none" w:sz="0" w:space="0" w:color="auto"/>
      </w:divBdr>
    </w:div>
    <w:div w:id="1248884856">
      <w:bodyDiv w:val="1"/>
      <w:marLeft w:val="0"/>
      <w:marRight w:val="0"/>
      <w:marTop w:val="0"/>
      <w:marBottom w:val="0"/>
      <w:divBdr>
        <w:top w:val="none" w:sz="0" w:space="0" w:color="auto"/>
        <w:left w:val="none" w:sz="0" w:space="0" w:color="auto"/>
        <w:bottom w:val="none" w:sz="0" w:space="0" w:color="auto"/>
        <w:right w:val="none" w:sz="0" w:space="0" w:color="auto"/>
      </w:divBdr>
    </w:div>
    <w:div w:id="1257592317">
      <w:bodyDiv w:val="1"/>
      <w:marLeft w:val="0"/>
      <w:marRight w:val="0"/>
      <w:marTop w:val="0"/>
      <w:marBottom w:val="0"/>
      <w:divBdr>
        <w:top w:val="none" w:sz="0" w:space="0" w:color="auto"/>
        <w:left w:val="none" w:sz="0" w:space="0" w:color="auto"/>
        <w:bottom w:val="none" w:sz="0" w:space="0" w:color="auto"/>
        <w:right w:val="none" w:sz="0" w:space="0" w:color="auto"/>
      </w:divBdr>
      <w:divsChild>
        <w:div w:id="1327785211">
          <w:marLeft w:val="0"/>
          <w:marRight w:val="863"/>
          <w:marTop w:val="0"/>
          <w:marBottom w:val="863"/>
          <w:divBdr>
            <w:top w:val="none" w:sz="0" w:space="0" w:color="auto"/>
            <w:left w:val="none" w:sz="0" w:space="0" w:color="auto"/>
            <w:bottom w:val="none" w:sz="0" w:space="0" w:color="auto"/>
            <w:right w:val="none" w:sz="0" w:space="0" w:color="auto"/>
          </w:divBdr>
          <w:divsChild>
            <w:div w:id="872814726">
              <w:marLeft w:val="0"/>
              <w:marRight w:val="0"/>
              <w:marTop w:val="0"/>
              <w:marBottom w:val="0"/>
              <w:divBdr>
                <w:top w:val="none" w:sz="0" w:space="0" w:color="auto"/>
                <w:left w:val="none" w:sz="0" w:space="0" w:color="auto"/>
                <w:bottom w:val="none" w:sz="0" w:space="0" w:color="auto"/>
                <w:right w:val="none" w:sz="0" w:space="0" w:color="auto"/>
              </w:divBdr>
            </w:div>
          </w:divsChild>
        </w:div>
        <w:div w:id="372922606">
          <w:marLeft w:val="0"/>
          <w:marRight w:val="863"/>
          <w:marTop w:val="0"/>
          <w:marBottom w:val="863"/>
          <w:divBdr>
            <w:top w:val="none" w:sz="0" w:space="0" w:color="auto"/>
            <w:left w:val="none" w:sz="0" w:space="0" w:color="auto"/>
            <w:bottom w:val="none" w:sz="0" w:space="0" w:color="auto"/>
            <w:right w:val="none" w:sz="0" w:space="0" w:color="auto"/>
          </w:divBdr>
        </w:div>
      </w:divsChild>
    </w:div>
    <w:div w:id="1262756222">
      <w:bodyDiv w:val="1"/>
      <w:marLeft w:val="0"/>
      <w:marRight w:val="0"/>
      <w:marTop w:val="0"/>
      <w:marBottom w:val="0"/>
      <w:divBdr>
        <w:top w:val="none" w:sz="0" w:space="0" w:color="auto"/>
        <w:left w:val="none" w:sz="0" w:space="0" w:color="auto"/>
        <w:bottom w:val="none" w:sz="0" w:space="0" w:color="auto"/>
        <w:right w:val="none" w:sz="0" w:space="0" w:color="auto"/>
      </w:divBdr>
    </w:div>
    <w:div w:id="1343164557">
      <w:bodyDiv w:val="1"/>
      <w:marLeft w:val="0"/>
      <w:marRight w:val="0"/>
      <w:marTop w:val="0"/>
      <w:marBottom w:val="0"/>
      <w:divBdr>
        <w:top w:val="none" w:sz="0" w:space="0" w:color="auto"/>
        <w:left w:val="none" w:sz="0" w:space="0" w:color="auto"/>
        <w:bottom w:val="none" w:sz="0" w:space="0" w:color="auto"/>
        <w:right w:val="none" w:sz="0" w:space="0" w:color="auto"/>
      </w:divBdr>
      <w:divsChild>
        <w:div w:id="175996491">
          <w:marLeft w:val="0"/>
          <w:marRight w:val="0"/>
          <w:marTop w:val="0"/>
          <w:marBottom w:val="600"/>
          <w:divBdr>
            <w:top w:val="none" w:sz="0" w:space="0" w:color="auto"/>
            <w:left w:val="none" w:sz="0" w:space="0" w:color="auto"/>
            <w:bottom w:val="none" w:sz="0" w:space="0" w:color="auto"/>
            <w:right w:val="none" w:sz="0" w:space="0" w:color="auto"/>
          </w:divBdr>
          <w:divsChild>
            <w:div w:id="290138045">
              <w:marLeft w:val="-300"/>
              <w:marRight w:val="-300"/>
              <w:marTop w:val="0"/>
              <w:marBottom w:val="0"/>
              <w:divBdr>
                <w:top w:val="none" w:sz="0" w:space="0" w:color="auto"/>
                <w:left w:val="none" w:sz="0" w:space="0" w:color="auto"/>
                <w:bottom w:val="none" w:sz="0" w:space="0" w:color="auto"/>
                <w:right w:val="none" w:sz="0" w:space="0" w:color="auto"/>
              </w:divBdr>
              <w:divsChild>
                <w:div w:id="667904685">
                  <w:marLeft w:val="0"/>
                  <w:marRight w:val="0"/>
                  <w:marTop w:val="0"/>
                  <w:marBottom w:val="0"/>
                  <w:divBdr>
                    <w:top w:val="none" w:sz="0" w:space="0" w:color="auto"/>
                    <w:left w:val="none" w:sz="0" w:space="0" w:color="auto"/>
                    <w:bottom w:val="none" w:sz="0" w:space="0" w:color="auto"/>
                    <w:right w:val="none" w:sz="0" w:space="0" w:color="auto"/>
                  </w:divBdr>
                  <w:divsChild>
                    <w:div w:id="1278830860">
                      <w:marLeft w:val="0"/>
                      <w:marRight w:val="0"/>
                      <w:marTop w:val="0"/>
                      <w:marBottom w:val="0"/>
                      <w:divBdr>
                        <w:top w:val="none" w:sz="0" w:space="0" w:color="auto"/>
                        <w:left w:val="none" w:sz="0" w:space="0" w:color="auto"/>
                        <w:bottom w:val="none" w:sz="0" w:space="0" w:color="auto"/>
                        <w:right w:val="none" w:sz="0" w:space="0" w:color="auto"/>
                      </w:divBdr>
                      <w:divsChild>
                        <w:div w:id="1536192772">
                          <w:marLeft w:val="0"/>
                          <w:marRight w:val="0"/>
                          <w:marTop w:val="0"/>
                          <w:marBottom w:val="0"/>
                          <w:divBdr>
                            <w:top w:val="none" w:sz="0" w:space="0" w:color="auto"/>
                            <w:left w:val="none" w:sz="0" w:space="0" w:color="auto"/>
                            <w:bottom w:val="none" w:sz="0" w:space="0" w:color="auto"/>
                            <w:right w:val="none" w:sz="0" w:space="0" w:color="auto"/>
                          </w:divBdr>
                          <w:divsChild>
                            <w:div w:id="624821460">
                              <w:marLeft w:val="0"/>
                              <w:marRight w:val="0"/>
                              <w:marTop w:val="0"/>
                              <w:marBottom w:val="360"/>
                              <w:divBdr>
                                <w:top w:val="none" w:sz="0" w:space="0" w:color="auto"/>
                                <w:left w:val="none" w:sz="0" w:space="0" w:color="auto"/>
                                <w:bottom w:val="none" w:sz="0" w:space="0" w:color="auto"/>
                                <w:right w:val="none" w:sz="0" w:space="0" w:color="auto"/>
                              </w:divBdr>
                              <w:divsChild>
                                <w:div w:id="1677339939">
                                  <w:marLeft w:val="0"/>
                                  <w:marRight w:val="0"/>
                                  <w:marTop w:val="0"/>
                                  <w:marBottom w:val="0"/>
                                  <w:divBdr>
                                    <w:top w:val="none" w:sz="0" w:space="0" w:color="auto"/>
                                    <w:left w:val="none" w:sz="0" w:space="0" w:color="auto"/>
                                    <w:bottom w:val="none" w:sz="0" w:space="0" w:color="auto"/>
                                    <w:right w:val="none" w:sz="0" w:space="0" w:color="auto"/>
                                  </w:divBdr>
                                  <w:divsChild>
                                    <w:div w:id="12575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297">
                              <w:marLeft w:val="0"/>
                              <w:marRight w:val="0"/>
                              <w:marTop w:val="0"/>
                              <w:marBottom w:val="0"/>
                              <w:divBdr>
                                <w:top w:val="none" w:sz="0" w:space="0" w:color="auto"/>
                                <w:left w:val="none" w:sz="0" w:space="0" w:color="auto"/>
                                <w:bottom w:val="none" w:sz="0" w:space="0" w:color="auto"/>
                                <w:right w:val="none" w:sz="0" w:space="0" w:color="auto"/>
                              </w:divBdr>
                              <w:divsChild>
                                <w:div w:id="2035227273">
                                  <w:marLeft w:val="0"/>
                                  <w:marRight w:val="0"/>
                                  <w:marTop w:val="0"/>
                                  <w:marBottom w:val="0"/>
                                  <w:divBdr>
                                    <w:top w:val="none" w:sz="0" w:space="0" w:color="auto"/>
                                    <w:left w:val="none" w:sz="0" w:space="0" w:color="auto"/>
                                    <w:bottom w:val="none" w:sz="0" w:space="0" w:color="auto"/>
                                    <w:right w:val="none" w:sz="0" w:space="0" w:color="auto"/>
                                  </w:divBdr>
                                  <w:divsChild>
                                    <w:div w:id="88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346783">
          <w:marLeft w:val="0"/>
          <w:marRight w:val="0"/>
          <w:marTop w:val="0"/>
          <w:marBottom w:val="0"/>
          <w:divBdr>
            <w:top w:val="none" w:sz="0" w:space="0" w:color="auto"/>
            <w:left w:val="none" w:sz="0" w:space="0" w:color="auto"/>
            <w:bottom w:val="none" w:sz="0" w:space="0" w:color="auto"/>
            <w:right w:val="none" w:sz="0" w:space="0" w:color="auto"/>
          </w:divBdr>
          <w:divsChild>
            <w:div w:id="824591774">
              <w:marLeft w:val="-300"/>
              <w:marRight w:val="-300"/>
              <w:marTop w:val="0"/>
              <w:marBottom w:val="0"/>
              <w:divBdr>
                <w:top w:val="none" w:sz="0" w:space="0" w:color="auto"/>
                <w:left w:val="none" w:sz="0" w:space="0" w:color="auto"/>
                <w:bottom w:val="none" w:sz="0" w:space="0" w:color="auto"/>
                <w:right w:val="none" w:sz="0" w:space="0" w:color="auto"/>
              </w:divBdr>
              <w:divsChild>
                <w:div w:id="1320033453">
                  <w:marLeft w:val="0"/>
                  <w:marRight w:val="0"/>
                  <w:marTop w:val="0"/>
                  <w:marBottom w:val="0"/>
                  <w:divBdr>
                    <w:top w:val="none" w:sz="0" w:space="0" w:color="auto"/>
                    <w:left w:val="none" w:sz="0" w:space="0" w:color="auto"/>
                    <w:bottom w:val="none" w:sz="0" w:space="0" w:color="auto"/>
                    <w:right w:val="none" w:sz="0" w:space="0" w:color="auto"/>
                  </w:divBdr>
                  <w:divsChild>
                    <w:div w:id="1587498051">
                      <w:marLeft w:val="0"/>
                      <w:marRight w:val="0"/>
                      <w:marTop w:val="0"/>
                      <w:marBottom w:val="0"/>
                      <w:divBdr>
                        <w:top w:val="none" w:sz="0" w:space="0" w:color="auto"/>
                        <w:left w:val="none" w:sz="0" w:space="0" w:color="auto"/>
                        <w:bottom w:val="none" w:sz="0" w:space="0" w:color="auto"/>
                        <w:right w:val="none" w:sz="0" w:space="0" w:color="auto"/>
                      </w:divBdr>
                      <w:divsChild>
                        <w:div w:id="1792745693">
                          <w:marLeft w:val="0"/>
                          <w:marRight w:val="0"/>
                          <w:marTop w:val="0"/>
                          <w:marBottom w:val="0"/>
                          <w:divBdr>
                            <w:top w:val="none" w:sz="0" w:space="0" w:color="auto"/>
                            <w:left w:val="none" w:sz="0" w:space="0" w:color="auto"/>
                            <w:bottom w:val="none" w:sz="0" w:space="0" w:color="auto"/>
                            <w:right w:val="none" w:sz="0" w:space="0" w:color="auto"/>
                          </w:divBdr>
                          <w:divsChild>
                            <w:div w:id="946041943">
                              <w:marLeft w:val="0"/>
                              <w:marRight w:val="0"/>
                              <w:marTop w:val="0"/>
                              <w:marBottom w:val="0"/>
                              <w:divBdr>
                                <w:top w:val="none" w:sz="0" w:space="0" w:color="auto"/>
                                <w:left w:val="none" w:sz="0" w:space="0" w:color="auto"/>
                                <w:bottom w:val="none" w:sz="0" w:space="0" w:color="auto"/>
                                <w:right w:val="none" w:sz="0" w:space="0" w:color="auto"/>
                              </w:divBdr>
                              <w:divsChild>
                                <w:div w:id="7170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82504">
      <w:bodyDiv w:val="1"/>
      <w:marLeft w:val="0"/>
      <w:marRight w:val="0"/>
      <w:marTop w:val="0"/>
      <w:marBottom w:val="0"/>
      <w:divBdr>
        <w:top w:val="none" w:sz="0" w:space="0" w:color="auto"/>
        <w:left w:val="none" w:sz="0" w:space="0" w:color="auto"/>
        <w:bottom w:val="none" w:sz="0" w:space="0" w:color="auto"/>
        <w:right w:val="none" w:sz="0" w:space="0" w:color="auto"/>
      </w:divBdr>
      <w:divsChild>
        <w:div w:id="883175209">
          <w:marLeft w:val="0"/>
          <w:marRight w:val="0"/>
          <w:marTop w:val="0"/>
          <w:marBottom w:val="0"/>
          <w:divBdr>
            <w:top w:val="none" w:sz="0" w:space="0" w:color="auto"/>
            <w:left w:val="none" w:sz="0" w:space="0" w:color="auto"/>
            <w:bottom w:val="none" w:sz="0" w:space="0" w:color="auto"/>
            <w:right w:val="none" w:sz="0" w:space="0" w:color="auto"/>
          </w:divBdr>
          <w:divsChild>
            <w:div w:id="7737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8019">
      <w:bodyDiv w:val="1"/>
      <w:marLeft w:val="0"/>
      <w:marRight w:val="0"/>
      <w:marTop w:val="0"/>
      <w:marBottom w:val="0"/>
      <w:divBdr>
        <w:top w:val="none" w:sz="0" w:space="0" w:color="auto"/>
        <w:left w:val="none" w:sz="0" w:space="0" w:color="auto"/>
        <w:bottom w:val="none" w:sz="0" w:space="0" w:color="auto"/>
        <w:right w:val="none" w:sz="0" w:space="0" w:color="auto"/>
      </w:divBdr>
    </w:div>
    <w:div w:id="1434397844">
      <w:bodyDiv w:val="1"/>
      <w:marLeft w:val="0"/>
      <w:marRight w:val="0"/>
      <w:marTop w:val="0"/>
      <w:marBottom w:val="0"/>
      <w:divBdr>
        <w:top w:val="none" w:sz="0" w:space="0" w:color="auto"/>
        <w:left w:val="none" w:sz="0" w:space="0" w:color="auto"/>
        <w:bottom w:val="none" w:sz="0" w:space="0" w:color="auto"/>
        <w:right w:val="none" w:sz="0" w:space="0" w:color="auto"/>
      </w:divBdr>
      <w:divsChild>
        <w:div w:id="434448656">
          <w:marLeft w:val="0"/>
          <w:marRight w:val="0"/>
          <w:marTop w:val="0"/>
          <w:marBottom w:val="360"/>
          <w:divBdr>
            <w:top w:val="none" w:sz="0" w:space="0" w:color="auto"/>
            <w:left w:val="none" w:sz="0" w:space="0" w:color="auto"/>
            <w:bottom w:val="none" w:sz="0" w:space="0" w:color="auto"/>
            <w:right w:val="none" w:sz="0" w:space="0" w:color="auto"/>
          </w:divBdr>
        </w:div>
      </w:divsChild>
    </w:div>
    <w:div w:id="1536037725">
      <w:bodyDiv w:val="1"/>
      <w:marLeft w:val="0"/>
      <w:marRight w:val="0"/>
      <w:marTop w:val="0"/>
      <w:marBottom w:val="0"/>
      <w:divBdr>
        <w:top w:val="none" w:sz="0" w:space="0" w:color="auto"/>
        <w:left w:val="none" w:sz="0" w:space="0" w:color="auto"/>
        <w:bottom w:val="none" w:sz="0" w:space="0" w:color="auto"/>
        <w:right w:val="none" w:sz="0" w:space="0" w:color="auto"/>
      </w:divBdr>
      <w:divsChild>
        <w:div w:id="2024286790">
          <w:marLeft w:val="0"/>
          <w:marRight w:val="0"/>
          <w:marTop w:val="0"/>
          <w:marBottom w:val="360"/>
          <w:divBdr>
            <w:top w:val="none" w:sz="0" w:space="0" w:color="auto"/>
            <w:left w:val="none" w:sz="0" w:space="0" w:color="auto"/>
            <w:bottom w:val="none" w:sz="0" w:space="0" w:color="auto"/>
            <w:right w:val="none" w:sz="0" w:space="0" w:color="auto"/>
          </w:divBdr>
          <w:divsChild>
            <w:div w:id="1725375447">
              <w:marLeft w:val="0"/>
              <w:marRight w:val="0"/>
              <w:marTop w:val="0"/>
              <w:marBottom w:val="0"/>
              <w:divBdr>
                <w:top w:val="none" w:sz="0" w:space="0" w:color="auto"/>
                <w:left w:val="none" w:sz="0" w:space="0" w:color="auto"/>
                <w:bottom w:val="none" w:sz="0" w:space="0" w:color="auto"/>
                <w:right w:val="none" w:sz="0" w:space="0" w:color="auto"/>
              </w:divBdr>
            </w:div>
          </w:divsChild>
        </w:div>
        <w:div w:id="1105492849">
          <w:marLeft w:val="0"/>
          <w:marRight w:val="0"/>
          <w:marTop w:val="0"/>
          <w:marBottom w:val="0"/>
          <w:divBdr>
            <w:top w:val="none" w:sz="0" w:space="0" w:color="auto"/>
            <w:left w:val="none" w:sz="0" w:space="0" w:color="auto"/>
            <w:bottom w:val="none" w:sz="0" w:space="0" w:color="auto"/>
            <w:right w:val="none" w:sz="0" w:space="0" w:color="auto"/>
          </w:divBdr>
        </w:div>
      </w:divsChild>
    </w:div>
    <w:div w:id="1724481489">
      <w:bodyDiv w:val="1"/>
      <w:marLeft w:val="0"/>
      <w:marRight w:val="0"/>
      <w:marTop w:val="0"/>
      <w:marBottom w:val="0"/>
      <w:divBdr>
        <w:top w:val="none" w:sz="0" w:space="0" w:color="auto"/>
        <w:left w:val="none" w:sz="0" w:space="0" w:color="auto"/>
        <w:bottom w:val="none" w:sz="0" w:space="0" w:color="auto"/>
        <w:right w:val="none" w:sz="0" w:space="0" w:color="auto"/>
      </w:divBdr>
    </w:div>
    <w:div w:id="1869485981">
      <w:bodyDiv w:val="1"/>
      <w:marLeft w:val="0"/>
      <w:marRight w:val="0"/>
      <w:marTop w:val="0"/>
      <w:marBottom w:val="0"/>
      <w:divBdr>
        <w:top w:val="none" w:sz="0" w:space="0" w:color="auto"/>
        <w:left w:val="none" w:sz="0" w:space="0" w:color="auto"/>
        <w:bottom w:val="none" w:sz="0" w:space="0" w:color="auto"/>
        <w:right w:val="none" w:sz="0" w:space="0" w:color="auto"/>
      </w:divBdr>
    </w:div>
    <w:div w:id="1919559353">
      <w:bodyDiv w:val="1"/>
      <w:marLeft w:val="0"/>
      <w:marRight w:val="0"/>
      <w:marTop w:val="0"/>
      <w:marBottom w:val="0"/>
      <w:divBdr>
        <w:top w:val="none" w:sz="0" w:space="0" w:color="auto"/>
        <w:left w:val="none" w:sz="0" w:space="0" w:color="auto"/>
        <w:bottom w:val="none" w:sz="0" w:space="0" w:color="auto"/>
        <w:right w:val="none" w:sz="0" w:space="0" w:color="auto"/>
      </w:divBdr>
    </w:div>
    <w:div w:id="1975988143">
      <w:bodyDiv w:val="1"/>
      <w:marLeft w:val="0"/>
      <w:marRight w:val="0"/>
      <w:marTop w:val="0"/>
      <w:marBottom w:val="0"/>
      <w:divBdr>
        <w:top w:val="none" w:sz="0" w:space="0" w:color="auto"/>
        <w:left w:val="none" w:sz="0" w:space="0" w:color="auto"/>
        <w:bottom w:val="none" w:sz="0" w:space="0" w:color="auto"/>
        <w:right w:val="none" w:sz="0" w:space="0" w:color="auto"/>
      </w:divBdr>
    </w:div>
    <w:div w:id="1999579581">
      <w:bodyDiv w:val="1"/>
      <w:marLeft w:val="0"/>
      <w:marRight w:val="0"/>
      <w:marTop w:val="0"/>
      <w:marBottom w:val="0"/>
      <w:divBdr>
        <w:top w:val="none" w:sz="0" w:space="0" w:color="auto"/>
        <w:left w:val="none" w:sz="0" w:space="0" w:color="auto"/>
        <w:bottom w:val="none" w:sz="0" w:space="0" w:color="auto"/>
        <w:right w:val="none" w:sz="0" w:space="0" w:color="auto"/>
      </w:divBdr>
    </w:div>
    <w:div w:id="206879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7</Pages>
  <Words>3721</Words>
  <Characters>21212</Characters>
  <Application>Microsoft Office Word</Application>
  <DocSecurity>0</DocSecurity>
  <Lines>176</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Lambert</dc:creator>
  <cp:keywords/>
  <dc:description/>
  <cp:lastModifiedBy>713288</cp:lastModifiedBy>
  <cp:revision>76</cp:revision>
  <dcterms:created xsi:type="dcterms:W3CDTF">2021-08-20T08:26:00Z</dcterms:created>
  <dcterms:modified xsi:type="dcterms:W3CDTF">2021-09-09T12:10:00Z</dcterms:modified>
</cp:coreProperties>
</file>