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929" w:rsidRPr="00A62E62" w:rsidRDefault="008E1369" w:rsidP="00A62E62">
      <w:pPr>
        <w:jc w:val="right"/>
        <w:rPr>
          <w:rFonts w:ascii="Times New Roman" w:hAnsi="Times New Roman" w:cs="Times New Roman"/>
          <w:sz w:val="24"/>
          <w:lang w:val="en-US"/>
        </w:rPr>
      </w:pPr>
      <w:r w:rsidRPr="00A62E62">
        <w:rPr>
          <w:rFonts w:ascii="Times New Roman" w:hAnsi="Times New Roman" w:cs="Times New Roman"/>
          <w:sz w:val="24"/>
          <w:lang w:val="en-US"/>
        </w:rPr>
        <w:t>Arūnas Butkus EKSfmu-16</w:t>
      </w:r>
    </w:p>
    <w:p w:rsidR="004709F8" w:rsidRPr="004709F8" w:rsidRDefault="00223CB8" w:rsidP="004709F8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Laboratory work</w:t>
      </w:r>
      <w:r w:rsidR="004709F8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A2172C">
        <w:rPr>
          <w:rFonts w:ascii="Times New Roman" w:hAnsi="Times New Roman" w:cs="Times New Roman"/>
          <w:b/>
          <w:sz w:val="32"/>
          <w:lang w:val="en-US"/>
        </w:rPr>
        <w:t>6</w:t>
      </w:r>
    </w:p>
    <w:p w:rsidR="008E1369" w:rsidRPr="00A62E62" w:rsidRDefault="008E1369" w:rsidP="00A62E62">
      <w:pPr>
        <w:pStyle w:val="-section"/>
      </w:pPr>
      <w:r w:rsidRPr="00A62E62">
        <w:t>What I did:</w:t>
      </w:r>
    </w:p>
    <w:p w:rsidR="008E1369" w:rsidRDefault="008E1369" w:rsidP="00A105A1">
      <w:pPr>
        <w:pStyle w:val="-subsection"/>
      </w:pPr>
      <w:r w:rsidRPr="00A105A1">
        <w:rPr>
          <w:b/>
        </w:rPr>
        <w:t>Part 1:</w:t>
      </w:r>
      <w:r w:rsidRPr="00A105A1">
        <w:t xml:space="preserve"> “</w:t>
      </w:r>
      <w:r w:rsidR="004D06D3" w:rsidRPr="004D06D3">
        <w:t>Do some research, choose and locally install open source database (</w:t>
      </w:r>
      <w:proofErr w:type="spellStart"/>
      <w:r w:rsidR="004D06D3" w:rsidRPr="004D06D3">
        <w:t>postgresql</w:t>
      </w:r>
      <w:proofErr w:type="spellEnd"/>
      <w:r w:rsidR="004D06D3" w:rsidRPr="004D06D3">
        <w:t xml:space="preserve">, </w:t>
      </w:r>
      <w:proofErr w:type="spellStart"/>
      <w:r w:rsidR="004D06D3" w:rsidRPr="004D06D3">
        <w:t>mariadb</w:t>
      </w:r>
      <w:proofErr w:type="spellEnd"/>
      <w:r w:rsidR="004D06D3" w:rsidRPr="004D06D3">
        <w:t xml:space="preserve">, </w:t>
      </w:r>
      <w:proofErr w:type="spellStart"/>
      <w:r w:rsidR="004D06D3" w:rsidRPr="004D06D3">
        <w:t>mysql</w:t>
      </w:r>
      <w:proofErr w:type="spellEnd"/>
      <w:r w:rsidR="004D06D3" w:rsidRPr="004D06D3">
        <w:t>…)</w:t>
      </w:r>
      <w:r w:rsidR="001A7CE9">
        <w:t>”</w:t>
      </w:r>
    </w:p>
    <w:p w:rsidR="00EA4A77" w:rsidRDefault="004D06D3" w:rsidP="000711FF">
      <w:pPr>
        <w:pStyle w:val="-paragraph"/>
      </w:pPr>
      <w:r>
        <w:t>Idea is to get some open source database management system installed on the VM OS. Reason for using one or the other option is same as ever – first that popped up with a decent installation tutorial. This time it is MySQL – another “Digital Ocean”</w:t>
      </w:r>
      <w:r w:rsidR="00465266">
        <w:t xml:space="preserve"> tutorial.</w:t>
      </w:r>
      <w:r w:rsidR="00DC37BD">
        <w:t xml:space="preserve"> MySQL is part of Oracle </w:t>
      </w:r>
      <w:proofErr w:type="gramStart"/>
      <w:r w:rsidR="00DC37BD">
        <w:t>corporation</w:t>
      </w:r>
      <w:proofErr w:type="gramEnd"/>
      <w:r w:rsidR="00DC37BD">
        <w:t>. If distributing your software as open source then it can fall under GPL license, but for commercial use the license from Oracle must be bought.</w:t>
      </w:r>
    </w:p>
    <w:p w:rsidR="00465266" w:rsidRDefault="00465266" w:rsidP="000711FF">
      <w:pPr>
        <w:pStyle w:val="-paragraph"/>
      </w:pPr>
      <w:r>
        <w:t xml:space="preserve">To get the MySQL server it is again a simple install command: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apt-get </w:t>
      </w:r>
      <w:proofErr w:type="gramStart"/>
      <w:r>
        <w:rPr>
          <w:rFonts w:ascii="Courier New" w:hAnsi="Courier New" w:cs="Courier New"/>
          <w:color w:val="3A3A3A"/>
          <w:sz w:val="21"/>
          <w:szCs w:val="21"/>
        </w:rPr>
        <w:t>install</w:t>
      </w:r>
      <w:proofErr w:type="gramEnd"/>
      <w:r>
        <w:rPr>
          <w:rFonts w:ascii="Courier New" w:hAnsi="Courier New" w:cs="Courier New"/>
          <w:color w:val="3A3A3A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mysql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>-server</w:t>
      </w:r>
      <w:r>
        <w:t xml:space="preserve">. First time ever I’ve seen that a special input is required while installing a package – it asked to set a password for a root user and of course I used “admin”. Next I run the suggested automatic configuration script: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mysql_secure_installation</w:t>
      </w:r>
      <w:proofErr w:type="spellEnd"/>
      <w:r>
        <w:t xml:space="preserve"> (Fig. 1). I left mostly default/testing values as this is by no means a production thing.</w:t>
      </w:r>
      <w:r w:rsidR="00320234">
        <w:t xml:space="preserve"> Using </w:t>
      </w:r>
      <w:proofErr w:type="spellStart"/>
      <w:r w:rsidR="00320234">
        <w:rPr>
          <w:rFonts w:ascii="Courier New" w:hAnsi="Courier New" w:cs="Courier New"/>
          <w:color w:val="3A3A3A"/>
          <w:sz w:val="21"/>
          <w:szCs w:val="21"/>
        </w:rPr>
        <w:t>systemctl</w:t>
      </w:r>
      <w:proofErr w:type="spellEnd"/>
      <w:r w:rsidR="00320234">
        <w:rPr>
          <w:rFonts w:ascii="Courier New" w:hAnsi="Courier New" w:cs="Courier New"/>
          <w:color w:val="3A3A3A"/>
          <w:sz w:val="21"/>
          <w:szCs w:val="21"/>
        </w:rPr>
        <w:t xml:space="preserve"> status </w:t>
      </w:r>
      <w:proofErr w:type="spellStart"/>
      <w:r w:rsidR="00320234">
        <w:rPr>
          <w:rFonts w:ascii="Courier New" w:hAnsi="Courier New" w:cs="Courier New"/>
          <w:color w:val="3A3A3A"/>
          <w:sz w:val="21"/>
          <w:szCs w:val="21"/>
        </w:rPr>
        <w:t>mysql.service</w:t>
      </w:r>
      <w:proofErr w:type="spellEnd"/>
      <w:r w:rsidR="00320234">
        <w:t xml:space="preserve"> I test if MySQL is running and it is (Fig. 2).</w:t>
      </w:r>
    </w:p>
    <w:p w:rsidR="004B05C0" w:rsidRDefault="004B05C0" w:rsidP="004B05C0">
      <w:pPr>
        <w:pStyle w:val="-subsection"/>
      </w:pPr>
      <w:r w:rsidRPr="00A105A1">
        <w:rPr>
          <w:b/>
        </w:rPr>
        <w:t xml:space="preserve">Part </w:t>
      </w:r>
      <w:r>
        <w:rPr>
          <w:b/>
        </w:rPr>
        <w:t>2</w:t>
      </w:r>
      <w:r w:rsidRPr="00A105A1">
        <w:rPr>
          <w:b/>
        </w:rPr>
        <w:t>:</w:t>
      </w:r>
      <w:r w:rsidRPr="00A105A1">
        <w:t xml:space="preserve"> </w:t>
      </w:r>
      <w:r w:rsidR="003D5641">
        <w:t>“</w:t>
      </w:r>
      <w:r w:rsidR="003D5641" w:rsidRPr="003D5641">
        <w:t>Configure the database user (create</w:t>
      </w:r>
      <w:r w:rsidR="003D5641">
        <w:t xml:space="preserve"> initial user and set password)”</w:t>
      </w:r>
    </w:p>
    <w:p w:rsidR="004B05C0" w:rsidRDefault="00DC37BD" w:rsidP="000711FF">
      <w:pPr>
        <w:pStyle w:val="-paragraph"/>
      </w:pPr>
      <w:r>
        <w:t xml:space="preserve">To start off I connect to MySQL DBMS using root account (Fig. 3). And there </w:t>
      </w:r>
      <w:proofErr w:type="gramStart"/>
      <w:r>
        <w:t>is</w:t>
      </w:r>
      <w:proofErr w:type="gramEnd"/>
      <w:r>
        <w:t xml:space="preserve"> two things to do to make a user: one creates the user and another gives him privileges (Fig. 4). In my case I basically made the main OS user have near same rights as the root user when connecting from </w:t>
      </w:r>
      <w:proofErr w:type="spellStart"/>
      <w:r>
        <w:t>localhost</w:t>
      </w:r>
      <w:proofErr w:type="spellEnd"/>
      <w:r w:rsidR="00F2566B">
        <w:t xml:space="preserve"> with the second best password ever: “password”</w:t>
      </w:r>
      <w:r>
        <w:t>.</w:t>
      </w:r>
    </w:p>
    <w:p w:rsidR="00F2566B" w:rsidRDefault="00F2566B" w:rsidP="00F2566B">
      <w:pPr>
        <w:pStyle w:val="-subsection"/>
      </w:pPr>
      <w:r w:rsidRPr="00A105A1">
        <w:rPr>
          <w:b/>
        </w:rPr>
        <w:t xml:space="preserve">Part </w:t>
      </w:r>
      <w:r w:rsidR="00CE7996">
        <w:rPr>
          <w:b/>
        </w:rPr>
        <w:t>3</w:t>
      </w:r>
      <w:r w:rsidRPr="00A105A1">
        <w:rPr>
          <w:b/>
        </w:rPr>
        <w:t>:</w:t>
      </w:r>
      <w:r w:rsidRPr="00A105A1">
        <w:t xml:space="preserve"> </w:t>
      </w:r>
      <w:r>
        <w:t>“</w:t>
      </w:r>
      <w:r w:rsidRPr="00F2566B">
        <w:t>Create first database with the name “</w:t>
      </w:r>
      <w:proofErr w:type="spellStart"/>
      <w:r w:rsidRPr="00F2566B">
        <w:t>mydb</w:t>
      </w:r>
      <w:proofErr w:type="spellEnd"/>
      <w:r w:rsidRPr="00F2566B">
        <w:t>” and connect to it</w:t>
      </w:r>
      <w:r>
        <w:t>”</w:t>
      </w:r>
    </w:p>
    <w:p w:rsidR="00F2566B" w:rsidRDefault="00CE7996" w:rsidP="000711FF">
      <w:pPr>
        <w:pStyle w:val="-paragraph"/>
      </w:pPr>
      <w:proofErr w:type="gramStart"/>
      <w:r>
        <w:t>Single SQL command to achieve this (Fig. 5).</w:t>
      </w:r>
      <w:proofErr w:type="gramEnd"/>
    </w:p>
    <w:p w:rsidR="00CE7996" w:rsidRDefault="00CE7996" w:rsidP="00CE7996">
      <w:pPr>
        <w:pStyle w:val="-subsection"/>
      </w:pPr>
      <w:r w:rsidRPr="00A105A1">
        <w:rPr>
          <w:b/>
        </w:rPr>
        <w:t xml:space="preserve">Part </w:t>
      </w:r>
      <w:r>
        <w:rPr>
          <w:b/>
        </w:rPr>
        <w:t>4</w:t>
      </w:r>
      <w:r w:rsidRPr="00A105A1">
        <w:rPr>
          <w:b/>
        </w:rPr>
        <w:t>:</w:t>
      </w:r>
      <w:r w:rsidRPr="00A105A1">
        <w:t xml:space="preserve"> </w:t>
      </w:r>
      <w:r>
        <w:t>Working with the database</w:t>
      </w:r>
    </w:p>
    <w:p w:rsidR="00F2566B" w:rsidRDefault="00CE7996" w:rsidP="000711FF">
      <w:pPr>
        <w:pStyle w:val="-paragraph"/>
      </w:pPr>
      <w:r>
        <w:t>First a table is required for storing stuff in it. Will make the example one (Fig. 6). This creates an empty table (Fig. 7).</w:t>
      </w:r>
      <w:r w:rsidR="006249BA">
        <w:t xml:space="preserve"> </w:t>
      </w:r>
      <w:proofErr w:type="gramStart"/>
      <w:r w:rsidR="006249BA">
        <w:t>An</w:t>
      </w:r>
      <w:proofErr w:type="gramEnd"/>
      <w:r w:rsidR="006249BA">
        <w:t xml:space="preserve"> then there is the simple insert statement specifying into which column what data to insert (Fig. 8). And that concludes basic functionality of working with a database.</w:t>
      </w:r>
      <w:bookmarkStart w:id="0" w:name="_GoBack"/>
      <w:bookmarkEnd w:id="0"/>
    </w:p>
    <w:p w:rsidR="00F2566B" w:rsidRDefault="00F2566B" w:rsidP="000711FF">
      <w:pPr>
        <w:pStyle w:val="-paragraph"/>
      </w:pPr>
    </w:p>
    <w:p w:rsidR="00F2566B" w:rsidRDefault="00F2566B" w:rsidP="000711FF">
      <w:pPr>
        <w:pStyle w:val="-paragraph"/>
      </w:pPr>
    </w:p>
    <w:p w:rsidR="000711FF" w:rsidRDefault="000711FF" w:rsidP="000711FF">
      <w:pPr>
        <w:pStyle w:val="-paragraph"/>
      </w:pPr>
    </w:p>
    <w:p w:rsidR="008F6A86" w:rsidRDefault="000711FF" w:rsidP="00465266">
      <w:pPr>
        <w:pStyle w:val="-fig"/>
      </w:pPr>
      <w:r>
        <w:br w:type="page"/>
      </w:r>
      <w:r w:rsidR="00465266">
        <w:rPr>
          <w:lang w:val="lt-LT"/>
        </w:rPr>
        <w:lastRenderedPageBreak/>
        <w:drawing>
          <wp:inline distT="0" distB="0" distL="0" distR="0">
            <wp:extent cx="6840220" cy="6273351"/>
            <wp:effectExtent l="0" t="0" r="0" b="0"/>
            <wp:docPr id="6" name="Picture 6" descr="C:\Users\Iridium MK2\Documents\ShareX\Screenshots\2017-10\vmware_2017-10-15_12-38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idium MK2\Documents\ShareX\Screenshots\2017-10\vmware_2017-10-15_12-38-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27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5266">
        <w:rPr>
          <w:lang w:val="lt-LT"/>
        </w:rPr>
        <w:drawing>
          <wp:inline distT="0" distB="0" distL="0" distR="0">
            <wp:extent cx="6836569" cy="2019300"/>
            <wp:effectExtent l="0" t="0" r="2540" b="0"/>
            <wp:docPr id="7" name="Picture 7" descr="C:\Users\Iridium MK2\Documents\ShareX\Screenshots\2017-10\vmware_2017-10-15_12-38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ridium MK2\Documents\ShareX\Screenshots\2017-10\vmware_2017-10-15_12-38-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64"/>
                    <a:stretch/>
                  </pic:blipFill>
                  <pic:spPr bwMode="auto">
                    <a:xfrm>
                      <a:off x="0" y="0"/>
                      <a:ext cx="6840220" cy="202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266" w:rsidRDefault="00465266" w:rsidP="00465266">
      <w:pPr>
        <w:pStyle w:val="-fig"/>
      </w:pPr>
      <w:r>
        <w:t>Fig. 1.</w:t>
      </w:r>
    </w:p>
    <w:p w:rsidR="00465266" w:rsidRDefault="00465266" w:rsidP="00465266">
      <w:pPr>
        <w:pStyle w:val="-fig"/>
      </w:pPr>
    </w:p>
    <w:p w:rsidR="00465266" w:rsidRDefault="00320234" w:rsidP="00465266">
      <w:pPr>
        <w:pStyle w:val="-fig"/>
      </w:pPr>
      <w:r>
        <w:rPr>
          <w:lang w:val="lt-LT"/>
        </w:rPr>
        <w:lastRenderedPageBreak/>
        <w:drawing>
          <wp:inline distT="0" distB="0" distL="0" distR="0">
            <wp:extent cx="6840220" cy="1792156"/>
            <wp:effectExtent l="0" t="0" r="0" b="0"/>
            <wp:docPr id="8" name="Picture 8" descr="C:\Users\Iridium MK2\Documents\ShareX\Screenshots\2017-10\vmware_2017-10-15_12-4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ridium MK2\Documents\ShareX\Screenshots\2017-10\vmware_2017-10-15_12-42-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79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234" w:rsidRDefault="00320234" w:rsidP="00465266">
      <w:pPr>
        <w:pStyle w:val="-fig"/>
      </w:pPr>
      <w:r>
        <w:t>Fig. 2.</w:t>
      </w:r>
    </w:p>
    <w:p w:rsidR="00320234" w:rsidRDefault="00320234" w:rsidP="00465266">
      <w:pPr>
        <w:pStyle w:val="-fig"/>
      </w:pPr>
    </w:p>
    <w:p w:rsidR="00320234" w:rsidRDefault="00DC37BD" w:rsidP="00465266">
      <w:pPr>
        <w:pStyle w:val="-fig"/>
      </w:pPr>
      <w:r>
        <w:rPr>
          <w:lang w:val="lt-LT"/>
        </w:rPr>
        <w:drawing>
          <wp:inline distT="0" distB="0" distL="0" distR="0">
            <wp:extent cx="6781800" cy="2457450"/>
            <wp:effectExtent l="0" t="0" r="0" b="0"/>
            <wp:docPr id="9" name="Picture 9" descr="C:\Users\Iridium MK2\Documents\ShareX\Screenshots\2017-10\vmware_2017-10-15_12-51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ridium MK2\Documents\ShareX\Screenshots\2017-10\vmware_2017-10-15_12-51-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7BD" w:rsidRDefault="00DC37BD" w:rsidP="00465266">
      <w:pPr>
        <w:pStyle w:val="-fig"/>
      </w:pPr>
      <w:r>
        <w:t>Fig. 3.</w:t>
      </w:r>
    </w:p>
    <w:p w:rsidR="00DC37BD" w:rsidRDefault="00DC37BD" w:rsidP="00465266">
      <w:pPr>
        <w:pStyle w:val="-fig"/>
      </w:pPr>
    </w:p>
    <w:p w:rsidR="00DC37BD" w:rsidRDefault="00DC37BD" w:rsidP="00465266">
      <w:pPr>
        <w:pStyle w:val="-fig"/>
      </w:pPr>
      <w:r>
        <w:rPr>
          <w:lang w:val="lt-LT"/>
        </w:rPr>
        <w:drawing>
          <wp:inline distT="0" distB="0" distL="0" distR="0">
            <wp:extent cx="6353175" cy="895350"/>
            <wp:effectExtent l="0" t="0" r="9525" b="0"/>
            <wp:docPr id="10" name="Picture 10" descr="C:\Users\Iridium MK2\Documents\ShareX\Screenshots\2017-10\vmware_2017-10-15_12-59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ridium MK2\Documents\ShareX\Screenshots\2017-10\vmware_2017-10-15_12-59-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7BD" w:rsidRDefault="00DC37BD" w:rsidP="00465266">
      <w:pPr>
        <w:pStyle w:val="-fig"/>
      </w:pPr>
      <w:r>
        <w:t>Fig. 4.</w:t>
      </w:r>
    </w:p>
    <w:p w:rsidR="00CE7996" w:rsidRDefault="00CE7996" w:rsidP="00465266">
      <w:pPr>
        <w:pStyle w:val="-fig"/>
      </w:pPr>
    </w:p>
    <w:p w:rsidR="00CE7996" w:rsidRDefault="00CE7996" w:rsidP="00465266">
      <w:pPr>
        <w:pStyle w:val="-fig"/>
      </w:pPr>
      <w:r>
        <w:rPr>
          <w:lang w:val="lt-LT"/>
        </w:rPr>
        <w:lastRenderedPageBreak/>
        <w:drawing>
          <wp:inline distT="0" distB="0" distL="0" distR="0">
            <wp:extent cx="3114675" cy="4086225"/>
            <wp:effectExtent l="0" t="0" r="9525" b="9525"/>
            <wp:docPr id="12" name="Picture 12" descr="C:\Users\Iridium MK2\Documents\ShareX\Screenshots\2017-10\vmware_2017-10-15_13-22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ridium MK2\Documents\ShareX\Screenshots\2017-10\vmware_2017-10-15_13-22-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996" w:rsidRDefault="00CE7996" w:rsidP="00465266">
      <w:pPr>
        <w:pStyle w:val="-fig"/>
      </w:pPr>
      <w:r>
        <w:t>Fig. 5</w:t>
      </w:r>
    </w:p>
    <w:p w:rsidR="00CE7996" w:rsidRDefault="00CE7996" w:rsidP="00465266">
      <w:pPr>
        <w:pStyle w:val="-fig"/>
      </w:pPr>
    </w:p>
    <w:p w:rsidR="00CE7996" w:rsidRDefault="00CE7996" w:rsidP="00465266">
      <w:pPr>
        <w:pStyle w:val="-fig"/>
      </w:pPr>
      <w:r>
        <w:rPr>
          <w:lang w:val="lt-LT"/>
        </w:rPr>
        <w:drawing>
          <wp:inline distT="0" distB="0" distL="0" distR="0">
            <wp:extent cx="6840220" cy="2273757"/>
            <wp:effectExtent l="0" t="0" r="0" b="0"/>
            <wp:docPr id="13" name="Picture 13" descr="C:\Users\Iridium MK2\Documents\ShareX\Screenshots\2017-10\vmware_2017-10-15_13-28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ridium MK2\Documents\ShareX\Screenshots\2017-10\vmware_2017-10-15_13-28-1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27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996" w:rsidRDefault="00CE7996" w:rsidP="00465266">
      <w:pPr>
        <w:pStyle w:val="-fig"/>
      </w:pPr>
      <w:r>
        <w:t>Fig .6.</w:t>
      </w:r>
    </w:p>
    <w:p w:rsidR="00CE7996" w:rsidRDefault="00CE7996" w:rsidP="00465266">
      <w:pPr>
        <w:pStyle w:val="-fig"/>
      </w:pPr>
    </w:p>
    <w:p w:rsidR="00CE7996" w:rsidRDefault="00CE7996" w:rsidP="00465266">
      <w:pPr>
        <w:pStyle w:val="-fig"/>
      </w:pPr>
      <w:r>
        <w:rPr>
          <w:lang w:val="lt-LT"/>
        </w:rPr>
        <w:drawing>
          <wp:inline distT="0" distB="0" distL="0" distR="0">
            <wp:extent cx="2257425" cy="381000"/>
            <wp:effectExtent l="0" t="0" r="9525" b="0"/>
            <wp:docPr id="14" name="Picture 14" descr="C:\Users\Iridium MK2\Documents\ShareX\Screenshots\2017-10\vmware_2017-10-15_13-29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ridium MK2\Documents\ShareX\Screenshots\2017-10\vmware_2017-10-15_13-29-4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996" w:rsidRDefault="00CE7996" w:rsidP="00465266">
      <w:pPr>
        <w:pStyle w:val="-fig"/>
      </w:pPr>
      <w:r>
        <w:t>Fig. 7.</w:t>
      </w:r>
    </w:p>
    <w:p w:rsidR="006249BA" w:rsidRDefault="006249BA" w:rsidP="00465266">
      <w:pPr>
        <w:pStyle w:val="-fig"/>
      </w:pPr>
    </w:p>
    <w:p w:rsidR="006249BA" w:rsidRDefault="006249BA" w:rsidP="00465266">
      <w:pPr>
        <w:pStyle w:val="-fig"/>
      </w:pPr>
      <w:r>
        <w:rPr>
          <w:lang w:val="lt-LT"/>
        </w:rPr>
        <w:drawing>
          <wp:inline distT="0" distB="0" distL="0" distR="0">
            <wp:extent cx="6840220" cy="1606700"/>
            <wp:effectExtent l="0" t="0" r="0" b="0"/>
            <wp:docPr id="15" name="Picture 15" descr="C:\Users\Iridium MK2\Documents\ShareX\Screenshots\2017-10\vmware_2017-10-15_13-32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ridium MK2\Documents\ShareX\Screenshots\2017-10\vmware_2017-10-15_13-32-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6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9BA" w:rsidRPr="002610E9" w:rsidRDefault="006249BA" w:rsidP="00465266">
      <w:pPr>
        <w:pStyle w:val="-fig"/>
      </w:pPr>
      <w:r>
        <w:t>Fig. 8</w:t>
      </w:r>
    </w:p>
    <w:sectPr w:rsidR="006249BA" w:rsidRPr="002610E9" w:rsidSect="008E1369">
      <w:pgSz w:w="11906" w:h="16838"/>
      <w:pgMar w:top="567" w:right="567" w:bottom="567" w:left="567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67DA9"/>
    <w:multiLevelType w:val="hybridMultilevel"/>
    <w:tmpl w:val="BB76100E"/>
    <w:lvl w:ilvl="0" w:tplc="697AEB46">
      <w:start w:val="1"/>
      <w:numFmt w:val="decimal"/>
      <w:pStyle w:val="-code"/>
      <w:lvlText w:val="%1."/>
      <w:lvlJc w:val="left"/>
      <w:pPr>
        <w:ind w:left="927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647" w:hanging="360"/>
      </w:pPr>
    </w:lvl>
    <w:lvl w:ilvl="2" w:tplc="0427001B" w:tentative="1">
      <w:start w:val="1"/>
      <w:numFmt w:val="lowerRoman"/>
      <w:lvlText w:val="%3."/>
      <w:lvlJc w:val="right"/>
      <w:pPr>
        <w:ind w:left="2367" w:hanging="180"/>
      </w:pPr>
    </w:lvl>
    <w:lvl w:ilvl="3" w:tplc="0427000F" w:tentative="1">
      <w:start w:val="1"/>
      <w:numFmt w:val="decimal"/>
      <w:lvlText w:val="%4."/>
      <w:lvlJc w:val="left"/>
      <w:pPr>
        <w:ind w:left="3087" w:hanging="360"/>
      </w:pPr>
    </w:lvl>
    <w:lvl w:ilvl="4" w:tplc="04270019" w:tentative="1">
      <w:start w:val="1"/>
      <w:numFmt w:val="lowerLetter"/>
      <w:lvlText w:val="%5."/>
      <w:lvlJc w:val="left"/>
      <w:pPr>
        <w:ind w:left="3807" w:hanging="360"/>
      </w:pPr>
    </w:lvl>
    <w:lvl w:ilvl="5" w:tplc="0427001B" w:tentative="1">
      <w:start w:val="1"/>
      <w:numFmt w:val="lowerRoman"/>
      <w:lvlText w:val="%6."/>
      <w:lvlJc w:val="right"/>
      <w:pPr>
        <w:ind w:left="4527" w:hanging="180"/>
      </w:pPr>
    </w:lvl>
    <w:lvl w:ilvl="6" w:tplc="0427000F" w:tentative="1">
      <w:start w:val="1"/>
      <w:numFmt w:val="decimal"/>
      <w:lvlText w:val="%7."/>
      <w:lvlJc w:val="left"/>
      <w:pPr>
        <w:ind w:left="5247" w:hanging="360"/>
      </w:pPr>
    </w:lvl>
    <w:lvl w:ilvl="7" w:tplc="04270019" w:tentative="1">
      <w:start w:val="1"/>
      <w:numFmt w:val="lowerLetter"/>
      <w:lvlText w:val="%8."/>
      <w:lvlJc w:val="left"/>
      <w:pPr>
        <w:ind w:left="5967" w:hanging="360"/>
      </w:pPr>
    </w:lvl>
    <w:lvl w:ilvl="8" w:tplc="042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9D4"/>
    <w:rsid w:val="000349D4"/>
    <w:rsid w:val="00036A04"/>
    <w:rsid w:val="000423DC"/>
    <w:rsid w:val="000563D7"/>
    <w:rsid w:val="000711FF"/>
    <w:rsid w:val="00097037"/>
    <w:rsid w:val="000E2E2D"/>
    <w:rsid w:val="000E7EFC"/>
    <w:rsid w:val="00102237"/>
    <w:rsid w:val="001712F7"/>
    <w:rsid w:val="001A7CE9"/>
    <w:rsid w:val="001B522B"/>
    <w:rsid w:val="00223CB8"/>
    <w:rsid w:val="002610E9"/>
    <w:rsid w:val="00320234"/>
    <w:rsid w:val="00344015"/>
    <w:rsid w:val="003A5946"/>
    <w:rsid w:val="003D5641"/>
    <w:rsid w:val="003D78B6"/>
    <w:rsid w:val="004647FE"/>
    <w:rsid w:val="00465266"/>
    <w:rsid w:val="004709F8"/>
    <w:rsid w:val="004724C5"/>
    <w:rsid w:val="004B05C0"/>
    <w:rsid w:val="004D06D3"/>
    <w:rsid w:val="005348C8"/>
    <w:rsid w:val="005954D3"/>
    <w:rsid w:val="005A75B4"/>
    <w:rsid w:val="00616E92"/>
    <w:rsid w:val="006249BA"/>
    <w:rsid w:val="006A4146"/>
    <w:rsid w:val="006C3B25"/>
    <w:rsid w:val="00727A16"/>
    <w:rsid w:val="007721C2"/>
    <w:rsid w:val="00782963"/>
    <w:rsid w:val="007B502B"/>
    <w:rsid w:val="007D28E4"/>
    <w:rsid w:val="007E35EF"/>
    <w:rsid w:val="00837BBC"/>
    <w:rsid w:val="008509BB"/>
    <w:rsid w:val="008B03C9"/>
    <w:rsid w:val="008D0BF7"/>
    <w:rsid w:val="008E1369"/>
    <w:rsid w:val="008E37D3"/>
    <w:rsid w:val="008F6A86"/>
    <w:rsid w:val="0097528E"/>
    <w:rsid w:val="009936F0"/>
    <w:rsid w:val="00993A05"/>
    <w:rsid w:val="009E7EDA"/>
    <w:rsid w:val="00A105A1"/>
    <w:rsid w:val="00A2172C"/>
    <w:rsid w:val="00A62E62"/>
    <w:rsid w:val="00B725D2"/>
    <w:rsid w:val="00B840F7"/>
    <w:rsid w:val="00B848AC"/>
    <w:rsid w:val="00BB1C7C"/>
    <w:rsid w:val="00BD45EE"/>
    <w:rsid w:val="00C047B9"/>
    <w:rsid w:val="00C51418"/>
    <w:rsid w:val="00CC717B"/>
    <w:rsid w:val="00CD1003"/>
    <w:rsid w:val="00CE09ED"/>
    <w:rsid w:val="00CE7996"/>
    <w:rsid w:val="00CF7E19"/>
    <w:rsid w:val="00D07DC0"/>
    <w:rsid w:val="00D12AE8"/>
    <w:rsid w:val="00D36DBE"/>
    <w:rsid w:val="00DC37BD"/>
    <w:rsid w:val="00DE272E"/>
    <w:rsid w:val="00E6242C"/>
    <w:rsid w:val="00E93581"/>
    <w:rsid w:val="00EA4A77"/>
    <w:rsid w:val="00ED150B"/>
    <w:rsid w:val="00ED3698"/>
    <w:rsid w:val="00F2566B"/>
    <w:rsid w:val="00F826B3"/>
    <w:rsid w:val="00F82E8F"/>
    <w:rsid w:val="00F9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paragraph">
    <w:name w:val="- paragraph"/>
    <w:basedOn w:val="Normal"/>
    <w:link w:val="-paragraphChar"/>
    <w:qFormat/>
    <w:rsid w:val="006A4146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lang w:val="en-US"/>
    </w:rPr>
  </w:style>
  <w:style w:type="paragraph" w:customStyle="1" w:styleId="-subsection">
    <w:name w:val="- subsection"/>
    <w:basedOn w:val="Normal"/>
    <w:link w:val="-subsectionChar"/>
    <w:qFormat/>
    <w:rsid w:val="00A105A1"/>
    <w:pPr>
      <w:spacing w:before="240" w:after="240" w:line="240" w:lineRule="auto"/>
    </w:pPr>
    <w:rPr>
      <w:rFonts w:ascii="Times New Roman" w:hAnsi="Times New Roman" w:cs="Times New Roman"/>
      <w:sz w:val="24"/>
      <w:lang w:val="en-US"/>
    </w:rPr>
  </w:style>
  <w:style w:type="character" w:customStyle="1" w:styleId="-paragraphChar">
    <w:name w:val="- paragraph Char"/>
    <w:basedOn w:val="DefaultParagraphFont"/>
    <w:link w:val="-paragraph"/>
    <w:rsid w:val="006A4146"/>
    <w:rPr>
      <w:rFonts w:ascii="Times New Roman" w:hAnsi="Times New Roman" w:cs="Times New Roman"/>
      <w:sz w:val="24"/>
      <w:lang w:val="en-US"/>
    </w:rPr>
  </w:style>
  <w:style w:type="paragraph" w:customStyle="1" w:styleId="-section">
    <w:name w:val="- section"/>
    <w:basedOn w:val="Normal"/>
    <w:link w:val="-sectionChar"/>
    <w:qFormat/>
    <w:rsid w:val="00A62E62"/>
    <w:rPr>
      <w:rFonts w:ascii="Times New Roman" w:hAnsi="Times New Roman" w:cs="Times New Roman"/>
      <w:b/>
      <w:sz w:val="28"/>
      <w:lang w:val="en-US"/>
    </w:rPr>
  </w:style>
  <w:style w:type="character" w:customStyle="1" w:styleId="-subsectionChar">
    <w:name w:val="- subsection Char"/>
    <w:basedOn w:val="DefaultParagraphFont"/>
    <w:link w:val="-subsection"/>
    <w:rsid w:val="00A105A1"/>
    <w:rPr>
      <w:rFonts w:ascii="Times New Roman" w:hAnsi="Times New Roman" w:cs="Times New Roman"/>
      <w:sz w:val="24"/>
      <w:lang w:val="en-US"/>
    </w:rPr>
  </w:style>
  <w:style w:type="character" w:customStyle="1" w:styleId="-sectionChar">
    <w:name w:val="- section Char"/>
    <w:basedOn w:val="DefaultParagraphFont"/>
    <w:link w:val="-section"/>
    <w:rsid w:val="00A62E62"/>
    <w:rPr>
      <w:rFonts w:ascii="Times New Roman" w:hAnsi="Times New Roman" w:cs="Times New Roman"/>
      <w:b/>
      <w:sz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E2D"/>
    <w:rPr>
      <w:rFonts w:ascii="Tahoma" w:hAnsi="Tahoma" w:cs="Tahoma"/>
      <w:sz w:val="16"/>
      <w:szCs w:val="16"/>
    </w:rPr>
  </w:style>
  <w:style w:type="paragraph" w:customStyle="1" w:styleId="-code">
    <w:name w:val="- code"/>
    <w:basedOn w:val="-paragraph"/>
    <w:link w:val="-codeChar"/>
    <w:qFormat/>
    <w:rsid w:val="007721C2"/>
    <w:pPr>
      <w:numPr>
        <w:numId w:val="1"/>
      </w:numPr>
    </w:pPr>
    <w:rPr>
      <w:rFonts w:ascii="Courier New" w:hAnsi="Courier New" w:cs="Courier New"/>
      <w:sz w:val="22"/>
    </w:rPr>
  </w:style>
  <w:style w:type="paragraph" w:customStyle="1" w:styleId="-fig">
    <w:name w:val="- fig"/>
    <w:basedOn w:val="-paragraph"/>
    <w:link w:val="-figChar"/>
    <w:qFormat/>
    <w:rsid w:val="001712F7"/>
    <w:pPr>
      <w:spacing w:line="240" w:lineRule="auto"/>
      <w:ind w:firstLine="0"/>
      <w:jc w:val="center"/>
    </w:pPr>
    <w:rPr>
      <w:noProof/>
      <w:sz w:val="22"/>
    </w:rPr>
  </w:style>
  <w:style w:type="character" w:customStyle="1" w:styleId="-codeChar">
    <w:name w:val="- code Char"/>
    <w:basedOn w:val="-paragraphChar"/>
    <w:link w:val="-code"/>
    <w:rsid w:val="007721C2"/>
    <w:rPr>
      <w:rFonts w:ascii="Courier New" w:hAnsi="Courier New" w:cs="Courier New"/>
      <w:sz w:val="24"/>
      <w:lang w:val="en-US"/>
    </w:rPr>
  </w:style>
  <w:style w:type="character" w:customStyle="1" w:styleId="-figChar">
    <w:name w:val="- fig Char"/>
    <w:basedOn w:val="-paragraphChar"/>
    <w:link w:val="-fig"/>
    <w:rsid w:val="001712F7"/>
    <w:rPr>
      <w:rFonts w:ascii="Times New Roman" w:hAnsi="Times New Roman" w:cs="Times New Roman"/>
      <w:noProof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paragraph">
    <w:name w:val="- paragraph"/>
    <w:basedOn w:val="Normal"/>
    <w:link w:val="-paragraphChar"/>
    <w:qFormat/>
    <w:rsid w:val="006A4146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lang w:val="en-US"/>
    </w:rPr>
  </w:style>
  <w:style w:type="paragraph" w:customStyle="1" w:styleId="-subsection">
    <w:name w:val="- subsection"/>
    <w:basedOn w:val="Normal"/>
    <w:link w:val="-subsectionChar"/>
    <w:qFormat/>
    <w:rsid w:val="00A105A1"/>
    <w:pPr>
      <w:spacing w:before="240" w:after="240" w:line="240" w:lineRule="auto"/>
    </w:pPr>
    <w:rPr>
      <w:rFonts w:ascii="Times New Roman" w:hAnsi="Times New Roman" w:cs="Times New Roman"/>
      <w:sz w:val="24"/>
      <w:lang w:val="en-US"/>
    </w:rPr>
  </w:style>
  <w:style w:type="character" w:customStyle="1" w:styleId="-paragraphChar">
    <w:name w:val="- paragraph Char"/>
    <w:basedOn w:val="DefaultParagraphFont"/>
    <w:link w:val="-paragraph"/>
    <w:rsid w:val="006A4146"/>
    <w:rPr>
      <w:rFonts w:ascii="Times New Roman" w:hAnsi="Times New Roman" w:cs="Times New Roman"/>
      <w:sz w:val="24"/>
      <w:lang w:val="en-US"/>
    </w:rPr>
  </w:style>
  <w:style w:type="paragraph" w:customStyle="1" w:styleId="-section">
    <w:name w:val="- section"/>
    <w:basedOn w:val="Normal"/>
    <w:link w:val="-sectionChar"/>
    <w:qFormat/>
    <w:rsid w:val="00A62E62"/>
    <w:rPr>
      <w:rFonts w:ascii="Times New Roman" w:hAnsi="Times New Roman" w:cs="Times New Roman"/>
      <w:b/>
      <w:sz w:val="28"/>
      <w:lang w:val="en-US"/>
    </w:rPr>
  </w:style>
  <w:style w:type="character" w:customStyle="1" w:styleId="-subsectionChar">
    <w:name w:val="- subsection Char"/>
    <w:basedOn w:val="DefaultParagraphFont"/>
    <w:link w:val="-subsection"/>
    <w:rsid w:val="00A105A1"/>
    <w:rPr>
      <w:rFonts w:ascii="Times New Roman" w:hAnsi="Times New Roman" w:cs="Times New Roman"/>
      <w:sz w:val="24"/>
      <w:lang w:val="en-US"/>
    </w:rPr>
  </w:style>
  <w:style w:type="character" w:customStyle="1" w:styleId="-sectionChar">
    <w:name w:val="- section Char"/>
    <w:basedOn w:val="DefaultParagraphFont"/>
    <w:link w:val="-section"/>
    <w:rsid w:val="00A62E62"/>
    <w:rPr>
      <w:rFonts w:ascii="Times New Roman" w:hAnsi="Times New Roman" w:cs="Times New Roman"/>
      <w:b/>
      <w:sz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E2D"/>
    <w:rPr>
      <w:rFonts w:ascii="Tahoma" w:hAnsi="Tahoma" w:cs="Tahoma"/>
      <w:sz w:val="16"/>
      <w:szCs w:val="16"/>
    </w:rPr>
  </w:style>
  <w:style w:type="paragraph" w:customStyle="1" w:styleId="-code">
    <w:name w:val="- code"/>
    <w:basedOn w:val="-paragraph"/>
    <w:link w:val="-codeChar"/>
    <w:qFormat/>
    <w:rsid w:val="007721C2"/>
    <w:pPr>
      <w:numPr>
        <w:numId w:val="1"/>
      </w:numPr>
    </w:pPr>
    <w:rPr>
      <w:rFonts w:ascii="Courier New" w:hAnsi="Courier New" w:cs="Courier New"/>
      <w:sz w:val="22"/>
    </w:rPr>
  </w:style>
  <w:style w:type="paragraph" w:customStyle="1" w:styleId="-fig">
    <w:name w:val="- fig"/>
    <w:basedOn w:val="-paragraph"/>
    <w:link w:val="-figChar"/>
    <w:qFormat/>
    <w:rsid w:val="001712F7"/>
    <w:pPr>
      <w:spacing w:line="240" w:lineRule="auto"/>
      <w:ind w:firstLine="0"/>
      <w:jc w:val="center"/>
    </w:pPr>
    <w:rPr>
      <w:noProof/>
      <w:sz w:val="22"/>
    </w:rPr>
  </w:style>
  <w:style w:type="character" w:customStyle="1" w:styleId="-codeChar">
    <w:name w:val="- code Char"/>
    <w:basedOn w:val="-paragraphChar"/>
    <w:link w:val="-code"/>
    <w:rsid w:val="007721C2"/>
    <w:rPr>
      <w:rFonts w:ascii="Courier New" w:hAnsi="Courier New" w:cs="Courier New"/>
      <w:sz w:val="24"/>
      <w:lang w:val="en-US"/>
    </w:rPr>
  </w:style>
  <w:style w:type="character" w:customStyle="1" w:styleId="-figChar">
    <w:name w:val="- fig Char"/>
    <w:basedOn w:val="-paragraphChar"/>
    <w:link w:val="-fig"/>
    <w:rsid w:val="001712F7"/>
    <w:rPr>
      <w:rFonts w:ascii="Times New Roman" w:hAnsi="Times New Roman" w:cs="Times New Roman"/>
      <w:noProof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CF49F-02E8-466E-89CB-1A2A64B0A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1</Pages>
  <Words>1319</Words>
  <Characters>752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EpicFailv2</dc:creator>
  <cp:lastModifiedBy>EpicFailv2</cp:lastModifiedBy>
  <cp:revision>23</cp:revision>
  <cp:lastPrinted>2017-10-15T10:34:00Z</cp:lastPrinted>
  <dcterms:created xsi:type="dcterms:W3CDTF">2017-09-04T17:31:00Z</dcterms:created>
  <dcterms:modified xsi:type="dcterms:W3CDTF">2017-10-15T10:36:00Z</dcterms:modified>
</cp:coreProperties>
</file>