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Зябликов</w:t>
      </w:r>
    </w:p>
    <w:p w14:paraId="1EAC8998" w14:textId="7CC4C864" w:rsidR="008C7FA4" w:rsidRPr="008C7FA4" w:rsidRDefault="008C7FA4" w:rsidP="008C7FA4">
      <w:r>
        <w:t>Покупатель: Попугаев</w:t>
      </w:r>
    </w:p>
    <w:p w14:paraId="5C273C9F" w14:textId="034856C7" w:rsidR="008C7FA4" w:rsidRPr="008C7FA4" w:rsidRDefault="008C7FA4" w:rsidP="008C7FA4">
      <w:r>
        <w:t>Предмет: Орехи</w:t>
      </w:r>
    </w:p>
    <w:p w14:paraId="684D86A3" w14:textId="2DB62019" w:rsidR="008C7FA4" w:rsidRPr="00581BC4" w:rsidRDefault="008C7FA4" w:rsidP="008C7FA4">
      <w:r>
        <w:t>Цена: 10.0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Орехи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