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10а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996,39395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2"/>
        <w:gridCol w:w="7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13б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682,612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28"/>
        <w:gridCol w:w="7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77:02:0020008:1001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1540,10015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65"/>
        <w:gridCol w:w="780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25а,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962,255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2"/>
        <w:gridCol w:w="7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674,7614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5"/>
        <w:gridCol w:w="75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318,1811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5"/>
        <w:gridCol w:w="75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1385,04755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1"/>
        <w:gridCol w:w="74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443,60625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5"/>
        <w:gridCol w:w="74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879,2388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72"/>
        <w:gridCol w:w="76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25/20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2283,67615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0"/>
        <w:gridCol w:w="778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15а, строен. 1а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428,9388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87"/>
        <w:gridCol w:w="708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77:02:0020008:1662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г.Москва, ул Добролюбова, д 9/11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1827,6865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5"/>
        <w:gridCol w:w="75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1243,5819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