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89"/>
        <w:gridCol w:w="788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проезд. Огородный, д. 1а,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371,86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деревянные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99"/>
        <w:gridCol w:w="817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Марьина Роща, проезд. Марьиной Рощи 17-й, д. 13, строен.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3609,15425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2005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каркасно-панельные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61"/>
        <w:gridCol w:w="830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77:02:0021005:3213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Российская Федерация, г. Москва, вн.тер.г. муниципальный округ Бутырский, ул. Добролюбова, д. 2, стр. 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36,06765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7"/>
        <w:gridCol w:w="78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77:02:0021005:1154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Марьина Роща, ул. Анненская, д. 25, строен.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528,36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1993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металлические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7"/>
        <w:gridCol w:w="78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Марьина Роща, ул. Анненская, д. 25, строен. 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870,15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5"/>
        <w:gridCol w:w="78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77:02:0021005:1073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проезд. Огородный, д. 5, строен. 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1025,435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91"/>
        <w:gridCol w:w="74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77:02:0021005:1221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проезд. Огородный, д. 5, строен.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1063,45335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7"/>
        <w:gridCol w:w="78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77:02:0021005:1151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Марьина Роща, ул. Анненская, д. 25,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4366,36865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7"/>
        <w:gridCol w:w="78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Марьина Роща, ул. Анненская, д. 25, строен.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556,79375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61"/>
        <w:gridCol w:w="830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77:02:0021003:1009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Российская Федерация, город Москва, вн.тер.г. муниципальный округ Бутырский, проезд Огородный, д. 2 стр.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125,26725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784"/>
        <w:gridCol w:w="688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77:02:0021001:4741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г.Москва, пр.Огородный, д.7А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502,338900513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7"/>
        <w:gridCol w:w="78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Марьина Роща, ул. Анненская, д. 25, строен. 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254,9385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7"/>
        <w:gridCol w:w="78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Марьина Роща, ул. Анненская, д. 25, строен. 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237,48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"/>
        <w:gridCol w:w="880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77:02:0021005:1111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Российская Федерация, г. Москва, вн.тер.г. муниципальный округ Марьина роща, ул. Складочная, д. 3В, стр.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