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0CF" w:rsidRDefault="00E400CF">
      <w:pPr>
        <w:rPr>
          <w:rStyle w:val="markedcontent"/>
          <w:rFonts w:ascii="Arial" w:hAnsi="Arial" w:cs="Arial"/>
          <w:lang w:val="es-ES"/>
        </w:rPr>
      </w:pPr>
      <w:r>
        <w:rPr>
          <w:rStyle w:val="markedcontent"/>
          <w:rFonts w:ascii="Arial" w:hAnsi="Arial" w:cs="Arial"/>
          <w:lang w:val="es-ES"/>
        </w:rPr>
        <w:t xml:space="preserve">Estructura de datos </w:t>
      </w:r>
      <w:r w:rsidR="00914347">
        <w:rPr>
          <w:rStyle w:val="markedcontent"/>
          <w:rFonts w:ascii="Arial" w:hAnsi="Arial" w:cs="Arial"/>
          <w:lang w:val="es-ES"/>
        </w:rPr>
        <w:t>son formas de</w:t>
      </w:r>
      <w:r>
        <w:rPr>
          <w:rStyle w:val="markedcontent"/>
          <w:rFonts w:ascii="Arial" w:hAnsi="Arial" w:cs="Arial"/>
          <w:lang w:val="es-ES"/>
        </w:rPr>
        <w:t xml:space="preserve"> </w:t>
      </w:r>
      <w:r w:rsidR="00BB4DA2">
        <w:rPr>
          <w:rStyle w:val="markedcontent"/>
          <w:rFonts w:ascii="Arial" w:hAnsi="Arial" w:cs="Arial"/>
          <w:lang w:val="es-ES"/>
        </w:rPr>
        <w:t>organización de</w:t>
      </w:r>
      <w:r>
        <w:rPr>
          <w:rStyle w:val="markedcontent"/>
          <w:rFonts w:ascii="Arial" w:hAnsi="Arial" w:cs="Arial"/>
          <w:lang w:val="es-ES"/>
        </w:rPr>
        <w:t xml:space="preserve"> datos.</w:t>
      </w:r>
    </w:p>
    <w:p w:rsidR="00DF5DD1" w:rsidRDefault="00DF5DD1">
      <w:pPr>
        <w:rPr>
          <w:rFonts w:ascii="Arial" w:hAnsi="Arial" w:cs="Arial"/>
          <w:lang w:val="es-ES"/>
        </w:rPr>
      </w:pPr>
      <w:r w:rsidRPr="00DF5DD1">
        <w:rPr>
          <w:rFonts w:ascii="Arial" w:hAnsi="Arial" w:cs="Arial"/>
          <w:lang w:val="es-ES"/>
        </w:rPr>
        <w:t>Cuando un programa se está</w:t>
      </w:r>
      <w:r>
        <w:rPr>
          <w:lang w:val="es-ES"/>
        </w:rPr>
        <w:t xml:space="preserve"> </w:t>
      </w:r>
      <w:r w:rsidRPr="00DF5DD1">
        <w:rPr>
          <w:rFonts w:ascii="Arial" w:hAnsi="Arial" w:cs="Arial"/>
          <w:lang w:val="es-ES"/>
        </w:rPr>
        <w:t>ejecutando, los objetos</w:t>
      </w:r>
      <w:r>
        <w:rPr>
          <w:lang w:val="es-ES"/>
        </w:rPr>
        <w:t xml:space="preserve"> </w:t>
      </w:r>
      <w:r w:rsidRPr="00DF5DD1">
        <w:rPr>
          <w:rFonts w:ascii="Arial" w:hAnsi="Arial" w:cs="Arial"/>
          <w:lang w:val="es-ES"/>
        </w:rPr>
        <w:t>necesarios se van creando en la</w:t>
      </w:r>
      <w:r>
        <w:rPr>
          <w:lang w:val="es-ES"/>
        </w:rPr>
        <w:t xml:space="preserve"> </w:t>
      </w:r>
      <w:r w:rsidRPr="00DF5DD1">
        <w:rPr>
          <w:rFonts w:ascii="Arial" w:hAnsi="Arial" w:cs="Arial"/>
          <w:lang w:val="es-ES"/>
        </w:rPr>
        <w:t>memoria HEAP.</w:t>
      </w:r>
    </w:p>
    <w:p w:rsidR="004D10D0" w:rsidRDefault="00DF5DD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objetos que manejan los poo (programas orientados a objetos) se crean a partir de una clase.</w:t>
      </w:r>
    </w:p>
    <w:p w:rsidR="004D10D0" w:rsidRDefault="004D10D0">
      <w:pPr>
        <w:rPr>
          <w:rFonts w:ascii="Arial" w:hAnsi="Arial" w:cs="Arial"/>
          <w:lang w:val="es-ES"/>
        </w:rPr>
      </w:pPr>
      <w:r w:rsidRPr="005E6E42">
        <w:rPr>
          <w:rFonts w:ascii="Arial" w:hAnsi="Arial" w:cs="Arial"/>
          <w:highlight w:val="lightGray"/>
          <w:lang w:val="es-ES"/>
        </w:rPr>
        <w:t xml:space="preserve">Una </w:t>
      </w:r>
      <w:r w:rsidRPr="00532639">
        <w:rPr>
          <w:rFonts w:ascii="Arial" w:hAnsi="Arial" w:cs="Arial"/>
          <w:b/>
          <w:highlight w:val="lightGray"/>
          <w:lang w:val="es-ES"/>
        </w:rPr>
        <w:t>clase java</w:t>
      </w:r>
      <w:r w:rsidRPr="005E6E42">
        <w:rPr>
          <w:rFonts w:ascii="Arial" w:hAnsi="Arial" w:cs="Arial"/>
          <w:highlight w:val="lightGray"/>
          <w:lang w:val="es-ES"/>
        </w:rPr>
        <w:t xml:space="preserve"> es un bloque de código que describe el estado y el comportamiento que tendrán los objetos que con ella se creen.</w:t>
      </w:r>
    </w:p>
    <w:p w:rsidR="004D10D0" w:rsidRDefault="004D10D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clases java deben tener en la primera línea la palabra clave Package, seguida del nombre del paquete y la palabra class seguida del nombre de la clase.</w:t>
      </w:r>
    </w:p>
    <w:p w:rsidR="004D10D0" w:rsidRDefault="00E31F68">
      <w:pPr>
        <w:rPr>
          <w:rFonts w:ascii="Arial" w:hAnsi="Arial" w:cs="Arial"/>
          <w:lang w:val="es-ES"/>
        </w:rPr>
      </w:pPr>
      <w:r w:rsidRPr="00E31F68">
        <w:rPr>
          <w:rFonts w:ascii="Arial" w:hAnsi="Arial" w:cs="Arial"/>
          <w:color w:val="FF0000"/>
          <w:lang w:val="es-ES"/>
        </w:rPr>
        <w:t>Variables de instancia</w:t>
      </w:r>
      <w:r>
        <w:rPr>
          <w:rFonts w:ascii="Arial" w:hAnsi="Arial" w:cs="Arial"/>
          <w:lang w:val="es-ES"/>
        </w:rPr>
        <w:t>: constituyen el estado de u</w:t>
      </w:r>
      <w:r w:rsidR="002C1751">
        <w:rPr>
          <w:rFonts w:ascii="Arial" w:hAnsi="Arial" w:cs="Arial"/>
          <w:lang w:val="es-ES"/>
        </w:rPr>
        <w:t>n</w:t>
      </w:r>
      <w:r>
        <w:rPr>
          <w:rFonts w:ascii="Arial" w:hAnsi="Arial" w:cs="Arial"/>
          <w:lang w:val="es-ES"/>
        </w:rPr>
        <w:t xml:space="preserve"> objeto, normalmente declaradas en private, por lo que solo se puede acceder a ellas desde la clase donde se definen.</w:t>
      </w:r>
    </w:p>
    <w:p w:rsidR="00CD7343" w:rsidRDefault="00CD734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Estás están compuestas por</w:t>
      </w:r>
    </w:p>
    <w:p w:rsidR="00CD7343" w:rsidRPr="00CD7343" w:rsidRDefault="00CD7343" w:rsidP="00CD734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CD7343">
        <w:rPr>
          <w:rFonts w:ascii="Arial" w:hAnsi="Arial" w:cs="Arial"/>
          <w:lang w:val="es-ES"/>
        </w:rPr>
        <w:t>Un identificador (nombre de la variable)</w:t>
      </w:r>
    </w:p>
    <w:p w:rsidR="00CD7343" w:rsidRDefault="00CD7343" w:rsidP="00CD734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CD7343">
        <w:rPr>
          <w:rFonts w:ascii="Arial" w:hAnsi="Arial" w:cs="Arial"/>
          <w:lang w:val="es-ES"/>
        </w:rPr>
        <w:t>Un tipo de dato primitivo o referencial</w:t>
      </w:r>
      <w:r w:rsidR="008E1E88">
        <w:rPr>
          <w:rFonts w:ascii="Arial" w:hAnsi="Arial" w:cs="Arial"/>
          <w:lang w:val="es-ES"/>
        </w:rPr>
        <w:t xml:space="preserve"> (int, boolean / class)</w:t>
      </w:r>
    </w:p>
    <w:p w:rsidR="00CD7343" w:rsidRDefault="00362479" w:rsidP="00CD734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especificador de acce</w:t>
      </w:r>
      <w:r w:rsidR="00063DAB">
        <w:rPr>
          <w:rFonts w:ascii="Arial" w:hAnsi="Arial" w:cs="Arial"/>
          <w:lang w:val="es-ES"/>
        </w:rPr>
        <w:t>so (public, private, protected)</w:t>
      </w:r>
    </w:p>
    <w:p w:rsidR="002C1751" w:rsidRDefault="002C1751" w:rsidP="002C175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Estás están afuera de cualquier método y son creadas</w:t>
      </w:r>
      <w:r w:rsidR="005F1775">
        <w:rPr>
          <w:rFonts w:ascii="Arial" w:hAnsi="Arial" w:cs="Arial"/>
          <w:lang w:val="es-ES"/>
        </w:rPr>
        <w:t xml:space="preserve"> cuando el objeto es construido new(). Existen mientras exista el objeto.</w:t>
      </w:r>
    </w:p>
    <w:p w:rsidR="00D35756" w:rsidRDefault="00B41050" w:rsidP="002C1751">
      <w:pPr>
        <w:rPr>
          <w:rFonts w:ascii="Arial" w:hAnsi="Arial" w:cs="Arial"/>
          <w:lang w:val="es-ES"/>
        </w:rPr>
      </w:pPr>
      <w:r w:rsidRPr="00D35756">
        <w:rPr>
          <w:rFonts w:ascii="Arial" w:hAnsi="Arial" w:cs="Arial"/>
          <w:color w:val="FF0000"/>
          <w:lang w:val="es-ES"/>
        </w:rPr>
        <w:t>Variables locales</w:t>
      </w:r>
      <w:r>
        <w:rPr>
          <w:rFonts w:ascii="Arial" w:hAnsi="Arial" w:cs="Arial"/>
          <w:lang w:val="es-ES"/>
        </w:rPr>
        <w:t xml:space="preserve">: se declaran dentro de cualquier método y deben </w:t>
      </w:r>
      <w:r w:rsidR="00D35756">
        <w:rPr>
          <w:rFonts w:ascii="Arial" w:hAnsi="Arial" w:cs="Arial"/>
          <w:lang w:val="es-ES"/>
        </w:rPr>
        <w:t>inicializarse antes de ser usadas. Son creadas cuando se comienza a ejecutar y son destruidas cuando el método finaliza su ejecución.</w:t>
      </w:r>
    </w:p>
    <w:p w:rsidR="00B41050" w:rsidRPr="002C1751" w:rsidRDefault="00D35756" w:rsidP="002C175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parámetros de los métodos también son variables locales y las inicializa el código que llama al método.</w:t>
      </w:r>
    </w:p>
    <w:p w:rsidR="005E6E42" w:rsidRDefault="005E6E42">
      <w:pPr>
        <w:rPr>
          <w:rFonts w:ascii="Arial" w:hAnsi="Arial" w:cs="Arial"/>
          <w:lang w:val="es-ES"/>
        </w:rPr>
      </w:pPr>
      <w:r w:rsidRPr="005E6E42">
        <w:rPr>
          <w:rFonts w:ascii="Arial" w:hAnsi="Arial" w:cs="Arial"/>
          <w:color w:val="FF0000"/>
          <w:lang w:val="es-ES"/>
        </w:rPr>
        <w:t>Métodos de instancia</w:t>
      </w:r>
      <w:r>
        <w:rPr>
          <w:rFonts w:ascii="Arial" w:hAnsi="Arial" w:cs="Arial"/>
          <w:lang w:val="es-ES"/>
        </w:rPr>
        <w:t>: definen las operaciones que pueden realizar los objetos de un tipo de clase.</w:t>
      </w:r>
    </w:p>
    <w:p w:rsidR="008E1E88" w:rsidRDefault="00063DA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Su declaración especifica</w:t>
      </w:r>
    </w:p>
    <w:p w:rsidR="00063DAB" w:rsidRDefault="00063DAB" w:rsidP="00063DAB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nombre (nombre del método)</w:t>
      </w:r>
    </w:p>
    <w:p w:rsidR="00063DAB" w:rsidRDefault="00063DAB" w:rsidP="00063DAB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Una lista opcional de argumentos</w:t>
      </w:r>
    </w:p>
    <w:p w:rsidR="00063DAB" w:rsidRDefault="00063DAB" w:rsidP="00063DAB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tipo de retorno</w:t>
      </w:r>
    </w:p>
    <w:p w:rsidR="00063DAB" w:rsidRDefault="00063DAB" w:rsidP="00063DAB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modificador de acceso (public, private, protected)</w:t>
      </w:r>
    </w:p>
    <w:p w:rsidR="00063DAB" w:rsidRDefault="005D0C4A" w:rsidP="00063DAB">
      <w:pPr>
        <w:rPr>
          <w:rFonts w:ascii="Arial" w:hAnsi="Arial" w:cs="Arial"/>
          <w:lang w:val="es-ES"/>
        </w:rPr>
      </w:pPr>
      <w:r w:rsidRPr="005D0C4A">
        <w:rPr>
          <w:rFonts w:ascii="Arial" w:hAnsi="Arial" w:cs="Arial"/>
          <w:color w:val="FF0000"/>
          <w:lang w:val="es-ES"/>
        </w:rPr>
        <w:t>Tipos primitivos</w:t>
      </w:r>
      <w:r>
        <w:rPr>
          <w:rFonts w:ascii="Arial" w:hAnsi="Arial" w:cs="Arial"/>
          <w:lang w:val="es-ES"/>
        </w:rPr>
        <w:t>: mantienen valores simples y NO son objetos.</w:t>
      </w:r>
    </w:p>
    <w:p w:rsidR="005E6E42" w:rsidRDefault="005D0C4A" w:rsidP="005D0C4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D0C4A">
        <w:rPr>
          <w:rFonts w:ascii="Arial" w:hAnsi="Arial" w:cs="Arial"/>
        </w:rPr>
        <w:t>Entero: byte, short, int, long</w:t>
      </w:r>
    </w:p>
    <w:p w:rsidR="005D0C4A" w:rsidRDefault="005D0C4A" w:rsidP="005D0C4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Punto flotante: float y double</w:t>
      </w:r>
    </w:p>
    <w:p w:rsidR="005D0C4A" w:rsidRDefault="005D0C4A" w:rsidP="005D0C4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Caracter: char</w:t>
      </w:r>
    </w:p>
    <w:p w:rsidR="005D0C4A" w:rsidRDefault="005D0C4A" w:rsidP="005D0C4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Lógico: boolean</w:t>
      </w:r>
    </w:p>
    <w:p w:rsidR="005D0C4A" w:rsidRDefault="005D0C4A" w:rsidP="005D0C4A">
      <w:pPr>
        <w:rPr>
          <w:rFonts w:ascii="Arial" w:hAnsi="Arial" w:cs="Arial"/>
          <w:color w:val="000000" w:themeColor="text1"/>
          <w:lang w:val="es-ES"/>
        </w:rPr>
      </w:pPr>
      <w:r w:rsidRPr="009170F4">
        <w:rPr>
          <w:rFonts w:ascii="Arial" w:hAnsi="Arial" w:cs="Arial"/>
          <w:color w:val="FF0000"/>
          <w:lang w:val="es-ES"/>
        </w:rPr>
        <w:t>Tipos de una clase</w:t>
      </w:r>
      <w:r w:rsidR="009170F4" w:rsidRPr="009170F4">
        <w:rPr>
          <w:rFonts w:ascii="Arial" w:hAnsi="Arial" w:cs="Arial"/>
          <w:color w:val="000000" w:themeColor="text1"/>
          <w:lang w:val="es-ES"/>
        </w:rPr>
        <w:t xml:space="preserve">: referencian a un </w:t>
      </w:r>
      <w:r w:rsidR="009170F4" w:rsidRPr="009170F4">
        <w:rPr>
          <w:rFonts w:ascii="Arial" w:hAnsi="Arial" w:cs="Arial"/>
          <w:b/>
          <w:color w:val="000000" w:themeColor="text1"/>
          <w:lang w:val="es-ES"/>
        </w:rPr>
        <w:t>objeto</w:t>
      </w:r>
      <w:r w:rsidR="009170F4" w:rsidRPr="009170F4">
        <w:rPr>
          <w:rFonts w:ascii="Arial" w:hAnsi="Arial" w:cs="Arial"/>
          <w:color w:val="000000" w:themeColor="text1"/>
          <w:lang w:val="es-ES"/>
        </w:rPr>
        <w:t xml:space="preserve"> </w:t>
      </w:r>
      <w:r w:rsidR="009170F4">
        <w:rPr>
          <w:rFonts w:ascii="Arial" w:hAnsi="Arial" w:cs="Arial"/>
          <w:color w:val="000000" w:themeColor="text1"/>
          <w:lang w:val="es-ES"/>
        </w:rPr>
        <w:t xml:space="preserve">(class) </w:t>
      </w:r>
      <w:r w:rsidR="009170F4" w:rsidRPr="009170F4">
        <w:rPr>
          <w:rFonts w:ascii="Arial" w:hAnsi="Arial" w:cs="Arial"/>
          <w:color w:val="000000" w:themeColor="text1"/>
          <w:lang w:val="es-ES"/>
        </w:rPr>
        <w:t>y contienen la ubicacion (dir memoria) de objetos en memoria.</w:t>
      </w:r>
    </w:p>
    <w:tbl>
      <w:tblPr>
        <w:tblStyle w:val="Tablaconcuadrcula"/>
        <w:tblW w:w="0" w:type="auto"/>
        <w:tblInd w:w="814" w:type="dxa"/>
        <w:tblLook w:val="04A0" w:firstRow="1" w:lastRow="0" w:firstColumn="1" w:lastColumn="0" w:noHBand="0" w:noVBand="1"/>
      </w:tblPr>
      <w:tblGrid>
        <w:gridCol w:w="348"/>
        <w:gridCol w:w="2608"/>
        <w:gridCol w:w="4246"/>
      </w:tblGrid>
      <w:tr w:rsidR="009933A5" w:rsidRPr="009933A5" w:rsidTr="009E7B0C">
        <w:trPr>
          <w:trHeight w:val="327"/>
        </w:trPr>
        <w:tc>
          <w:tcPr>
            <w:tcW w:w="348" w:type="dxa"/>
          </w:tcPr>
          <w:p w:rsidR="009933A5" w:rsidRPr="009933A5" w:rsidRDefault="009933A5" w:rsidP="009933A5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lastRenderedPageBreak/>
              <w:t>0</w:t>
            </w:r>
          </w:p>
        </w:tc>
        <w:tc>
          <w:tcPr>
            <w:tcW w:w="2608" w:type="dxa"/>
          </w:tcPr>
          <w:p w:rsidR="009933A5" w:rsidRPr="009E7B0C" w:rsidRDefault="009933A5" w:rsidP="009933A5">
            <w:pPr>
              <w:jc w:val="center"/>
              <w:rPr>
                <w:rFonts w:ascii="Courier New" w:hAnsi="Courier New" w:cs="Courier New"/>
                <w:color w:val="000000" w:themeColor="text1"/>
                <w:lang w:val="es-ES"/>
              </w:rPr>
            </w:pPr>
            <w:r w:rsidRPr="009E7B0C">
              <w:rPr>
                <w:rFonts w:ascii="Courier New" w:hAnsi="Courier New" w:cs="Courier New"/>
                <w:color w:val="000000" w:themeColor="text1"/>
                <w:lang w:val="es-ES"/>
              </w:rPr>
              <w:t>Cliente cli;</w:t>
            </w:r>
          </w:p>
        </w:tc>
        <w:tc>
          <w:tcPr>
            <w:tcW w:w="4246" w:type="dxa"/>
          </w:tcPr>
          <w:p w:rsidR="009933A5" w:rsidRPr="009E7B0C" w:rsidRDefault="009933A5" w:rsidP="009933A5">
            <w:pPr>
              <w:jc w:val="center"/>
              <w:rPr>
                <w:rFonts w:ascii="Courier New" w:hAnsi="Courier New" w:cs="Courier New"/>
                <w:color w:val="000000" w:themeColor="text1"/>
                <w:lang w:val="es-ES"/>
              </w:rPr>
            </w:pPr>
            <w:r w:rsidRPr="009E7B0C">
              <w:rPr>
                <w:rFonts w:ascii="Courier New" w:hAnsi="Courier New" w:cs="Courier New"/>
                <w:color w:val="000000" w:themeColor="text1"/>
                <w:lang w:val="es-ES"/>
              </w:rPr>
              <w:t>Fecha diaCumple = new Fecha();</w:t>
            </w:r>
          </w:p>
        </w:tc>
      </w:tr>
      <w:tr w:rsidR="009933A5" w:rsidRPr="009170F4" w:rsidTr="009E7B0C">
        <w:trPr>
          <w:trHeight w:val="280"/>
        </w:trPr>
        <w:tc>
          <w:tcPr>
            <w:tcW w:w="348" w:type="dxa"/>
          </w:tcPr>
          <w:p w:rsidR="009933A5" w:rsidRPr="009933A5" w:rsidRDefault="009933A5" w:rsidP="009933A5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1</w:t>
            </w:r>
          </w:p>
        </w:tc>
        <w:tc>
          <w:tcPr>
            <w:tcW w:w="2608" w:type="dxa"/>
          </w:tcPr>
          <w:p w:rsidR="009933A5" w:rsidRPr="009E7B0C" w:rsidRDefault="009933A5" w:rsidP="009933A5">
            <w:pPr>
              <w:jc w:val="center"/>
              <w:rPr>
                <w:rFonts w:ascii="Courier New" w:hAnsi="Courier New" w:cs="Courier New"/>
                <w:color w:val="000000" w:themeColor="text1"/>
                <w:lang w:val="es-ES"/>
              </w:rPr>
            </w:pPr>
            <w:r w:rsidRPr="009E7B0C">
              <w:rPr>
                <w:rFonts w:ascii="Courier New" w:hAnsi="Courier New" w:cs="Courier New"/>
                <w:color w:val="000000" w:themeColor="text1"/>
                <w:lang w:val="es-ES"/>
              </w:rPr>
              <w:t>cli = new Cliente;</w:t>
            </w:r>
          </w:p>
        </w:tc>
        <w:tc>
          <w:tcPr>
            <w:tcW w:w="4246" w:type="dxa"/>
          </w:tcPr>
          <w:p w:rsidR="009933A5" w:rsidRPr="009170F4" w:rsidRDefault="009933A5" w:rsidP="009933A5">
            <w:pPr>
              <w:jc w:val="center"/>
              <w:rPr>
                <w:rFonts w:ascii="Arial" w:hAnsi="Arial" w:cs="Arial"/>
                <w:color w:val="FF0000"/>
                <w:lang w:val="es-ES"/>
              </w:rPr>
            </w:pPr>
          </w:p>
        </w:tc>
      </w:tr>
    </w:tbl>
    <w:p w:rsidR="00417FDE" w:rsidRDefault="002270A0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Si la declaración no inicializa las </w:t>
      </w:r>
      <w:r w:rsidRPr="002270A0">
        <w:rPr>
          <w:rFonts w:ascii="Arial" w:hAnsi="Arial" w:cs="Arial"/>
          <w:color w:val="FF0000"/>
          <w:lang w:val="es-ES"/>
        </w:rPr>
        <w:t>variables de instancia</w:t>
      </w:r>
      <w:r>
        <w:rPr>
          <w:rFonts w:ascii="Arial" w:hAnsi="Arial" w:cs="Arial"/>
          <w:color w:val="000000" w:themeColor="text1"/>
          <w:lang w:val="es-ES"/>
        </w:rPr>
        <w:t>, las mismas toman valores por defecto.</w:t>
      </w:r>
      <w:r w:rsidR="00417FDE">
        <w:rPr>
          <w:rFonts w:ascii="Arial" w:hAnsi="Arial" w:cs="Arial"/>
          <w:color w:val="000000" w:themeColor="text1"/>
          <w:lang w:val="es-ES"/>
        </w:rPr>
        <w:t xml:space="preserve"> Si estas son referencias a objetos, se </w:t>
      </w:r>
      <w:r w:rsidR="007A0B30">
        <w:rPr>
          <w:rFonts w:ascii="Arial" w:hAnsi="Arial" w:cs="Arial"/>
          <w:color w:val="000000" w:themeColor="text1"/>
          <w:lang w:val="es-ES"/>
        </w:rPr>
        <w:t>inicializan</w:t>
      </w:r>
      <w:r w:rsidR="00B2281C">
        <w:rPr>
          <w:rFonts w:ascii="Arial" w:hAnsi="Arial" w:cs="Arial"/>
          <w:color w:val="000000" w:themeColor="text1"/>
          <w:lang w:val="es-ES"/>
        </w:rPr>
        <w:t xml:space="preserve"> con null.</w:t>
      </w:r>
    </w:p>
    <w:p w:rsidR="007A0B30" w:rsidRDefault="007A0B30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Los datos primitivos no son considerados objetos (por java), se tratan en su forma primitiva por razones de eficiencia.</w:t>
      </w:r>
    </w:p>
    <w:p w:rsidR="007A0B30" w:rsidRDefault="007A0B30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Java proporciona clases wrappers para manipular los datos primitivos como objetos.</w:t>
      </w:r>
    </w:p>
    <w:p w:rsidR="007A0B30" w:rsidRDefault="007A0B30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Los </w:t>
      </w:r>
      <w:r w:rsidRPr="00532639">
        <w:rPr>
          <w:rFonts w:ascii="Arial" w:hAnsi="Arial" w:cs="Arial"/>
          <w:b/>
          <w:color w:val="000000" w:themeColor="text1"/>
          <w:lang w:val="es-ES"/>
        </w:rPr>
        <w:t>wrapper</w:t>
      </w:r>
      <w:r w:rsidR="001509BE" w:rsidRPr="00532639">
        <w:rPr>
          <w:rFonts w:ascii="Arial" w:hAnsi="Arial" w:cs="Arial"/>
          <w:b/>
          <w:color w:val="000000" w:themeColor="text1"/>
          <w:lang w:val="es-ES"/>
        </w:rPr>
        <w:t>s</w:t>
      </w:r>
      <w:r w:rsidR="001509BE">
        <w:rPr>
          <w:rFonts w:ascii="Arial" w:hAnsi="Arial" w:cs="Arial"/>
          <w:color w:val="000000" w:themeColor="text1"/>
          <w:lang w:val="es-ES"/>
        </w:rPr>
        <w:t xml:space="preserve"> son inmutables (</w:t>
      </w:r>
      <w:r w:rsidR="008D69F3">
        <w:rPr>
          <w:rFonts w:ascii="Arial" w:hAnsi="Arial" w:cs="Arial"/>
          <w:color w:val="000000" w:themeColor="text1"/>
          <w:lang w:val="es-ES"/>
        </w:rPr>
        <w:t>también S</w:t>
      </w:r>
      <w:r w:rsidR="001509BE">
        <w:rPr>
          <w:rFonts w:ascii="Arial" w:hAnsi="Arial" w:cs="Arial"/>
          <w:color w:val="000000" w:themeColor="text1"/>
          <w:lang w:val="es-ES"/>
        </w:rPr>
        <w:t>trings)</w:t>
      </w:r>
      <w:r>
        <w:rPr>
          <w:rFonts w:ascii="Arial" w:hAnsi="Arial" w:cs="Arial"/>
          <w:color w:val="000000" w:themeColor="text1"/>
          <w:lang w:val="es-ES"/>
        </w:rPr>
        <w:t xml:space="preserve"> </w:t>
      </w:r>
      <w:r w:rsidR="001509BE">
        <w:rPr>
          <w:rFonts w:ascii="Arial" w:hAnsi="Arial" w:cs="Arial"/>
          <w:color w:val="000000" w:themeColor="text1"/>
          <w:lang w:val="es-ES"/>
        </w:rPr>
        <w:t>ya que,</w:t>
      </w:r>
      <w:r>
        <w:rPr>
          <w:rFonts w:ascii="Arial" w:hAnsi="Arial" w:cs="Arial"/>
          <w:color w:val="000000" w:themeColor="text1"/>
          <w:lang w:val="es-ES"/>
        </w:rPr>
        <w:t xml:space="preserve"> </w:t>
      </w:r>
      <w:r w:rsidR="001509BE">
        <w:rPr>
          <w:rFonts w:ascii="Arial" w:hAnsi="Arial" w:cs="Arial"/>
          <w:color w:val="000000" w:themeColor="text1"/>
          <w:lang w:val="es-ES"/>
        </w:rPr>
        <w:t>para cambiar el valor de estas, se debe crear un nuevo objeto con el nuevo valor</w:t>
      </w:r>
      <w:r w:rsidR="00234BC5">
        <w:rPr>
          <w:rFonts w:ascii="Arial" w:hAnsi="Arial" w:cs="Arial"/>
          <w:color w:val="000000" w:themeColor="text1"/>
          <w:lang w:val="es-ES"/>
        </w:rPr>
        <w:t>.</w:t>
      </w:r>
    </w:p>
    <w:p w:rsidR="00234BC5" w:rsidRDefault="00E170CD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Para </w:t>
      </w:r>
      <w:r w:rsidRPr="00532639">
        <w:rPr>
          <w:rFonts w:ascii="Arial" w:hAnsi="Arial" w:cs="Arial"/>
          <w:b/>
          <w:color w:val="000000" w:themeColor="text1"/>
          <w:lang w:val="es-ES"/>
        </w:rPr>
        <w:t>instanciar una clase</w:t>
      </w:r>
      <w:r>
        <w:rPr>
          <w:rFonts w:ascii="Arial" w:hAnsi="Arial" w:cs="Arial"/>
          <w:color w:val="000000" w:themeColor="text1"/>
          <w:lang w:val="es-ES"/>
        </w:rPr>
        <w:t xml:space="preserve"> se usa el operador New.</w:t>
      </w:r>
      <w:r w:rsidR="008746D4">
        <w:rPr>
          <w:rFonts w:ascii="Arial" w:hAnsi="Arial" w:cs="Arial"/>
          <w:color w:val="000000" w:themeColor="text1"/>
          <w:lang w:val="es-ES"/>
        </w:rPr>
        <w:t xml:space="preserve"> Esta retorna una referencia al objeto.</w:t>
      </w:r>
    </w:p>
    <w:p w:rsidR="00E170CD" w:rsidRDefault="00E170CD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creación e inicialización de un objeto</w:t>
      </w:r>
      <w:r w:rsidR="008C2165">
        <w:rPr>
          <w:rFonts w:ascii="Arial" w:hAnsi="Arial" w:cs="Arial"/>
          <w:color w:val="000000" w:themeColor="text1"/>
          <w:lang w:val="es-ES"/>
        </w:rPr>
        <w:t xml:space="preserve">, es decir, para </w:t>
      </w:r>
      <w:r w:rsidR="008C2165" w:rsidRPr="008C2165">
        <w:rPr>
          <w:rFonts w:ascii="Arial" w:hAnsi="Arial" w:cs="Arial"/>
          <w:color w:val="FF0000"/>
          <w:lang w:val="es-ES"/>
        </w:rPr>
        <w:t>crear un objeto de una clase</w:t>
      </w:r>
    </w:p>
    <w:p w:rsidR="00E170CD" w:rsidRDefault="00E170CD" w:rsidP="00E170C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aloca espacio para la variable</w:t>
      </w:r>
    </w:p>
    <w:p w:rsidR="00E170CD" w:rsidRDefault="00E170CD" w:rsidP="00E170C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aloca espacio para el objeto en la HEAP y se inicializan los atributos con valores por defecto</w:t>
      </w:r>
    </w:p>
    <w:p w:rsidR="00E170CD" w:rsidRDefault="00E170CD" w:rsidP="00E170C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inicializan explícitamente los atributos del objeto</w:t>
      </w:r>
    </w:p>
    <w:p w:rsidR="00E170CD" w:rsidRDefault="00E170CD" w:rsidP="00E170C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ejecuta el constructor</w:t>
      </w:r>
    </w:p>
    <w:p w:rsidR="00E170CD" w:rsidRDefault="00E170CD" w:rsidP="00E170C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asigna la referencia del nuevo objeto a la variable.</w:t>
      </w:r>
    </w:p>
    <w:p w:rsidR="00E170CD" w:rsidRDefault="007A7E5D" w:rsidP="00E170CD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Los </w:t>
      </w:r>
      <w:r w:rsidRPr="00532639">
        <w:rPr>
          <w:rFonts w:ascii="Arial" w:hAnsi="Arial" w:cs="Arial"/>
          <w:b/>
          <w:color w:val="000000" w:themeColor="text1"/>
          <w:lang w:val="es-ES"/>
        </w:rPr>
        <w:t>constructores</w:t>
      </w:r>
      <w:r>
        <w:rPr>
          <w:rFonts w:ascii="Arial" w:hAnsi="Arial" w:cs="Arial"/>
          <w:color w:val="000000" w:themeColor="text1"/>
          <w:lang w:val="es-ES"/>
        </w:rPr>
        <w:t xml:space="preserve"> son piezas de código que permiten definir un estado inicial específico de un objeto, en el momento de su creación.</w:t>
      </w:r>
    </w:p>
    <w:p w:rsidR="007A7E5D" w:rsidRDefault="007A7E5D" w:rsidP="007A7E5D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Tienen el mismo nombre que la clase</w:t>
      </w:r>
      <w:r w:rsidR="008C2165">
        <w:rPr>
          <w:rFonts w:ascii="Arial" w:hAnsi="Arial" w:cs="Arial"/>
          <w:color w:val="000000" w:themeColor="text1"/>
          <w:lang w:val="es-ES"/>
        </w:rPr>
        <w:t xml:space="preserve"> (pueden empezar con mayúscula)</w:t>
      </w:r>
    </w:p>
    <w:p w:rsidR="008C2165" w:rsidRDefault="008C2165" w:rsidP="007A7E5D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No retornan valor</w:t>
      </w:r>
    </w:p>
    <w:p w:rsidR="008C2165" w:rsidRDefault="008C2165" w:rsidP="007A7E5D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invocan automáticamente</w:t>
      </w:r>
    </w:p>
    <w:p w:rsidR="008746D4" w:rsidRDefault="008746D4" w:rsidP="008746D4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Su inicialización está garantizada, cuando se crea el objeto, se aloca almacenamiento en la memoria HEAP y se invoca al constructor.</w:t>
      </w:r>
    </w:p>
    <w:p w:rsidR="008746D4" w:rsidRDefault="006E1209" w:rsidP="008746D4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Constructor default es aquel que tiene cuerpo vacío. Si el objeto no lo posee, el compilador lo creara automáticamente.</w:t>
      </w:r>
    </w:p>
    <w:p w:rsidR="006E1209" w:rsidRDefault="00CC7303" w:rsidP="008746D4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La </w:t>
      </w:r>
      <w:r w:rsidRPr="00CC7303">
        <w:rPr>
          <w:rFonts w:ascii="Arial" w:hAnsi="Arial" w:cs="Arial"/>
          <w:b/>
          <w:color w:val="000000" w:themeColor="text1"/>
          <w:lang w:val="es-ES"/>
        </w:rPr>
        <w:t>sobrecarga de constructores</w:t>
      </w:r>
      <w:r>
        <w:rPr>
          <w:rFonts w:ascii="Arial" w:hAnsi="Arial" w:cs="Arial"/>
          <w:color w:val="000000" w:themeColor="text1"/>
          <w:lang w:val="es-ES"/>
        </w:rPr>
        <w:t xml:space="preserve"> permite que el mismo nombre de método sea usado con distintos tipos y cantidad de argumentos.</w:t>
      </w:r>
    </w:p>
    <w:p w:rsidR="002268C6" w:rsidRDefault="00843FA4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La palabra </w:t>
      </w:r>
      <w:r w:rsidRPr="00843FA4">
        <w:rPr>
          <w:rFonts w:ascii="Arial" w:hAnsi="Arial" w:cs="Arial"/>
          <w:b/>
          <w:color w:val="000000" w:themeColor="text1"/>
          <w:lang w:val="es-ES"/>
        </w:rPr>
        <w:t>static</w:t>
      </w:r>
      <w:r>
        <w:rPr>
          <w:rFonts w:ascii="Arial" w:hAnsi="Arial" w:cs="Arial"/>
          <w:color w:val="000000" w:themeColor="text1"/>
          <w:lang w:val="es-ES"/>
        </w:rPr>
        <w:t xml:space="preserve"> declara variables y métodos asociados con la clase</w:t>
      </w:r>
      <w:r w:rsidR="0056381C">
        <w:rPr>
          <w:rFonts w:ascii="Arial" w:hAnsi="Arial" w:cs="Arial"/>
          <w:color w:val="000000" w:themeColor="text1"/>
          <w:lang w:val="es-ES"/>
        </w:rPr>
        <w:t xml:space="preserve"> (no dependen de que la clase sea instanciada, creada)</w:t>
      </w:r>
      <w:r w:rsidR="002268C6">
        <w:rPr>
          <w:rFonts w:ascii="Arial" w:hAnsi="Arial" w:cs="Arial"/>
          <w:color w:val="000000" w:themeColor="text1"/>
          <w:lang w:val="es-ES"/>
        </w:rPr>
        <w:t>.</w:t>
      </w:r>
    </w:p>
    <w:p w:rsidR="0056381C" w:rsidRDefault="002268C6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Las variables de clase son compartidas por todas las instancias de la clase.</w:t>
      </w:r>
    </w:p>
    <w:p w:rsidR="002268C6" w:rsidRDefault="002268C6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Los métodos de clase no dependen de una instancia en particular.</w:t>
      </w:r>
    </w:p>
    <w:p w:rsidR="002268C6" w:rsidRDefault="007D4D99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Un </w:t>
      </w:r>
      <w:r w:rsidRPr="007D4D99">
        <w:rPr>
          <w:rFonts w:ascii="Arial" w:hAnsi="Arial" w:cs="Arial"/>
          <w:b/>
          <w:color w:val="000000" w:themeColor="text1"/>
          <w:lang w:val="es-ES"/>
        </w:rPr>
        <w:t>arreglo</w:t>
      </w:r>
      <w:r>
        <w:rPr>
          <w:rFonts w:ascii="Arial" w:hAnsi="Arial" w:cs="Arial"/>
          <w:color w:val="000000" w:themeColor="text1"/>
          <w:lang w:val="es-ES"/>
        </w:rPr>
        <w:t xml:space="preserve"> es un objeto que hace referencia a un conjunto de valores primitivos u objetos.</w:t>
      </w:r>
    </w:p>
    <w:p w:rsidR="007D4D99" w:rsidRDefault="007D4D99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Permiten manipular un conjunto de valores del mismo tipo datos usando un único nombre.</w:t>
      </w:r>
    </w:p>
    <w:p w:rsidR="007D4D99" w:rsidRDefault="007D4D99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Los datos almacenados en un arreglo, se guardan en posiciones contiguas.</w:t>
      </w:r>
    </w:p>
    <w:p w:rsidR="007D4D99" w:rsidRDefault="007D4D99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lastRenderedPageBreak/>
        <w:t>Los arreglos tienen una cantidad fija de elementos, una vez creados su dimensión no puede cambiar.</w:t>
      </w:r>
    </w:p>
    <w:p w:rsidR="007D4D99" w:rsidRDefault="007D4D99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declaración crea la variable arreglo, no el objeto</w:t>
      </w:r>
      <w:r w:rsidR="002D0484">
        <w:rPr>
          <w:rFonts w:ascii="Arial" w:hAnsi="Arial" w:cs="Arial"/>
          <w:color w:val="000000" w:themeColor="text1"/>
          <w:lang w:val="es-ES"/>
        </w:rPr>
        <w:t xml:space="preserve"> arreglo</w:t>
      </w:r>
      <w:r>
        <w:rPr>
          <w:rFonts w:ascii="Arial" w:hAnsi="Arial" w:cs="Arial"/>
          <w:color w:val="000000" w:themeColor="text1"/>
          <w:lang w:val="es-ES"/>
        </w:rPr>
        <w:t>.</w:t>
      </w:r>
    </w:p>
    <w:p w:rsidR="007D4D99" w:rsidRPr="00C1776F" w:rsidRDefault="00BD6A32" w:rsidP="00843FA4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 w:rsidRPr="00C1776F">
        <w:rPr>
          <w:rFonts w:ascii="Courier New" w:hAnsi="Courier New" w:cs="Courier New"/>
          <w:color w:val="000000" w:themeColor="text1"/>
          <w:lang w:val="es-ES"/>
        </w:rPr>
        <w:t>i</w:t>
      </w:r>
      <w:r w:rsidR="007D4D99" w:rsidRPr="00C1776F">
        <w:rPr>
          <w:rFonts w:ascii="Courier New" w:hAnsi="Courier New" w:cs="Courier New"/>
          <w:color w:val="000000" w:themeColor="text1"/>
          <w:lang w:val="es-ES"/>
        </w:rPr>
        <w:t>nt[] intArray;</w:t>
      </w:r>
    </w:p>
    <w:p w:rsidR="007D4D99" w:rsidRDefault="002D0484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Para crear el arreglo se usa el operador new.</w:t>
      </w:r>
    </w:p>
    <w:p w:rsidR="002D0484" w:rsidRDefault="002D0484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Cuando se crea el objeto se debe </w:t>
      </w:r>
      <w:r w:rsidR="004272D5">
        <w:rPr>
          <w:rFonts w:ascii="Arial" w:hAnsi="Arial" w:cs="Arial"/>
          <w:color w:val="000000" w:themeColor="text1"/>
          <w:lang w:val="es-ES"/>
        </w:rPr>
        <w:t>indi</w:t>
      </w:r>
      <w:r>
        <w:rPr>
          <w:rFonts w:ascii="Arial" w:hAnsi="Arial" w:cs="Arial"/>
          <w:color w:val="000000" w:themeColor="text1"/>
          <w:lang w:val="es-ES"/>
        </w:rPr>
        <w:t>car la cantidad de elementos o longitud del arreglo.</w:t>
      </w:r>
    </w:p>
    <w:p w:rsidR="002D0484" w:rsidRPr="00C1776F" w:rsidRDefault="002D0484" w:rsidP="00843FA4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 w:rsidRPr="00C1776F">
        <w:rPr>
          <w:rFonts w:ascii="Courier New" w:hAnsi="Courier New" w:cs="Courier New"/>
          <w:color w:val="000000" w:themeColor="text1"/>
          <w:lang w:val="es-ES"/>
        </w:rPr>
        <w:t>intArray = new int[5];</w:t>
      </w:r>
    </w:p>
    <w:p w:rsidR="00462312" w:rsidRDefault="00462312" w:rsidP="00843FA4">
      <w:pPr>
        <w:tabs>
          <w:tab w:val="center" w:pos="4419"/>
        </w:tabs>
        <w:rPr>
          <w:rFonts w:ascii="Cambria Math" w:hAnsi="Cambria Math" w:cs="Arial"/>
          <w:color w:val="000000" w:themeColor="text1"/>
          <w:lang w:val="es-ES"/>
        </w:rPr>
      </w:pPr>
      <w:r w:rsidRPr="002B453F">
        <w:rPr>
          <w:rFonts w:ascii="Courier New" w:hAnsi="Courier New" w:cs="Courier New"/>
          <w:lang w:val="es-ES"/>
        </w:rPr>
        <w:t>Cliente[] cliArray = {new Cliente(), new Cliente()}</w:t>
      </w:r>
    </w:p>
    <w:p w:rsidR="004272D5" w:rsidRPr="002B453F" w:rsidRDefault="002B453F" w:rsidP="00843FA4">
      <w:pPr>
        <w:tabs>
          <w:tab w:val="center" w:pos="4419"/>
        </w:tabs>
        <w:rPr>
          <w:rFonts w:ascii="Arial" w:hAnsi="Arial" w:cs="Arial"/>
          <w:color w:val="000000" w:themeColor="text1"/>
        </w:rPr>
      </w:pPr>
      <w:r w:rsidRPr="002B453F">
        <w:rPr>
          <w:rFonts w:ascii="Arial" w:hAnsi="Arial" w:cs="Arial"/>
          <w:color w:val="000000" w:themeColor="text1"/>
        </w:rPr>
        <w:t>Se puede recorrer de 2 formas</w:t>
      </w:r>
    </w:p>
    <w:p w:rsidR="002B453F" w:rsidRDefault="002B453F" w:rsidP="00843FA4">
      <w:pPr>
        <w:tabs>
          <w:tab w:val="center" w:pos="4419"/>
        </w:tabs>
        <w:rPr>
          <w:rFonts w:ascii="Courier New" w:hAnsi="Courier New" w:cs="Courier New"/>
          <w:color w:val="000000" w:themeColor="text1"/>
        </w:rPr>
      </w:pPr>
      <w:r w:rsidRPr="002B453F">
        <w:rPr>
          <w:rFonts w:ascii="Courier New" w:hAnsi="Courier New" w:cs="Courier New"/>
          <w:color w:val="000000" w:themeColor="text1"/>
        </w:rPr>
        <w:t>For</w:t>
      </w:r>
      <w:r>
        <w:rPr>
          <w:rFonts w:ascii="Courier New" w:hAnsi="Courier New" w:cs="Courier New"/>
          <w:color w:val="000000" w:themeColor="text1"/>
        </w:rPr>
        <w:t>(int i = 0; i &lt; a.length; i++){</w:t>
      </w:r>
    </w:p>
    <w:p w:rsidR="002B453F" w:rsidRDefault="002B453F" w:rsidP="002B453F">
      <w:pPr>
        <w:tabs>
          <w:tab w:val="center" w:pos="4419"/>
        </w:tabs>
        <w:ind w:left="284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Result = result + a[i];</w:t>
      </w:r>
    </w:p>
    <w:p w:rsidR="002B453F" w:rsidRDefault="002B453F" w:rsidP="00843FA4">
      <w:pPr>
        <w:tabs>
          <w:tab w:val="center" w:pos="4419"/>
        </w:tabs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For(int </w:t>
      </w:r>
      <w:r w:rsidR="0079685F">
        <w:rPr>
          <w:rFonts w:ascii="Courier New" w:hAnsi="Courier New" w:cs="Courier New"/>
          <w:color w:val="000000" w:themeColor="text1"/>
        </w:rPr>
        <w:t>elem</w:t>
      </w:r>
      <w:r>
        <w:rPr>
          <w:rFonts w:ascii="Courier New" w:hAnsi="Courier New" w:cs="Courier New"/>
          <w:color w:val="000000" w:themeColor="text1"/>
        </w:rPr>
        <w:t>: a){</w:t>
      </w:r>
      <w:r w:rsidR="003C6125">
        <w:rPr>
          <w:rFonts w:ascii="Courier New" w:hAnsi="Courier New" w:cs="Courier New"/>
          <w:color w:val="000000" w:themeColor="text1"/>
        </w:rPr>
        <w:t xml:space="preserve"> //for-each</w:t>
      </w:r>
    </w:p>
    <w:p w:rsidR="002B453F" w:rsidRDefault="002B453F" w:rsidP="002B453F">
      <w:pPr>
        <w:tabs>
          <w:tab w:val="center" w:pos="4419"/>
        </w:tabs>
        <w:ind w:left="284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Result = result + elto;</w:t>
      </w:r>
    </w:p>
    <w:p w:rsidR="002B453F" w:rsidRDefault="002B453F" w:rsidP="002B453F">
      <w:pPr>
        <w:tabs>
          <w:tab w:val="center" w:pos="4419"/>
        </w:tabs>
        <w:rPr>
          <w:rFonts w:ascii="Arial" w:hAnsi="Arial" w:cs="Arial"/>
          <w:lang w:val="es-ES"/>
        </w:rPr>
      </w:pPr>
      <w:r w:rsidRPr="002B453F">
        <w:rPr>
          <w:rFonts w:ascii="Arial" w:hAnsi="Arial" w:cs="Arial"/>
          <w:lang w:val="es-ES"/>
        </w:rPr>
        <w:t xml:space="preserve">La línea </w:t>
      </w:r>
      <w:r w:rsidRPr="002B453F">
        <w:rPr>
          <w:rFonts w:ascii="Courier New" w:hAnsi="Courier New" w:cs="Courier New"/>
          <w:lang w:val="es-ES"/>
        </w:rPr>
        <w:t>for(int elto:a)</w:t>
      </w:r>
      <w:r>
        <w:rPr>
          <w:rFonts w:ascii="Arial" w:hAnsi="Arial" w:cs="Arial"/>
          <w:lang w:val="es-ES"/>
        </w:rPr>
        <w:t xml:space="preserve"> </w:t>
      </w:r>
      <w:r w:rsidRPr="002B453F">
        <w:rPr>
          <w:rFonts w:ascii="Arial" w:hAnsi="Arial" w:cs="Arial"/>
          <w:lang w:val="es-ES"/>
        </w:rPr>
        <w:t xml:space="preserve">se </w:t>
      </w:r>
      <w:r>
        <w:rPr>
          <w:rFonts w:ascii="Arial" w:hAnsi="Arial" w:cs="Arial"/>
          <w:lang w:val="es-ES"/>
        </w:rPr>
        <w:t>lee “</w:t>
      </w:r>
      <w:r w:rsidRPr="002B453F">
        <w:rPr>
          <w:rFonts w:ascii="Arial" w:hAnsi="Arial" w:cs="Arial"/>
          <w:lang w:val="es-ES"/>
        </w:rPr>
        <w:t xml:space="preserve">para cada elemento </w:t>
      </w:r>
      <w:r w:rsidR="0079685F">
        <w:rPr>
          <w:rFonts w:ascii="Arial" w:hAnsi="Arial" w:cs="Arial"/>
          <w:lang w:val="es-ES"/>
        </w:rPr>
        <w:t>‘elem’</w:t>
      </w:r>
      <w:r w:rsidRPr="002B453F">
        <w:rPr>
          <w:rFonts w:ascii="Arial" w:hAnsi="Arial" w:cs="Arial"/>
          <w:lang w:val="es-ES"/>
        </w:rPr>
        <w:t xml:space="preserve"> de tipo int, en</w:t>
      </w:r>
      <w:r>
        <w:rPr>
          <w:rFonts w:ascii="Arial" w:hAnsi="Arial" w:cs="Arial"/>
          <w:lang w:val="es-ES"/>
        </w:rPr>
        <w:t xml:space="preserve"> </w:t>
      </w:r>
      <w:r w:rsidRPr="002B453F">
        <w:rPr>
          <w:rFonts w:ascii="Arial" w:hAnsi="Arial" w:cs="Arial"/>
          <w:lang w:val="es-ES"/>
        </w:rPr>
        <w:t>el arreglo a</w:t>
      </w:r>
      <w:r>
        <w:rPr>
          <w:rFonts w:ascii="Arial" w:hAnsi="Arial" w:cs="Arial"/>
          <w:lang w:val="es-ES"/>
        </w:rPr>
        <w:t>”</w:t>
      </w:r>
    </w:p>
    <w:p w:rsidR="00937F49" w:rsidRDefault="000851B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0851B1">
        <w:rPr>
          <w:rFonts w:ascii="Arial" w:hAnsi="Arial" w:cs="Arial"/>
          <w:color w:val="000000" w:themeColor="text1"/>
          <w:lang w:val="es-ES"/>
        </w:rPr>
        <w:t xml:space="preserve">En Java los parámetros se </w:t>
      </w:r>
      <w:r w:rsidRPr="003C6125">
        <w:rPr>
          <w:rFonts w:ascii="Arial" w:hAnsi="Arial" w:cs="Arial"/>
          <w:b/>
          <w:color w:val="000000" w:themeColor="text1"/>
          <w:lang w:val="es-ES"/>
        </w:rPr>
        <w:t>pasan por valor</w:t>
      </w:r>
      <w:r>
        <w:rPr>
          <w:rFonts w:ascii="Arial" w:hAnsi="Arial" w:cs="Arial"/>
          <w:color w:val="000000" w:themeColor="text1"/>
          <w:lang w:val="es-ES"/>
        </w:rPr>
        <w:t>,</w:t>
      </w:r>
      <w:r w:rsidRPr="000851B1">
        <w:rPr>
          <w:rFonts w:ascii="Arial" w:hAnsi="Arial" w:cs="Arial"/>
          <w:color w:val="000000" w:themeColor="text1"/>
          <w:lang w:val="es-ES"/>
        </w:rPr>
        <w:t xml:space="preserve"> significa que cuando se invoca a un método, se pasan como argumentos al método una copia de cada parámetro actual</w:t>
      </w:r>
      <w:r w:rsidR="005019FB">
        <w:rPr>
          <w:rFonts w:ascii="Arial" w:hAnsi="Arial" w:cs="Arial"/>
          <w:color w:val="000000" w:themeColor="text1"/>
          <w:lang w:val="es-ES"/>
        </w:rPr>
        <w:t>.</w:t>
      </w:r>
    </w:p>
    <w:p w:rsidR="005019FB" w:rsidRDefault="005019FB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Parámetros formales: son los parámetros en la definición del método.</w:t>
      </w:r>
    </w:p>
    <w:p w:rsidR="005019FB" w:rsidRPr="005019FB" w:rsidRDefault="00345D84" w:rsidP="002B453F">
      <w:pPr>
        <w:tabs>
          <w:tab w:val="center" w:pos="4419"/>
        </w:tabs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1929764</wp:posOffset>
                </wp:positionH>
                <wp:positionV relativeFrom="paragraph">
                  <wp:posOffset>207009</wp:posOffset>
                </wp:positionV>
                <wp:extent cx="981075" cy="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43F73" id="Conector recto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16.3pt" to="229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bcvQEAAMgDAAAOAAAAZHJzL2Uyb0RvYy54bWysU01v1DAQvSP1P1i+s8muVCjRZnvYil4Q&#10;rIByd53xxpK/NDab7L9n7GTTChASVS+Ox573Zt7zZHs7WsNOgFF71/L1quYMnPSddseWP3z/+PaG&#10;s5iE64TxDlp+hshvd1dvtkNoYON7bzpARiQuNkNoeZ9SaKoqyh6siCsfwNGl8mhFohCPVYdiIHZr&#10;qk1dv6sGj11ALyFGOr2bLvmu8CsFMn1RKkJipuXUWyorlvUxr9VuK5ojitBrObchXtCFFdpR0YXq&#10;TiTBfqL+g8pqiT56lVbS28orpSUUDaRmXf+m5lsvAhQtZE4Mi03x9Wjl59MBme5afs2ZE5aeaE8P&#10;JZNHhvnDrrNHQ4gNpe7dAecohgNmwaNCy5TR4Qc9f7GARLGxOHxeHIYxMUmHH27W9XuqJC9X1cSQ&#10;mQLGdA/esrxpudEuaxeNOH2KiapS6iWFgtzR1EPZpbOBnGzcV1Ckh2pN3ZRJgr1BdhI0A0JKcGmT&#10;NRFfyc4wpY1ZgHUp+0/gnJ+hUKbsf8ALolT2Li1gq53Hv1VP43puWU35Fwcm3dmCR9+dy+sUa2hc&#10;isJ5tPM8Po8L/OkH3P0CAAD//wMAUEsDBBQABgAIAAAAIQB+ckhX3wAAAAkBAAAPAAAAZHJzL2Rv&#10;d25yZXYueG1sTI/LTsMwEEX3SPyDNUjsqNMHbQlxKkCCsCkV5bF24iGxGo+j2G0DX88gFrCbx9Gd&#10;M9lqcK04YB+sJwXjUQICqfLGUq3g9eX+YgkiRE1Gt55QwScGWOWnJ5lOjT/SMx62sRYcQiHVCpoY&#10;u1TKUDXodBj5Dol3H753OnLb19L0+sjhrpWTJJlLpy3xhUZ3eNdgtdvunYJdYYv11/v4Vr4V6/5x&#10;81Ba87RQ6vxsuLkGEXGIfzD86LM65OxU+j2ZIFoF02R6xSgXkzkIBmaXyxmI8ncg80z+/yD/BgAA&#10;//8DAFBLAQItABQABgAIAAAAIQC2gziS/gAAAOEBAAATAAAAAAAAAAAAAAAAAAAAAABbQ29udGVu&#10;dF9UeXBlc10ueG1sUEsBAi0AFAAGAAgAAAAhADj9If/WAAAAlAEAAAsAAAAAAAAAAAAAAAAALwEA&#10;AF9yZWxzLy5yZWxzUEsBAi0AFAAGAAgAAAAhAC0Opty9AQAAyAMAAA4AAAAAAAAAAAAAAAAALgIA&#10;AGRycy9lMm9Eb2MueG1sUEsBAi0AFAAGAAgAAAAhAH5ySFffAAAACQ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="005019FB" w:rsidRPr="005019FB">
        <w:rPr>
          <w:rFonts w:ascii="Courier New" w:hAnsi="Courier New" w:cs="Courier New"/>
          <w:color w:val="000000" w:themeColor="text1"/>
        </w:rPr>
        <w:t>Public static int mult(int x, int y)</w:t>
      </w:r>
    </w:p>
    <w:p w:rsidR="005019FB" w:rsidRDefault="005019FB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Parámetros </w:t>
      </w:r>
      <w:r w:rsidR="00345D84">
        <w:rPr>
          <w:rFonts w:ascii="Arial" w:hAnsi="Arial" w:cs="Arial"/>
          <w:color w:val="000000" w:themeColor="text1"/>
          <w:lang w:val="es-ES"/>
        </w:rPr>
        <w:t>reales: son los parámetros en la invocación al método.</w:t>
      </w:r>
    </w:p>
    <w:p w:rsidR="00345D84" w:rsidRPr="00345D84" w:rsidRDefault="00345D84" w:rsidP="002B453F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51FAF" wp14:editId="54BD603A">
                <wp:simplePos x="0" y="0"/>
                <wp:positionH relativeFrom="column">
                  <wp:posOffset>1367790</wp:posOffset>
                </wp:positionH>
                <wp:positionV relativeFrom="paragraph">
                  <wp:posOffset>183515</wp:posOffset>
                </wp:positionV>
                <wp:extent cx="91440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3D4DB" id="Conector recto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pt,14.45pt" to="179.7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1uKswEAAL4DAAAOAAAAZHJzL2Uyb0RvYy54bWysU9tu2zAMfR/QfxD03tgOimAz4vQhRfsy&#10;bMEuH6DKVCxAN1Bq7Pz9KMVxh27AsGEvkijxkDyH1PZ+soadAKP2ruPNquYMnPS9dseOf//2ePue&#10;s5iE64XxDjp+hsjvdzfvtmNoYe0Hb3pARkFcbMfQ8SGl0FZVlANYEVc+gKNH5dGKRCYeqx7FSNGt&#10;qdZ1valGj31ALyFGun24PPJdia8UyPRZqQiJmY5TbamsWNbnvFa7rWiPKMKg5VyG+IcqrNCOki6h&#10;HkQS7AX1L6GsluijV2klva28UlpC4UBsmvoNm6+DCFC4kDgxLDLF/xdWfjodkOm+4xvOnLDUoj01&#10;SiaPDPPGNlmjMcSWXPfugLMVwwEz4UmhzTtRYVPR9bzoClNiki4/NHd3Nakvr0/VKy5gTE/gLcuH&#10;jhvtMmPRitPHmCgXuV5dyMh1XDKXUzobyM7GfQFFLChXU9BlfmBvkJ0EdV5ICS6tMxOKV7wzTGlj&#10;FmD9Z+Dsn6FQZutvwAuiZPYuLWCrncffZU9TM5esLv5XBS68swTPvj+XnhRpaEgKw3mg8xT+bBf4&#10;67fb/QAAAP//AwBQSwMEFAAGAAgAAAAhANQeTDPdAAAACQEAAA8AAABkcnMvZG93bnJldi54bWxM&#10;j0FvwjAMhe+T9h8iI+02UtiYoGuKJqYhsdsoF25pY9qKxKmaULp/P087sJv93tPz52w9OisG7EPr&#10;ScFsmoBAqrxpqVZwKD4elyBC1GS09YQKvjHAOr+/y3Rq/JW+cNjHWnAJhVQraGLsUilD1aDTYeo7&#10;JPZOvnc68trX0vT6yuXOynmSvEinW+ILje5w02B13l+cguKztH4z+PetO4bdtsTdoTgflXqYjG+v&#10;ICKO8RaGX3xGh5yZSn8hE4RVMJ8tnjnKw3IFggNPixUL5Z8g80z+/yD/AQAA//8DAFBLAQItABQA&#10;BgAIAAAAIQC2gziS/gAAAOEBAAATAAAAAAAAAAAAAAAAAAAAAABbQ29udGVudF9UeXBlc10ueG1s&#10;UEsBAi0AFAAGAAgAAAAhADj9If/WAAAAlAEAAAsAAAAAAAAAAAAAAAAALwEAAF9yZWxzLy5yZWxz&#10;UEsBAi0AFAAGAAgAAAAhADNvW4qzAQAAvgMAAA4AAAAAAAAAAAAAAAAALgIAAGRycy9lMm9Eb2Mu&#10;eG1sUEsBAi0AFAAGAAgAAAAhANQeTDPdAAAACQEAAA8AAAAAAAAAAAAAAAAADQQAAGRycy9kb3du&#10;cmV2LnhtbFBLBQYAAAAABAAEAPMAAAAX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color w:val="000000" w:themeColor="text1"/>
          <w:lang w:val="es-ES"/>
        </w:rPr>
        <w:t>Int área = mult(alto, ancho);v</w:t>
      </w:r>
    </w:p>
    <w:p w:rsidR="00345D84" w:rsidRDefault="00194B18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Dentro del cuerpo se puede cambiar el valor de la copia que se recibe como parámetro, pero no tendrá efecto en el parámetro real.</w:t>
      </w:r>
    </w:p>
    <w:p w:rsidR="00194B18" w:rsidRDefault="00194B18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Cuando java llama a un método hace una copia de sus parámetros reales y las envía al método. Cuando finaliza, se descartan.</w:t>
      </w:r>
    </w:p>
    <w:p w:rsidR="00194B18" w:rsidRDefault="00AF465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En java podemos </w:t>
      </w:r>
      <w:r w:rsidRPr="003C6125">
        <w:rPr>
          <w:rFonts w:ascii="Arial" w:hAnsi="Arial" w:cs="Arial"/>
          <w:b/>
          <w:color w:val="000000" w:themeColor="text1"/>
          <w:lang w:val="es-ES"/>
        </w:rPr>
        <w:t>pasar una referencia</w:t>
      </w:r>
      <w:r>
        <w:rPr>
          <w:rFonts w:ascii="Arial" w:hAnsi="Arial" w:cs="Arial"/>
          <w:color w:val="000000" w:themeColor="text1"/>
          <w:lang w:val="es-ES"/>
        </w:rPr>
        <w:t xml:space="preserve"> a un objeto y con ella cambiar el valor de sus variables, pero no la referencia.</w:t>
      </w:r>
    </w:p>
    <w:p w:rsidR="00033D11" w:rsidRDefault="00033D1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La poo (programación orientada a objetos) permite a las clases hacer uso de la </w:t>
      </w:r>
      <w:r w:rsidRPr="00033D11">
        <w:rPr>
          <w:rFonts w:ascii="Arial" w:hAnsi="Arial" w:cs="Arial"/>
          <w:b/>
          <w:color w:val="000000" w:themeColor="text1"/>
          <w:lang w:val="es-ES"/>
        </w:rPr>
        <w:t>herencia</w:t>
      </w:r>
      <w:r>
        <w:rPr>
          <w:rFonts w:ascii="Arial" w:hAnsi="Arial" w:cs="Arial"/>
          <w:color w:val="000000" w:themeColor="text1"/>
          <w:lang w:val="es-ES"/>
        </w:rPr>
        <w:t>.</w:t>
      </w:r>
    </w:p>
    <w:p w:rsidR="00033D11" w:rsidRDefault="00033D1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herencia se refiere a que una clase hereda las variables y métodos de otra clase.</w:t>
      </w:r>
    </w:p>
    <w:p w:rsidR="00033D11" w:rsidRDefault="00033D1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clase que hereda se llama subclase y la clase que es heredada se llama superclase.</w:t>
      </w:r>
    </w:p>
    <w:p w:rsidR="00033D11" w:rsidRDefault="00033D1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93980</wp:posOffset>
                </wp:positionV>
                <wp:extent cx="342900" cy="0"/>
                <wp:effectExtent l="0" t="76200" r="1905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B6F6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64.95pt;margin-top:7.4pt;width:2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DE70QEAAPMDAAAOAAAAZHJzL2Uyb0RvYy54bWysU8mOEzEQvSPxD5bvpDsBMdBKZw4Z4IIg&#10;YuADPO5y2sKbykWWv6fsTnoQi4QQF6/1qt57Lq9vT96JA2C2MfRyuWilgKDjYMO+l18+v332SopM&#10;KgzKxQC9PEOWt5unT9bH1MEqjtENgIKThNwdUy9HotQ1TdYjeJUXMUHgSxPRK+It7psB1ZGze9es&#10;2vZlc4w4JIwacubTu+lSbmp+Y0DTR2MykHC9ZG5UR6zjQxmbzVp1e1RptPpCQ/0DC69s4KJzqjtF&#10;SnxD+0sqbzXGHA0tdPRNNMZqqBpYzbL9Sc39qBJULWxOTrNN+f+l1R8OOxR26OWNFEF5fqItP5Sm&#10;iALLJAYQxoEelbgpbh1T7hi0DTu87HLaYZF+MujLzKLEqTp8nh2GEwnNh89frF63/A76etU84hJm&#10;egfRi7LoZSZUdj8S05n4LKvB6vA+E1dm4BVQirpQRlLWvQmDoHNiIYRWhb2DQpvDS0hT6E+E64rO&#10;Dib4JzBsA1OcytQGhK1DcVDcOsPX5ZyFIwvEWOdmUFu5/RF0iS0wqE35t8A5ulaMgWagtyHi76rS&#10;6UrVTPFX1ZPWIvshDuf6fNUO7qzqz+UXlNb9cV/hj3918x0AAP//AwBQSwMEFAAGAAgAAAAhAGgA&#10;eZraAAAACQEAAA8AAABkcnMvZG93bnJldi54bWxMT8tOwzAQvCPxD9YicaNOC4IkxKkQgmOFaCrE&#10;0Y03cdR4HcVOG/6erTjQ285DszPFena9OOIYOk8KlosEBFLtTUetgl31fpeCCFGT0b0nVPCDAdbl&#10;9VWhc+NP9InHbWwFh1DItQIb45BLGWqLToeFH5BYa/zodGQ4ttKM+sThrperJHmUTnfEH6we8NVi&#10;fdhOTkFTtbv6+y2VU998PFVfNrObaqPU7c388gwi4hz/zXCuz9Wh5E57P5EJome8yjK28vHAE86G&#10;9J6J/R8hy0JeLih/AQAA//8DAFBLAQItABQABgAIAAAAIQC2gziS/gAAAOEBAAATAAAAAAAAAAAA&#10;AAAAAAAAAABbQ29udGVudF9UeXBlc10ueG1sUEsBAi0AFAAGAAgAAAAhADj9If/WAAAAlAEAAAsA&#10;AAAAAAAAAAAAAAAALwEAAF9yZWxzLy5yZWxzUEsBAi0AFAAGAAgAAAAhAAfIMTvRAQAA8wMAAA4A&#10;AAAAAAAAAAAAAAAALgIAAGRycy9lMm9Eb2MueG1sUEsBAi0AFAAGAAgAAAAhAGgAeZraAAAACQ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color w:val="000000" w:themeColor="text1"/>
          <w:lang w:val="es-ES"/>
        </w:rPr>
        <w:t>A (subclase)           B (superclase)</w:t>
      </w:r>
    </w:p>
    <w:p w:rsidR="00033D11" w:rsidRDefault="00033D1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herencia per</w:t>
      </w:r>
      <w:r w:rsidR="00806A8F">
        <w:rPr>
          <w:rFonts w:ascii="Arial" w:hAnsi="Arial" w:cs="Arial"/>
          <w:color w:val="000000" w:themeColor="text1"/>
          <w:lang w:val="es-ES"/>
        </w:rPr>
        <w:t>mite la reusabilidad del código,</w:t>
      </w:r>
      <w:r w:rsidR="0048368D">
        <w:rPr>
          <w:rFonts w:ascii="Arial" w:hAnsi="Arial" w:cs="Arial"/>
          <w:color w:val="000000" w:themeColor="text1"/>
          <w:lang w:val="es-ES"/>
        </w:rPr>
        <w:t xml:space="preserve"> se hace mediante la palabra clave extends</w:t>
      </w:r>
    </w:p>
    <w:p w:rsidR="00560C49" w:rsidRPr="00560C49" w:rsidRDefault="00560C49" w:rsidP="002B453F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>
        <w:rPr>
          <w:rFonts w:ascii="Courier New" w:hAnsi="Courier New" w:cs="Courier New"/>
          <w:color w:val="000000" w:themeColor="text1"/>
          <w:lang w:val="es-ES"/>
        </w:rPr>
        <w:t xml:space="preserve">Public class Camioneta </w:t>
      </w:r>
      <w:r w:rsidRPr="002F73A8">
        <w:rPr>
          <w:rFonts w:ascii="Courier New" w:hAnsi="Courier New" w:cs="Courier New"/>
          <w:b/>
          <w:color w:val="000000" w:themeColor="text1"/>
          <w:lang w:val="es-ES"/>
        </w:rPr>
        <w:t>extends</w:t>
      </w:r>
      <w:r>
        <w:rPr>
          <w:rFonts w:ascii="Courier New" w:hAnsi="Courier New" w:cs="Courier New"/>
          <w:color w:val="000000" w:themeColor="text1"/>
          <w:lang w:val="es-ES"/>
        </w:rPr>
        <w:t xml:space="preserve"> Vehiculo</w:t>
      </w:r>
    </w:p>
    <w:p w:rsidR="0020204B" w:rsidRDefault="0020204B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20204B">
        <w:rPr>
          <w:rFonts w:ascii="Arial" w:hAnsi="Arial" w:cs="Arial"/>
          <w:color w:val="000000" w:themeColor="text1"/>
          <w:lang w:val="es-ES"/>
        </w:rPr>
        <w:lastRenderedPageBreak/>
        <w:t>Una subclase puede</w:t>
      </w:r>
    </w:p>
    <w:p w:rsidR="0020204B" w:rsidRDefault="0020204B" w:rsidP="0020204B">
      <w:pPr>
        <w:pStyle w:val="Prrafodelista"/>
        <w:numPr>
          <w:ilvl w:val="0"/>
          <w:numId w:val="6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A</w:t>
      </w:r>
      <w:r w:rsidRPr="0020204B">
        <w:rPr>
          <w:rFonts w:ascii="Arial" w:hAnsi="Arial" w:cs="Arial"/>
          <w:color w:val="000000" w:themeColor="text1"/>
          <w:lang w:val="es-ES"/>
        </w:rPr>
        <w:t xml:space="preserve">gregar variables y métodos </w:t>
      </w:r>
      <w:r>
        <w:rPr>
          <w:rFonts w:ascii="Arial" w:hAnsi="Arial" w:cs="Arial"/>
          <w:color w:val="000000" w:themeColor="text1"/>
          <w:lang w:val="es-ES"/>
        </w:rPr>
        <w:t>independientes de la superclase</w:t>
      </w:r>
    </w:p>
    <w:p w:rsidR="0020204B" w:rsidRDefault="0020204B" w:rsidP="0020204B">
      <w:pPr>
        <w:pStyle w:val="Prrafodelista"/>
        <w:numPr>
          <w:ilvl w:val="0"/>
          <w:numId w:val="6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Reemplaza o modificar el comportamiento heredado (</w:t>
      </w:r>
      <w:r w:rsidRPr="0020204B">
        <w:rPr>
          <w:rFonts w:ascii="Arial" w:hAnsi="Arial" w:cs="Arial"/>
          <w:color w:val="000000" w:themeColor="text1"/>
          <w:lang w:val="es-ES"/>
        </w:rPr>
        <w:t>sobreescritura</w:t>
      </w:r>
      <w:r>
        <w:rPr>
          <w:rFonts w:ascii="Arial" w:hAnsi="Arial" w:cs="Arial"/>
          <w:color w:val="000000" w:themeColor="text1"/>
          <w:lang w:val="es-ES"/>
        </w:rPr>
        <w:t>)</w:t>
      </w:r>
    </w:p>
    <w:p w:rsidR="00C37780" w:rsidRDefault="00C37780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Un </w:t>
      </w:r>
      <w:r w:rsidRPr="002F73A8">
        <w:rPr>
          <w:rFonts w:ascii="Arial" w:hAnsi="Arial" w:cs="Arial"/>
          <w:b/>
          <w:color w:val="000000" w:themeColor="text1"/>
          <w:lang w:val="es-ES"/>
        </w:rPr>
        <w:t>método sobrescribe</w:t>
      </w:r>
      <w:r>
        <w:rPr>
          <w:rFonts w:ascii="Arial" w:hAnsi="Arial" w:cs="Arial"/>
          <w:color w:val="000000" w:themeColor="text1"/>
          <w:lang w:val="es-ES"/>
        </w:rPr>
        <w:t xml:space="preserve"> a otro cuando se define en una subclase y coincide el nombre, tipo de retorno y lista de argumentos con un método ya definido en una superclase.</w:t>
      </w:r>
    </w:p>
    <w:p w:rsidR="00D370B3" w:rsidRDefault="00622CD9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Es posible invocar el método sin sobrescribir (superclase) desde la sub</w:t>
      </w:r>
      <w:r w:rsidR="00D370B3">
        <w:rPr>
          <w:rFonts w:ascii="Arial" w:hAnsi="Arial" w:cs="Arial"/>
          <w:color w:val="000000" w:themeColor="text1"/>
          <w:lang w:val="es-ES"/>
        </w:rPr>
        <w:t>clase mediante la palabra super.</w:t>
      </w:r>
    </w:p>
    <w:p w:rsidR="00DB4760" w:rsidRPr="00DB4760" w:rsidRDefault="00DB4760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D0784">
        <w:rPr>
          <w:rFonts w:ascii="Arial" w:hAnsi="Arial" w:cs="Arial"/>
          <w:b/>
          <w:color w:val="000000" w:themeColor="text1"/>
          <w:lang w:val="es-ES"/>
        </w:rPr>
        <w:t>Upcasting</w:t>
      </w:r>
      <w:r w:rsidRPr="00DB4760">
        <w:rPr>
          <w:rFonts w:ascii="Arial" w:hAnsi="Arial" w:cs="Arial"/>
          <w:color w:val="000000" w:themeColor="text1"/>
          <w:lang w:val="es-ES"/>
        </w:rPr>
        <w:t xml:space="preserve"> es convertir una referencia de una subclase a una superclase.</w:t>
      </w:r>
    </w:p>
    <w:p w:rsidR="00DB4760" w:rsidRPr="00DB4760" w:rsidRDefault="00DB4760" w:rsidP="0020204B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 w:rsidRPr="00DB4760">
        <w:rPr>
          <w:rFonts w:ascii="Courier New" w:hAnsi="Courier New" w:cs="Courier New"/>
          <w:color w:val="000000" w:themeColor="text1"/>
          <w:lang w:val="es-ES"/>
        </w:rPr>
        <w:t>Vehiculo camion = new Camion();</w:t>
      </w:r>
    </w:p>
    <w:p w:rsidR="00DB4760" w:rsidRDefault="00E64D3E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Si la subclase tiene un método que hace override (sobreescribe) a otro, cuando se lo llame, por más que haya hecho Upcasting, va a ejecutar el método de la subclase.</w:t>
      </w:r>
    </w:p>
    <w:p w:rsidR="00E64D3E" w:rsidRDefault="00DD0784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618FE">
        <w:rPr>
          <w:rFonts w:ascii="Arial" w:hAnsi="Arial" w:cs="Arial"/>
          <w:b/>
          <w:color w:val="000000" w:themeColor="text1"/>
          <w:lang w:val="es-ES"/>
        </w:rPr>
        <w:t>Downcasting</w:t>
      </w:r>
      <w:r>
        <w:rPr>
          <w:rFonts w:ascii="Arial" w:hAnsi="Arial" w:cs="Arial"/>
          <w:color w:val="000000" w:themeColor="text1"/>
          <w:lang w:val="es-ES"/>
        </w:rPr>
        <w:t xml:space="preserve"> es convertir una superclase a una subclase.</w:t>
      </w:r>
    </w:p>
    <w:p w:rsidR="00DD0784" w:rsidRDefault="00DD0784" w:rsidP="0020204B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>
        <w:rPr>
          <w:rFonts w:ascii="Courier New" w:hAnsi="Courier New" w:cs="Courier New"/>
          <w:color w:val="000000" w:themeColor="text1"/>
          <w:lang w:val="es-ES"/>
        </w:rPr>
        <w:t>Animal animal = new Perro();</w:t>
      </w:r>
      <w:r w:rsidR="00277B79">
        <w:rPr>
          <w:rFonts w:ascii="Courier New" w:hAnsi="Courier New" w:cs="Courier New"/>
          <w:color w:val="000000" w:themeColor="text1"/>
          <w:lang w:val="es-ES"/>
        </w:rPr>
        <w:t xml:space="preserve"> //upcasting</w:t>
      </w:r>
    </w:p>
    <w:p w:rsidR="00DD0784" w:rsidRPr="00DD0784" w:rsidRDefault="00DD0784" w:rsidP="0020204B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>
        <w:rPr>
          <w:rFonts w:ascii="Courier New" w:hAnsi="Courier New" w:cs="Courier New"/>
          <w:color w:val="000000" w:themeColor="text1"/>
          <w:lang w:val="es-ES"/>
        </w:rPr>
        <w:t>Perro perro = (Perr</w:t>
      </w:r>
      <w:r w:rsidR="00F470B2">
        <w:rPr>
          <w:rFonts w:ascii="Courier New" w:hAnsi="Courier New" w:cs="Courier New"/>
          <w:color w:val="000000" w:themeColor="text1"/>
          <w:lang w:val="es-ES"/>
        </w:rPr>
        <w:t>o) animal; //conversión a tipo P</w:t>
      </w:r>
      <w:r>
        <w:rPr>
          <w:rFonts w:ascii="Courier New" w:hAnsi="Courier New" w:cs="Courier New"/>
          <w:color w:val="000000" w:themeColor="text1"/>
          <w:lang w:val="es-ES"/>
        </w:rPr>
        <w:t>erro</w:t>
      </w:r>
      <w:r w:rsidR="00277B79">
        <w:rPr>
          <w:rFonts w:ascii="Courier New" w:hAnsi="Courier New" w:cs="Courier New"/>
          <w:color w:val="000000" w:themeColor="text1"/>
          <w:lang w:val="es-ES"/>
        </w:rPr>
        <w:t xml:space="preserve"> </w:t>
      </w:r>
      <w:r w:rsidR="00277B79" w:rsidRPr="00277B79">
        <w:rPr>
          <w:rFonts w:ascii="Courier New" w:hAnsi="Courier New" w:cs="Courier New"/>
          <w:color w:val="000000" w:themeColor="text1"/>
          <w:sz w:val="18"/>
          <w:szCs w:val="18"/>
          <w:lang w:val="es-ES"/>
        </w:rPr>
        <w:t>(downcasting)</w:t>
      </w:r>
    </w:p>
    <w:p w:rsidR="00DD0784" w:rsidRDefault="007361A4" w:rsidP="0020204B">
      <w:pPr>
        <w:tabs>
          <w:tab w:val="center" w:pos="4419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</w:t>
      </w:r>
      <w:r w:rsidR="00D32770" w:rsidRPr="00D32770">
        <w:rPr>
          <w:rFonts w:ascii="Arial" w:hAnsi="Arial" w:cs="Arial"/>
          <w:lang w:val="es-ES"/>
        </w:rPr>
        <w:t>olo se puede hacer cuando el objeto original es en realidad una instancia de la cla</w:t>
      </w:r>
      <w:r w:rsidR="00966701">
        <w:rPr>
          <w:rFonts w:ascii="Arial" w:hAnsi="Arial" w:cs="Arial"/>
          <w:lang w:val="es-ES"/>
        </w:rPr>
        <w:t xml:space="preserve">se a la que se quiere convertir </w:t>
      </w:r>
      <w:r w:rsidR="00E86B7D">
        <w:rPr>
          <w:rFonts w:ascii="Arial" w:hAnsi="Arial" w:cs="Arial"/>
          <w:lang w:val="es-ES"/>
        </w:rPr>
        <w:t>(e</w:t>
      </w:r>
      <w:r>
        <w:rPr>
          <w:rFonts w:ascii="Arial" w:hAnsi="Arial" w:cs="Arial"/>
          <w:lang w:val="es-ES"/>
        </w:rPr>
        <w:t>n general no se recomienda hacer downcasting).</w:t>
      </w:r>
    </w:p>
    <w:p w:rsidR="00D32770" w:rsidRDefault="00AA054C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La </w:t>
      </w:r>
      <w:r w:rsidRPr="00BD698D">
        <w:rPr>
          <w:rFonts w:ascii="Arial" w:hAnsi="Arial" w:cs="Arial"/>
          <w:b/>
          <w:color w:val="000000" w:themeColor="text1"/>
          <w:lang w:val="es-ES"/>
        </w:rPr>
        <w:t>clase Object</w:t>
      </w:r>
      <w:r>
        <w:rPr>
          <w:rFonts w:ascii="Arial" w:hAnsi="Arial" w:cs="Arial"/>
          <w:color w:val="000000" w:themeColor="text1"/>
          <w:lang w:val="es-ES"/>
        </w:rPr>
        <w:t xml:space="preserve"> es la raíz de todas las clases java, cuando se declara una clase, java implícitamente agregar extends Object a la declaración.</w:t>
      </w:r>
    </w:p>
    <w:p w:rsidR="00AA054C" w:rsidRDefault="00AA054C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Esta clase posee los métodos equals y toString (se pueden sobrescribir)</w:t>
      </w:r>
      <w:r w:rsidR="00BC434F">
        <w:rPr>
          <w:rFonts w:ascii="Arial" w:hAnsi="Arial" w:cs="Arial"/>
          <w:color w:val="000000" w:themeColor="text1"/>
          <w:lang w:val="es-ES"/>
        </w:rPr>
        <w:t>.</w:t>
      </w:r>
    </w:p>
    <w:p w:rsidR="00BC434F" w:rsidRDefault="00BC434F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BD698D">
        <w:rPr>
          <w:rFonts w:ascii="Arial" w:hAnsi="Arial" w:cs="Arial"/>
          <w:b/>
          <w:color w:val="000000" w:themeColor="text1"/>
          <w:lang w:val="es-ES"/>
        </w:rPr>
        <w:t>Equals</w:t>
      </w:r>
      <w:r>
        <w:rPr>
          <w:rFonts w:ascii="Arial" w:hAnsi="Arial" w:cs="Arial"/>
          <w:color w:val="000000" w:themeColor="text1"/>
          <w:lang w:val="es-ES"/>
        </w:rPr>
        <w:t xml:space="preserve"> </w:t>
      </w:r>
      <w:r>
        <w:rPr>
          <w:rFonts w:ascii="Arial" w:hAnsi="Arial" w:cs="Arial"/>
          <w:color w:val="000000" w:themeColor="text1"/>
          <w:lang w:val="es-ES"/>
        </w:rPr>
        <w:t xml:space="preserve">retorna </w:t>
      </w:r>
      <w:r w:rsidR="00B95C5F">
        <w:rPr>
          <w:rFonts w:ascii="Arial" w:hAnsi="Arial" w:cs="Arial"/>
          <w:color w:val="000000" w:themeColor="text1"/>
          <w:lang w:val="es-ES"/>
        </w:rPr>
        <w:t>un valor boolean, compara si</w:t>
      </w:r>
      <w:r>
        <w:rPr>
          <w:rFonts w:ascii="Arial" w:hAnsi="Arial" w:cs="Arial"/>
          <w:color w:val="000000" w:themeColor="text1"/>
          <w:lang w:val="es-ES"/>
        </w:rPr>
        <w:t xml:space="preserve"> 2 referencias son iguales (apuntan al mismo objeto en memoria).</w:t>
      </w:r>
    </w:p>
    <w:p w:rsidR="00BC434F" w:rsidRDefault="00BC434F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BD698D">
        <w:rPr>
          <w:rFonts w:ascii="Arial" w:hAnsi="Arial" w:cs="Arial"/>
          <w:b/>
          <w:color w:val="000000" w:themeColor="text1"/>
          <w:lang w:val="es-ES"/>
        </w:rPr>
        <w:t>ToString</w:t>
      </w:r>
      <w:r>
        <w:rPr>
          <w:rFonts w:ascii="Arial" w:hAnsi="Arial" w:cs="Arial"/>
          <w:color w:val="000000" w:themeColor="text1"/>
          <w:lang w:val="es-ES"/>
        </w:rPr>
        <w:t xml:space="preserve"> retorna la dirección del objeto como un String.</w:t>
      </w:r>
    </w:p>
    <w:p w:rsidR="00BD698D" w:rsidRDefault="00FC065F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Las </w:t>
      </w:r>
      <w:r w:rsidRPr="009C6B9E">
        <w:rPr>
          <w:rFonts w:ascii="Arial" w:hAnsi="Arial" w:cs="Arial"/>
          <w:b/>
          <w:color w:val="000000" w:themeColor="text1"/>
          <w:lang w:val="es-ES"/>
        </w:rPr>
        <w:t>clases abstractas</w:t>
      </w:r>
      <w:r>
        <w:rPr>
          <w:rFonts w:ascii="Arial" w:hAnsi="Arial" w:cs="Arial"/>
          <w:color w:val="000000" w:themeColor="text1"/>
          <w:lang w:val="es-ES"/>
        </w:rPr>
        <w:t xml:space="preserve"> son clases cuya finalidad es lograr una interface de comportami</w:t>
      </w:r>
      <w:r w:rsidR="00040269">
        <w:rPr>
          <w:rFonts w:ascii="Arial" w:hAnsi="Arial" w:cs="Arial"/>
          <w:color w:val="000000" w:themeColor="text1"/>
          <w:lang w:val="es-ES"/>
        </w:rPr>
        <w:t>ento común</w:t>
      </w:r>
      <w:r w:rsidR="00E34F40">
        <w:rPr>
          <w:rFonts w:ascii="Arial" w:hAnsi="Arial" w:cs="Arial"/>
          <w:color w:val="000000" w:themeColor="text1"/>
          <w:lang w:val="es-ES"/>
        </w:rPr>
        <w:t xml:space="preserve"> (molde)</w:t>
      </w:r>
      <w:r w:rsidR="00040269">
        <w:rPr>
          <w:rFonts w:ascii="Arial" w:hAnsi="Arial" w:cs="Arial"/>
          <w:color w:val="000000" w:themeColor="text1"/>
          <w:lang w:val="es-ES"/>
        </w:rPr>
        <w:t xml:space="preserve"> para sus subclases, debido a esto su finalidad no es crear instancias (no es instanciable).</w:t>
      </w:r>
    </w:p>
    <w:p w:rsidR="00FC065F" w:rsidRDefault="00FC065F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espera que una clase abstracta sea extendida por clases que implementen todos sus métodos abstractos.</w:t>
      </w:r>
    </w:p>
    <w:p w:rsidR="00FC065F" w:rsidRDefault="00FC065F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Pueden tener métodos concretos</w:t>
      </w:r>
      <w:r w:rsidR="00040269">
        <w:rPr>
          <w:rFonts w:ascii="Arial" w:hAnsi="Arial" w:cs="Arial"/>
          <w:color w:val="000000" w:themeColor="text1"/>
          <w:lang w:val="es-ES"/>
        </w:rPr>
        <w:t xml:space="preserve"> o abstractos.</w:t>
      </w:r>
    </w:p>
    <w:p w:rsidR="009C6B9E" w:rsidRDefault="00B84F19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Los </w:t>
      </w:r>
      <w:r w:rsidRPr="009C6B9E">
        <w:rPr>
          <w:rFonts w:ascii="Arial" w:hAnsi="Arial" w:cs="Arial"/>
          <w:b/>
          <w:color w:val="000000" w:themeColor="text1"/>
          <w:lang w:val="es-ES"/>
        </w:rPr>
        <w:t>métodos abstractos</w:t>
      </w:r>
      <w:r>
        <w:rPr>
          <w:rFonts w:ascii="Arial" w:hAnsi="Arial" w:cs="Arial"/>
          <w:color w:val="000000" w:themeColor="text1"/>
          <w:lang w:val="es-ES"/>
        </w:rPr>
        <w:t xml:space="preserve"> no tiene</w:t>
      </w:r>
      <w:r w:rsidR="009C6B9E">
        <w:rPr>
          <w:rFonts w:ascii="Arial" w:hAnsi="Arial" w:cs="Arial"/>
          <w:color w:val="000000" w:themeColor="text1"/>
          <w:lang w:val="es-ES"/>
        </w:rPr>
        <w:t xml:space="preserve">n implementación (están vacíos), se crean con la palabra clave </w:t>
      </w:r>
      <w:r w:rsidR="009C6B9E" w:rsidRPr="009C6B9E">
        <w:rPr>
          <w:rFonts w:ascii="Arial" w:hAnsi="Arial" w:cs="Arial"/>
          <w:b/>
          <w:color w:val="000000" w:themeColor="text1"/>
          <w:lang w:val="es-ES"/>
        </w:rPr>
        <w:t>abstract</w:t>
      </w:r>
      <w:r w:rsidR="009C6B9E">
        <w:rPr>
          <w:rFonts w:ascii="Arial" w:hAnsi="Arial" w:cs="Arial"/>
          <w:color w:val="000000" w:themeColor="text1"/>
          <w:lang w:val="es-ES"/>
        </w:rPr>
        <w:t>.</w:t>
      </w:r>
      <w:r w:rsidR="00D92CF9">
        <w:rPr>
          <w:rFonts w:ascii="Arial" w:hAnsi="Arial" w:cs="Arial"/>
          <w:color w:val="000000" w:themeColor="text1"/>
          <w:lang w:val="es-ES"/>
        </w:rPr>
        <w:t xml:space="preserve"> Sirven para definir un comportamiento común a todas las subclases.</w:t>
      </w:r>
    </w:p>
    <w:p w:rsidR="00ED7222" w:rsidRDefault="002D1C75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EF16BF">
        <w:rPr>
          <w:rFonts w:ascii="Arial" w:hAnsi="Arial" w:cs="Arial"/>
          <w:b/>
          <w:color w:val="000000" w:themeColor="text1"/>
          <w:lang w:val="es-ES"/>
        </w:rPr>
        <w:t>Lista</w:t>
      </w:r>
      <w:r>
        <w:rPr>
          <w:rFonts w:ascii="Arial" w:hAnsi="Arial" w:cs="Arial"/>
          <w:color w:val="000000" w:themeColor="text1"/>
          <w:lang w:val="es-ES"/>
        </w:rPr>
        <w:t>: Es una estructura de datos en donde los objetos están ubicados en forma secu</w:t>
      </w:r>
      <w:r w:rsidR="00943827">
        <w:rPr>
          <w:rFonts w:ascii="Arial" w:hAnsi="Arial" w:cs="Arial"/>
          <w:color w:val="000000" w:themeColor="text1"/>
          <w:lang w:val="es-ES"/>
        </w:rPr>
        <w:t xml:space="preserve">encial. A diferencia de la </w:t>
      </w:r>
      <w:r w:rsidR="00943827" w:rsidRPr="00943827">
        <w:rPr>
          <w:rFonts w:ascii="Arial" w:hAnsi="Arial" w:cs="Arial"/>
          <w:b/>
          <w:color w:val="000000" w:themeColor="text1"/>
          <w:lang w:val="es-ES"/>
        </w:rPr>
        <w:t>Pila</w:t>
      </w:r>
      <w:r>
        <w:rPr>
          <w:rFonts w:ascii="Arial" w:hAnsi="Arial" w:cs="Arial"/>
          <w:color w:val="000000" w:themeColor="text1"/>
          <w:lang w:val="es-ES"/>
        </w:rPr>
        <w:t xml:space="preserve"> y la </w:t>
      </w:r>
      <w:r w:rsidRPr="00943827">
        <w:rPr>
          <w:rFonts w:ascii="Arial" w:hAnsi="Arial" w:cs="Arial"/>
          <w:b/>
          <w:color w:val="000000" w:themeColor="text1"/>
          <w:lang w:val="es-ES"/>
        </w:rPr>
        <w:t>Cola</w:t>
      </w:r>
      <w:r w:rsidR="00943827">
        <w:rPr>
          <w:rFonts w:ascii="Arial" w:hAnsi="Arial" w:cs="Arial"/>
          <w:color w:val="000000" w:themeColor="text1"/>
          <w:lang w:val="es-ES"/>
        </w:rPr>
        <w:t xml:space="preserve">, en una </w:t>
      </w:r>
      <w:r w:rsidR="00943827" w:rsidRPr="00943827">
        <w:rPr>
          <w:rFonts w:ascii="Arial" w:hAnsi="Arial" w:cs="Arial"/>
          <w:color w:val="000000" w:themeColor="text1"/>
          <w:u w:val="single"/>
          <w:lang w:val="es-ES"/>
        </w:rPr>
        <w:t>L</w:t>
      </w:r>
      <w:r w:rsidRPr="00943827">
        <w:rPr>
          <w:rFonts w:ascii="Arial" w:hAnsi="Arial" w:cs="Arial"/>
          <w:color w:val="000000" w:themeColor="text1"/>
          <w:u w:val="single"/>
          <w:lang w:val="es-ES"/>
        </w:rPr>
        <w:t>ista</w:t>
      </w:r>
      <w:r>
        <w:rPr>
          <w:rFonts w:ascii="Arial" w:hAnsi="Arial" w:cs="Arial"/>
          <w:color w:val="000000" w:themeColor="text1"/>
          <w:lang w:val="es-ES"/>
        </w:rPr>
        <w:t xml:space="preserve"> se puede agregar y eliminar en cualquier posición.</w:t>
      </w:r>
    </w:p>
    <w:p w:rsidR="00943827" w:rsidRDefault="00943827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</w:p>
    <w:p w:rsidR="002D1C75" w:rsidRDefault="002D1C75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lastRenderedPageBreak/>
        <w:t>Puede estar implementada a través de</w:t>
      </w:r>
    </w:p>
    <w:p w:rsidR="00ED7222" w:rsidRDefault="002D1C75" w:rsidP="0020204B">
      <w:pPr>
        <w:pStyle w:val="Prrafodelista"/>
        <w:numPr>
          <w:ilvl w:val="0"/>
          <w:numId w:val="14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Estructura estática (arreglo)</w:t>
      </w:r>
    </w:p>
    <w:p w:rsidR="002D1C75" w:rsidRDefault="002D1C75" w:rsidP="0020204B">
      <w:pPr>
        <w:pStyle w:val="Prrafodelista"/>
        <w:numPr>
          <w:ilvl w:val="0"/>
          <w:numId w:val="14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Estructura dinámica (usando nodos entrelazados)</w:t>
      </w:r>
    </w:p>
    <w:p w:rsidR="00ED7222" w:rsidRDefault="002D1C75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EF16BF">
        <w:rPr>
          <w:rFonts w:ascii="Arial" w:hAnsi="Arial" w:cs="Arial"/>
          <w:b/>
          <w:color w:val="000000" w:themeColor="text1"/>
          <w:lang w:val="es-ES"/>
        </w:rPr>
        <w:t>Listas de un tipo específico</w:t>
      </w:r>
      <w:r>
        <w:rPr>
          <w:rFonts w:ascii="Arial" w:hAnsi="Arial" w:cs="Arial"/>
          <w:color w:val="000000" w:themeColor="text1"/>
          <w:lang w:val="es-ES"/>
        </w:rPr>
        <w:t xml:space="preserve"> (</w:t>
      </w:r>
      <w:r w:rsidRPr="002D1C75">
        <w:rPr>
          <w:rFonts w:ascii="Courier New" w:hAnsi="Courier New" w:cs="Courier New"/>
          <w:color w:val="000000" w:themeColor="text1"/>
          <w:lang w:val="es-ES"/>
        </w:rPr>
        <w:t>private Integer[] datos = new Integer[200]</w:t>
      </w:r>
      <w:r>
        <w:rPr>
          <w:rFonts w:ascii="Arial" w:hAnsi="Arial" w:cs="Arial"/>
          <w:color w:val="000000" w:themeColor="text1"/>
          <w:lang w:val="es-ES"/>
        </w:rPr>
        <w:t>)</w:t>
      </w:r>
    </w:p>
    <w:p w:rsidR="002D1C75" w:rsidRDefault="002D1C75" w:rsidP="002D1C75">
      <w:pPr>
        <w:pStyle w:val="Prrafodelista"/>
        <w:numPr>
          <w:ilvl w:val="0"/>
          <w:numId w:val="15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Ventajas: El compilador chequea el tipo de dato que se inserta</w:t>
      </w:r>
      <w:r w:rsidR="00A10129">
        <w:rPr>
          <w:rFonts w:ascii="Arial" w:hAnsi="Arial" w:cs="Arial"/>
          <w:color w:val="000000" w:themeColor="text1"/>
          <w:lang w:val="es-ES"/>
        </w:rPr>
        <w:t>, no es necesario castear</w:t>
      </w:r>
      <w:r>
        <w:rPr>
          <w:rFonts w:ascii="Arial" w:hAnsi="Arial" w:cs="Arial"/>
          <w:color w:val="000000" w:themeColor="text1"/>
          <w:lang w:val="es-ES"/>
        </w:rPr>
        <w:t>.</w:t>
      </w:r>
    </w:p>
    <w:p w:rsidR="002D1C75" w:rsidRDefault="002D1C75" w:rsidP="002D1C75">
      <w:pPr>
        <w:pStyle w:val="Prrafodelista"/>
        <w:numPr>
          <w:ilvl w:val="0"/>
          <w:numId w:val="15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Desventajas: Hay que definir una estructura de datos para cada tipo (opcional).</w:t>
      </w:r>
    </w:p>
    <w:p w:rsidR="002D1C75" w:rsidRPr="002D1C75" w:rsidRDefault="002D1C75" w:rsidP="002D1C75">
      <w:pPr>
        <w:tabs>
          <w:tab w:val="center" w:pos="4419"/>
        </w:tabs>
        <w:rPr>
          <w:rFonts w:ascii="Arial" w:hAnsi="Arial" w:cs="Arial"/>
          <w:color w:val="000000" w:themeColor="text1"/>
        </w:rPr>
      </w:pPr>
      <w:r w:rsidRPr="00EF16BF">
        <w:rPr>
          <w:rFonts w:ascii="Arial" w:hAnsi="Arial" w:cs="Arial"/>
          <w:b/>
          <w:color w:val="000000" w:themeColor="text1"/>
        </w:rPr>
        <w:t>Listas usando Object</w:t>
      </w:r>
      <w:r w:rsidRPr="002D1C75">
        <w:rPr>
          <w:rFonts w:ascii="Arial" w:hAnsi="Arial" w:cs="Arial"/>
          <w:color w:val="000000" w:themeColor="text1"/>
        </w:rPr>
        <w:t xml:space="preserve"> (</w:t>
      </w:r>
      <w:r w:rsidRPr="002D1C75">
        <w:rPr>
          <w:rFonts w:ascii="Courier New" w:hAnsi="Courier New" w:cs="Courier New"/>
          <w:color w:val="000000" w:themeColor="text1"/>
        </w:rPr>
        <w:t>private Object[] datos = new Object[200]</w:t>
      </w:r>
      <w:r w:rsidRPr="002D1C75">
        <w:rPr>
          <w:rFonts w:ascii="Arial" w:hAnsi="Arial" w:cs="Arial"/>
          <w:color w:val="000000" w:themeColor="text1"/>
        </w:rPr>
        <w:t>)</w:t>
      </w:r>
    </w:p>
    <w:p w:rsidR="002D1C75" w:rsidRDefault="0048013B" w:rsidP="002D1C75">
      <w:pPr>
        <w:pStyle w:val="Prrafodelista"/>
        <w:numPr>
          <w:ilvl w:val="0"/>
          <w:numId w:val="16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48013B">
        <w:rPr>
          <w:rFonts w:ascii="Arial" w:hAnsi="Arial" w:cs="Arial"/>
          <w:color w:val="000000" w:themeColor="text1"/>
          <w:lang w:val="es-ES"/>
        </w:rPr>
        <w:t>Ventajas: Se logra una estructura gen</w:t>
      </w:r>
      <w:r>
        <w:rPr>
          <w:rFonts w:ascii="Arial" w:hAnsi="Arial" w:cs="Arial"/>
          <w:color w:val="000000" w:themeColor="text1"/>
          <w:lang w:val="es-ES"/>
        </w:rPr>
        <w:t>érica</w:t>
      </w:r>
      <w:r w:rsidR="00757DF5">
        <w:rPr>
          <w:rFonts w:ascii="Arial" w:hAnsi="Arial" w:cs="Arial"/>
          <w:color w:val="000000" w:themeColor="text1"/>
          <w:lang w:val="es-ES"/>
        </w:rPr>
        <w:t xml:space="preserve"> (deja agregar cualquier tipo de dato)</w:t>
      </w:r>
      <w:r>
        <w:rPr>
          <w:rFonts w:ascii="Arial" w:hAnsi="Arial" w:cs="Arial"/>
          <w:color w:val="000000" w:themeColor="text1"/>
          <w:lang w:val="es-ES"/>
        </w:rPr>
        <w:t>.</w:t>
      </w:r>
    </w:p>
    <w:p w:rsidR="0048013B" w:rsidRDefault="0048013B" w:rsidP="002D1C75">
      <w:pPr>
        <w:pStyle w:val="Prrafodelista"/>
        <w:numPr>
          <w:ilvl w:val="0"/>
          <w:numId w:val="16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Desventajas: El compilador pierde la oportunidad de realizar chequeos, se debe al uso de casting (podría dar error en ejecución).</w:t>
      </w:r>
    </w:p>
    <w:p w:rsidR="00C1437F" w:rsidRDefault="00C1437F" w:rsidP="00C1437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Un tipo genérico es </w:t>
      </w:r>
      <w:r w:rsidR="00E616E8">
        <w:rPr>
          <w:rFonts w:ascii="Arial" w:hAnsi="Arial" w:cs="Arial"/>
          <w:color w:val="000000" w:themeColor="text1"/>
          <w:lang w:val="es-ES"/>
        </w:rPr>
        <w:t xml:space="preserve">una variable </w:t>
      </w:r>
      <w:r>
        <w:rPr>
          <w:rFonts w:ascii="Arial" w:hAnsi="Arial" w:cs="Arial"/>
          <w:color w:val="000000" w:themeColor="text1"/>
          <w:lang w:val="es-ES"/>
        </w:rPr>
        <w:t>que le permite al programador abstraerse de los tipos.</w:t>
      </w:r>
    </w:p>
    <w:p w:rsidR="00E616E8" w:rsidRDefault="00E616E8" w:rsidP="00C1437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Esto permite definir estructuras en las que la especificación del tipo se posterga hasta el momento de la instanciación.</w:t>
      </w:r>
      <w:r w:rsidR="00151D83">
        <w:rPr>
          <w:rFonts w:ascii="Arial" w:hAnsi="Arial" w:cs="Arial"/>
          <w:color w:val="000000" w:themeColor="text1"/>
          <w:lang w:val="es-ES"/>
        </w:rPr>
        <w:t xml:space="preserve"> Se usa </w:t>
      </w:r>
      <w:r w:rsidR="00151D83" w:rsidRPr="00151D83">
        <w:rPr>
          <w:rFonts w:ascii="Courier New" w:hAnsi="Courier New" w:cs="Courier New"/>
          <w:color w:val="000000" w:themeColor="text1"/>
          <w:lang w:val="es-ES"/>
        </w:rPr>
        <w:t>&lt;tipo&gt;</w:t>
      </w:r>
    </w:p>
    <w:p w:rsidR="0072557D" w:rsidRPr="0072557D" w:rsidRDefault="0072557D" w:rsidP="00C1437F">
      <w:pPr>
        <w:tabs>
          <w:tab w:val="center" w:pos="4419"/>
        </w:tabs>
        <w:rPr>
          <w:rFonts w:ascii="Courier New" w:hAnsi="Courier New" w:cs="Courier New"/>
          <w:lang w:val="es-ES"/>
        </w:rPr>
      </w:pPr>
      <w:r w:rsidRPr="0072557D">
        <w:rPr>
          <w:rFonts w:ascii="Courier New" w:hAnsi="Courier New" w:cs="Courier New"/>
          <w:highlight w:val="lightGray"/>
          <w:lang w:val="es-ES"/>
        </w:rPr>
        <w:t>public class ListaEnlazadaGenerica&lt;T&gt; extends</w:t>
      </w:r>
      <w:r w:rsidRPr="0072557D">
        <w:rPr>
          <w:highlight w:val="lightGray"/>
          <w:lang w:val="es-ES"/>
        </w:rPr>
        <w:t xml:space="preserve"> </w:t>
      </w:r>
      <w:r w:rsidRPr="0072557D">
        <w:rPr>
          <w:rFonts w:ascii="Courier New" w:hAnsi="Courier New" w:cs="Courier New"/>
          <w:highlight w:val="lightGray"/>
          <w:lang w:val="es-ES"/>
        </w:rPr>
        <w:t>ListaGenerica&lt;T&gt;</w:t>
      </w:r>
    </w:p>
    <w:p w:rsidR="0072557D" w:rsidRPr="0072557D" w:rsidRDefault="0072557D" w:rsidP="00C1437F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 w:rsidRPr="00203617">
        <w:rPr>
          <w:rFonts w:ascii="Courier New" w:hAnsi="Courier New" w:cs="Courier New"/>
          <w:color w:val="000000" w:themeColor="text1"/>
          <w:highlight w:val="lightGray"/>
          <w:lang w:val="es-ES"/>
        </w:rPr>
        <w:t>Private NodoGenerico&lt;T&gt; inicio;</w:t>
      </w:r>
    </w:p>
    <w:p w:rsidR="00197ADD" w:rsidRDefault="00197ADD" w:rsidP="00C1437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197ADD">
        <w:rPr>
          <w:rFonts w:ascii="Arial" w:hAnsi="Arial" w:cs="Arial"/>
          <w:color w:val="000000" w:themeColor="text1"/>
          <w:lang w:val="es-ES"/>
        </w:rPr>
        <w:t>Cuando se</w:t>
      </w:r>
      <w:r>
        <w:rPr>
          <w:rFonts w:ascii="Arial" w:hAnsi="Arial" w:cs="Arial"/>
          <w:color w:val="000000" w:themeColor="text1"/>
          <w:lang w:val="es-ES"/>
        </w:rPr>
        <w:t xml:space="preserve"> instancian las estructuras de datos, se debe definir el tipo de objetos que se vayan a almacenar.</w:t>
      </w:r>
    </w:p>
    <w:p w:rsidR="00197ADD" w:rsidRPr="00197ADD" w:rsidRDefault="00197ADD" w:rsidP="00C1437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8C2A1C">
        <w:rPr>
          <w:rFonts w:ascii="Courier New" w:hAnsi="Courier New" w:cs="Courier New"/>
          <w:highlight w:val="lightGray"/>
          <w:lang w:val="es-ES"/>
        </w:rPr>
        <w:t>Lista</w:t>
      </w:r>
      <w:r w:rsidRPr="008C2A1C">
        <w:rPr>
          <w:rFonts w:ascii="Courier New" w:hAnsi="Courier New" w:cs="Courier New"/>
          <w:highlight w:val="lightGray"/>
          <w:lang w:val="es-ES"/>
        </w:rPr>
        <w:t xml:space="preserve">Generica&lt;Integer&gt; lista </w:t>
      </w:r>
      <w:r w:rsidRPr="008C2A1C">
        <w:rPr>
          <w:rFonts w:ascii="Courier New" w:hAnsi="Courier New" w:cs="Courier New"/>
          <w:highlight w:val="lightGray"/>
          <w:lang w:val="es-ES"/>
        </w:rPr>
        <w:t>= new Lista</w:t>
      </w:r>
      <w:r w:rsidRPr="008C2A1C">
        <w:rPr>
          <w:rFonts w:ascii="Courier New" w:hAnsi="Courier New" w:cs="Courier New"/>
          <w:highlight w:val="lightGray"/>
          <w:lang w:val="es-ES"/>
        </w:rPr>
        <w:t>Generica&lt;Integer&gt;();</w:t>
      </w:r>
    </w:p>
    <w:p w:rsidR="000066BC" w:rsidRDefault="000066BC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96AF0">
        <w:rPr>
          <w:rFonts w:ascii="Arial" w:hAnsi="Arial" w:cs="Arial"/>
          <w:b/>
          <w:color w:val="000000" w:themeColor="text1"/>
          <w:lang w:val="es-ES"/>
        </w:rPr>
        <w:t>Árbol binario</w:t>
      </w:r>
      <w:r>
        <w:rPr>
          <w:rFonts w:ascii="Arial" w:hAnsi="Arial" w:cs="Arial"/>
          <w:color w:val="000000" w:themeColor="text1"/>
          <w:lang w:val="es-ES"/>
        </w:rPr>
        <w:t>: Es una colecció</w:t>
      </w:r>
      <w:r w:rsidR="00ED7222">
        <w:rPr>
          <w:rFonts w:ascii="Arial" w:hAnsi="Arial" w:cs="Arial"/>
          <w:color w:val="000000" w:themeColor="text1"/>
          <w:lang w:val="es-ES"/>
        </w:rPr>
        <w:t>n de nodos.</w:t>
      </w:r>
    </w:p>
    <w:p w:rsidR="00ED7222" w:rsidRDefault="00D52358" w:rsidP="00ED7222">
      <w:pPr>
        <w:pStyle w:val="Prrafodelista"/>
        <w:numPr>
          <w:ilvl w:val="0"/>
          <w:numId w:val="7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puede estar vacío</w:t>
      </w:r>
    </w:p>
    <w:p w:rsidR="00ED7222" w:rsidRDefault="004B585E" w:rsidP="00ED7222">
      <w:pPr>
        <w:pStyle w:val="Prrafodelista"/>
        <w:numPr>
          <w:ilvl w:val="0"/>
          <w:numId w:val="7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formado</w:t>
      </w:r>
      <w:r w:rsidR="00ED7222">
        <w:rPr>
          <w:rFonts w:ascii="Arial" w:hAnsi="Arial" w:cs="Arial"/>
          <w:color w:val="000000" w:themeColor="text1"/>
          <w:lang w:val="es-ES"/>
        </w:rPr>
        <w:t xml:space="preserve"> por un nodo R, llamado raíz y dos sub-árboles T1 y T2, donde cada subárbol Ti (T1 y T2) está conectado a R por medio de una arista.</w:t>
      </w:r>
    </w:p>
    <w:p w:rsidR="00A5323C" w:rsidRDefault="00ED7222" w:rsidP="00ED7222">
      <w:pPr>
        <w:pStyle w:val="Prrafodelista"/>
        <w:numPr>
          <w:ilvl w:val="0"/>
          <w:numId w:val="7"/>
        </w:numPr>
        <w:tabs>
          <w:tab w:val="center" w:pos="4419"/>
        </w:tabs>
        <w:ind w:left="993" w:hanging="284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Cada nodo puede tener 2 nodos hijos.</w:t>
      </w:r>
    </w:p>
    <w:p w:rsidR="00ED7222" w:rsidRDefault="00ED7222" w:rsidP="00ED7222">
      <w:pPr>
        <w:pStyle w:val="Prrafodelista"/>
        <w:numPr>
          <w:ilvl w:val="0"/>
          <w:numId w:val="7"/>
        </w:numPr>
        <w:tabs>
          <w:tab w:val="center" w:pos="4419"/>
        </w:tabs>
        <w:ind w:left="993" w:hanging="284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Cuando un nodo no tiene ningún nodo se denomina hoja.</w:t>
      </w:r>
    </w:p>
    <w:p w:rsidR="009839BC" w:rsidRDefault="00ED7222" w:rsidP="009839BC">
      <w:pPr>
        <w:pStyle w:val="Prrafodelista"/>
        <w:numPr>
          <w:ilvl w:val="0"/>
          <w:numId w:val="7"/>
        </w:numPr>
        <w:tabs>
          <w:tab w:val="center" w:pos="4419"/>
        </w:tabs>
        <w:ind w:left="993" w:hanging="284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Los nodos que tienen el mismo n</w:t>
      </w:r>
      <w:r w:rsidR="009839BC">
        <w:rPr>
          <w:rFonts w:ascii="Arial" w:hAnsi="Arial" w:cs="Arial"/>
          <w:color w:val="000000" w:themeColor="text1"/>
          <w:lang w:val="es-ES"/>
        </w:rPr>
        <w:t>odo padre se denominan hermanos.</w:t>
      </w:r>
    </w:p>
    <w:p w:rsidR="009839BC" w:rsidRDefault="009839BC" w:rsidP="009839BC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96AF0">
        <w:rPr>
          <w:rFonts w:ascii="Arial" w:hAnsi="Arial" w:cs="Arial"/>
          <w:b/>
          <w:color w:val="000000" w:themeColor="text1"/>
          <w:lang w:val="es-ES"/>
        </w:rPr>
        <w:t>Camino</w:t>
      </w:r>
      <w:r>
        <w:rPr>
          <w:rFonts w:ascii="Arial" w:hAnsi="Arial" w:cs="Arial"/>
          <w:color w:val="000000" w:themeColor="text1"/>
          <w:lang w:val="es-ES"/>
        </w:rPr>
        <w:t xml:space="preserve">: desde n1 hasta nk, es una secuencia de nodos n1,n2,…nk tal que ni es el padre de n(i+1), para i </w:t>
      </w:r>
      <w:r w:rsidRPr="009839BC">
        <w:rPr>
          <w:rStyle w:val="markedcontent"/>
          <w:lang w:val="es-ES"/>
        </w:rPr>
        <w:t>≤</w:t>
      </w:r>
      <w:r>
        <w:rPr>
          <w:rFonts w:ascii="Arial" w:hAnsi="Arial" w:cs="Arial"/>
          <w:color w:val="000000" w:themeColor="text1"/>
          <w:lang w:val="es-ES"/>
        </w:rPr>
        <w:t xml:space="preserve"> i &lt; k</w:t>
      </w:r>
      <w:r w:rsidR="00CF19F3">
        <w:rPr>
          <w:rFonts w:ascii="Arial" w:hAnsi="Arial" w:cs="Arial"/>
          <w:color w:val="000000" w:themeColor="text1"/>
          <w:lang w:val="es-ES"/>
        </w:rPr>
        <w:t>.</w:t>
      </w:r>
    </w:p>
    <w:p w:rsidR="00CF19F3" w:rsidRDefault="00CF19F3" w:rsidP="00CF19F3">
      <w:pPr>
        <w:pStyle w:val="Prrafodelista"/>
        <w:numPr>
          <w:ilvl w:val="0"/>
          <w:numId w:val="8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longitud del camino es el número de aristas, es decir k-1.</w:t>
      </w:r>
    </w:p>
    <w:p w:rsidR="00CF19F3" w:rsidRDefault="00CF19F3" w:rsidP="00CF19F3">
      <w:pPr>
        <w:pStyle w:val="Prrafodelista"/>
        <w:numPr>
          <w:ilvl w:val="0"/>
          <w:numId w:val="8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Existe un camino de longitud cero desde el nodo a sí mismo.</w:t>
      </w:r>
    </w:p>
    <w:p w:rsidR="00CF19F3" w:rsidRDefault="00CF19F3" w:rsidP="00CF19F3">
      <w:pPr>
        <w:pStyle w:val="Prrafodelista"/>
        <w:numPr>
          <w:ilvl w:val="0"/>
          <w:numId w:val="8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Existe un único camino desde la raíz a cada nodo.</w:t>
      </w:r>
    </w:p>
    <w:p w:rsidR="00CF19F3" w:rsidRDefault="00CF19F3" w:rsidP="00CF19F3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96AF0">
        <w:rPr>
          <w:rFonts w:ascii="Arial" w:hAnsi="Arial" w:cs="Arial"/>
          <w:b/>
          <w:color w:val="000000" w:themeColor="text1"/>
          <w:lang w:val="es-ES"/>
        </w:rPr>
        <w:t>Profundidad de ni</w:t>
      </w:r>
      <w:r>
        <w:rPr>
          <w:rFonts w:ascii="Arial" w:hAnsi="Arial" w:cs="Arial"/>
          <w:color w:val="000000" w:themeColor="text1"/>
          <w:lang w:val="es-ES"/>
        </w:rPr>
        <w:t>: Es la longitud del único camino desde la raíz hasta ni.</w:t>
      </w:r>
    </w:p>
    <w:p w:rsidR="00CF19F3" w:rsidRDefault="00916A95" w:rsidP="00CF19F3">
      <w:pPr>
        <w:pStyle w:val="Prrafodelista"/>
        <w:numPr>
          <w:ilvl w:val="0"/>
          <w:numId w:val="9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raíz tiene profundidad cero.</w:t>
      </w:r>
    </w:p>
    <w:p w:rsidR="00916A95" w:rsidRDefault="00916A95" w:rsidP="00916A95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96AF0">
        <w:rPr>
          <w:rFonts w:ascii="Arial" w:hAnsi="Arial" w:cs="Arial"/>
          <w:b/>
          <w:color w:val="000000" w:themeColor="text1"/>
          <w:lang w:val="es-ES"/>
        </w:rPr>
        <w:t>Grado de ni</w:t>
      </w:r>
      <w:r>
        <w:rPr>
          <w:rFonts w:ascii="Arial" w:hAnsi="Arial" w:cs="Arial"/>
          <w:color w:val="000000" w:themeColor="text1"/>
          <w:lang w:val="es-ES"/>
        </w:rPr>
        <w:t>: Es el número de hijos del nodo ni.</w:t>
      </w:r>
    </w:p>
    <w:p w:rsidR="00916A95" w:rsidRDefault="00916A95" w:rsidP="00916A95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96AF0">
        <w:rPr>
          <w:rFonts w:ascii="Arial" w:hAnsi="Arial" w:cs="Arial"/>
          <w:b/>
          <w:color w:val="000000" w:themeColor="text1"/>
          <w:lang w:val="es-ES"/>
        </w:rPr>
        <w:t>Altura de ni</w:t>
      </w:r>
      <w:r>
        <w:rPr>
          <w:rFonts w:ascii="Arial" w:hAnsi="Arial" w:cs="Arial"/>
          <w:color w:val="000000" w:themeColor="text1"/>
          <w:lang w:val="es-ES"/>
        </w:rPr>
        <w:t>: Es la longitud del camino más largo desde ni hasta una hoja.</w:t>
      </w:r>
    </w:p>
    <w:p w:rsidR="00916A95" w:rsidRDefault="00916A95" w:rsidP="00916A95">
      <w:pPr>
        <w:pStyle w:val="Prrafodelista"/>
        <w:numPr>
          <w:ilvl w:val="0"/>
          <w:numId w:val="9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lastRenderedPageBreak/>
        <w:t>Las hojas tienen altura cero.</w:t>
      </w:r>
    </w:p>
    <w:p w:rsidR="00916A95" w:rsidRDefault="00916A95" w:rsidP="00916A95">
      <w:pPr>
        <w:pStyle w:val="Prrafodelista"/>
        <w:numPr>
          <w:ilvl w:val="0"/>
          <w:numId w:val="9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altura de un árbol es la altura del nodo raíz.</w:t>
      </w:r>
    </w:p>
    <w:p w:rsidR="00367B83" w:rsidRDefault="00B75132" w:rsidP="00367B83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1672D0">
        <w:rPr>
          <w:rFonts w:ascii="Arial" w:hAnsi="Arial" w:cs="Arial"/>
          <w:b/>
          <w:color w:val="000000" w:themeColor="text1"/>
          <w:lang w:val="es-ES"/>
        </w:rPr>
        <w:t>Ancest</w:t>
      </w:r>
      <w:r w:rsidR="00540E18" w:rsidRPr="001672D0">
        <w:rPr>
          <w:rFonts w:ascii="Arial" w:hAnsi="Arial" w:cs="Arial"/>
          <w:b/>
          <w:color w:val="000000" w:themeColor="text1"/>
          <w:lang w:val="es-ES"/>
        </w:rPr>
        <w:t>r</w:t>
      </w:r>
      <w:r w:rsidRPr="001672D0">
        <w:rPr>
          <w:rFonts w:ascii="Arial" w:hAnsi="Arial" w:cs="Arial"/>
          <w:b/>
          <w:color w:val="000000" w:themeColor="text1"/>
          <w:lang w:val="es-ES"/>
        </w:rPr>
        <w:t>o/Descendiente</w:t>
      </w:r>
      <w:r>
        <w:rPr>
          <w:rFonts w:ascii="Arial" w:hAnsi="Arial" w:cs="Arial"/>
          <w:color w:val="000000" w:themeColor="text1"/>
          <w:lang w:val="es-ES"/>
        </w:rPr>
        <w:t>: Si existe un camino desde n1 a n2, se dice que n1 es ancestro de n2 y n2 descendiente de n1.</w:t>
      </w:r>
    </w:p>
    <w:p w:rsidR="004A160C" w:rsidRDefault="004A160C" w:rsidP="00367B83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61545F">
        <w:rPr>
          <w:rFonts w:ascii="Arial" w:hAnsi="Arial" w:cs="Arial"/>
          <w:b/>
          <w:color w:val="000000" w:themeColor="text1"/>
          <w:lang w:val="es-ES"/>
        </w:rPr>
        <w:t>Árbol binario lleno</w:t>
      </w:r>
      <w:r>
        <w:rPr>
          <w:rFonts w:ascii="Arial" w:hAnsi="Arial" w:cs="Arial"/>
          <w:color w:val="000000" w:themeColor="text1"/>
          <w:lang w:val="es-ES"/>
        </w:rPr>
        <w:t>: Dado un árbol binario T de altura h, diremos que T es lleno si cada nodo interno tiene grado 2</w:t>
      </w:r>
      <w:r w:rsidR="009D0271">
        <w:rPr>
          <w:rFonts w:ascii="Arial" w:hAnsi="Arial" w:cs="Arial"/>
          <w:color w:val="000000" w:themeColor="text1"/>
          <w:lang w:val="es-ES"/>
        </w:rPr>
        <w:t xml:space="preserve"> (hijos)</w:t>
      </w:r>
      <w:r>
        <w:rPr>
          <w:rFonts w:ascii="Arial" w:hAnsi="Arial" w:cs="Arial"/>
          <w:color w:val="000000" w:themeColor="text1"/>
          <w:lang w:val="es-ES"/>
        </w:rPr>
        <w:t xml:space="preserve"> y todas las hojas están al mismo nivel</w:t>
      </w:r>
      <w:r w:rsidR="00860C9A">
        <w:rPr>
          <w:rFonts w:ascii="Arial" w:hAnsi="Arial" w:cs="Arial"/>
          <w:color w:val="000000" w:themeColor="text1"/>
          <w:lang w:val="es-ES"/>
        </w:rPr>
        <w:t xml:space="preserve"> (altura)</w:t>
      </w:r>
      <w:r>
        <w:rPr>
          <w:rFonts w:ascii="Arial" w:hAnsi="Arial" w:cs="Arial"/>
          <w:color w:val="000000" w:themeColor="text1"/>
          <w:lang w:val="es-ES"/>
        </w:rPr>
        <w:t>.</w:t>
      </w:r>
    </w:p>
    <w:p w:rsidR="00B878B7" w:rsidRDefault="00B878B7" w:rsidP="00367B83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Si cada nodo tiene 2 hijos y estos están todos a la misma altura (por nivel).</w:t>
      </w:r>
    </w:p>
    <w:p w:rsidR="002D6F9E" w:rsidRDefault="002D6F9E" w:rsidP="00367B83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T es lleno si</w:t>
      </w:r>
    </w:p>
    <w:p w:rsidR="002D6F9E" w:rsidRDefault="002D6F9E" w:rsidP="002D6F9E">
      <w:pPr>
        <w:pStyle w:val="Prrafodelista"/>
        <w:numPr>
          <w:ilvl w:val="0"/>
          <w:numId w:val="10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T es un nodo simple (árbol binario lleno de altura cero).</w:t>
      </w:r>
    </w:p>
    <w:p w:rsidR="002D6F9E" w:rsidRDefault="002D6F9E" w:rsidP="002D6F9E">
      <w:pPr>
        <w:pStyle w:val="Prrafodelista"/>
        <w:numPr>
          <w:ilvl w:val="0"/>
          <w:numId w:val="10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T es de una altura h y sus sub-árboles son llenos de altura h-1.</w:t>
      </w:r>
    </w:p>
    <w:p w:rsidR="00F0730D" w:rsidRDefault="00AF55A9" w:rsidP="00AF55A9">
      <w:pPr>
        <w:tabs>
          <w:tab w:val="center" w:pos="4419"/>
        </w:tabs>
        <w:rPr>
          <w:noProof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Cantidad de nodos en un árbol binario lleno es 2</w:t>
      </w:r>
      <w:r>
        <w:rPr>
          <w:rFonts w:ascii="Arial" w:hAnsi="Arial" w:cs="Arial"/>
          <w:color w:val="000000" w:themeColor="text1"/>
          <w:vertAlign w:val="superscript"/>
          <w:lang w:val="es-ES"/>
        </w:rPr>
        <w:t>h+1</w:t>
      </w:r>
      <w:r>
        <w:rPr>
          <w:rFonts w:ascii="Arial" w:hAnsi="Arial" w:cs="Arial"/>
          <w:color w:val="000000" w:themeColor="text1"/>
          <w:lang w:val="es-ES"/>
        </w:rPr>
        <w:t>-1.</w:t>
      </w:r>
      <w:r w:rsidR="001A7E4D" w:rsidRPr="001A7E4D">
        <w:rPr>
          <w:noProof/>
          <w:lang w:val="es-ES"/>
        </w:rPr>
        <w:t xml:space="preserve"> </w:t>
      </w:r>
      <w:r w:rsidR="001A7E4D">
        <w:rPr>
          <w:noProof/>
        </w:rPr>
        <w:drawing>
          <wp:inline distT="0" distB="0" distL="0" distR="0" wp14:anchorId="08E37B4E" wp14:editId="19FE253F">
            <wp:extent cx="4010025" cy="199310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612" cy="20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4D" w:rsidRDefault="001A7E4D" w:rsidP="00AF55A9">
      <w:pPr>
        <w:tabs>
          <w:tab w:val="center" w:pos="4419"/>
        </w:tabs>
        <w:rPr>
          <w:noProof/>
          <w:lang w:val="es-ES"/>
        </w:rPr>
      </w:pPr>
      <w:r w:rsidRPr="001A7E4D">
        <w:rPr>
          <w:b/>
          <w:noProof/>
          <w:lang w:val="es-ES"/>
        </w:rPr>
        <w:t>Árbol binario completo</w:t>
      </w:r>
      <w:r>
        <w:rPr>
          <w:noProof/>
          <w:lang w:val="es-ES"/>
        </w:rPr>
        <w:t>: Cuando el árbol es lleno de izquierda a derecha.</w:t>
      </w:r>
    </w:p>
    <w:p w:rsidR="0018738D" w:rsidRDefault="0018738D" w:rsidP="00AF55A9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El árbol puede estar lleno en la altura h-1 (e.g.) pero no en la última, por ende no es completo.</w:t>
      </w:r>
    </w:p>
    <w:p w:rsidR="00507DC9" w:rsidRDefault="00507DC9" w:rsidP="00AF55A9">
      <w:pPr>
        <w:tabs>
          <w:tab w:val="center" w:pos="4419"/>
        </w:tabs>
        <w:rPr>
          <w:noProof/>
          <w:lang w:val="es-ES"/>
        </w:rPr>
      </w:pPr>
      <w:r w:rsidRPr="00507DC9">
        <w:rPr>
          <w:noProof/>
          <w:lang w:val="es-ES"/>
        </w:rPr>
        <w:t>Árbol de decisión</w:t>
      </w:r>
      <w:r w:rsidR="00605D92">
        <w:rPr>
          <w:noProof/>
          <w:lang w:val="es-ES"/>
        </w:rPr>
        <w:t>: Herramienta de soporte a la toma de decisión que usa un modelo similar a un árbol donde se registran decisiones y sus posibles consecuencias.</w:t>
      </w:r>
    </w:p>
    <w:p w:rsidR="00605D92" w:rsidRDefault="009144C7" w:rsidP="00AF55A9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Son utilizados en investigación operativa para identificar la mejor estratégia para lograr un objetivo. Se usan en análisis financiero, ocurrencia de eventos, machine learning.</w:t>
      </w:r>
    </w:p>
    <w:p w:rsidR="009144C7" w:rsidRDefault="009144C7" w:rsidP="00AF55A9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Cada nodo tiene</w:t>
      </w:r>
    </w:p>
    <w:p w:rsidR="009144C7" w:rsidRDefault="009144C7" w:rsidP="009144C7">
      <w:pPr>
        <w:pStyle w:val="Prrafodelista"/>
        <w:numPr>
          <w:ilvl w:val="0"/>
          <w:numId w:val="11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Información propia del nodo</w:t>
      </w:r>
    </w:p>
    <w:p w:rsidR="009144C7" w:rsidRDefault="009144C7" w:rsidP="009144C7">
      <w:pPr>
        <w:pStyle w:val="Prrafodelista"/>
        <w:numPr>
          <w:ilvl w:val="0"/>
          <w:numId w:val="11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Referencia a su hijo izquierdo</w:t>
      </w:r>
    </w:p>
    <w:p w:rsidR="009144C7" w:rsidRDefault="009144C7" w:rsidP="009144C7">
      <w:pPr>
        <w:pStyle w:val="Prrafodelista"/>
        <w:numPr>
          <w:ilvl w:val="0"/>
          <w:numId w:val="11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 xml:space="preserve">Referencia a su hijo </w:t>
      </w:r>
      <w:r>
        <w:rPr>
          <w:noProof/>
          <w:lang w:val="es-ES"/>
        </w:rPr>
        <w:t>derecho</w:t>
      </w:r>
    </w:p>
    <w:p w:rsidR="009144C7" w:rsidRPr="004C61F7" w:rsidRDefault="004C61F7" w:rsidP="004C61F7">
      <w:pPr>
        <w:tabs>
          <w:tab w:val="center" w:pos="4419"/>
        </w:tabs>
        <w:rPr>
          <w:b/>
          <w:noProof/>
          <w:lang w:val="es-ES"/>
        </w:rPr>
      </w:pPr>
      <w:r>
        <w:rPr>
          <w:b/>
          <w:noProof/>
          <w:lang w:val="es-ES"/>
        </w:rPr>
        <w:t xml:space="preserve">Preorden: </w:t>
      </w:r>
      <w:r w:rsidR="009144C7" w:rsidRPr="009144C7">
        <w:rPr>
          <w:noProof/>
          <w:lang w:val="es-ES"/>
        </w:rPr>
        <w:t>Se procesa primero la raíz</w:t>
      </w:r>
      <w:r w:rsidR="009144C7">
        <w:rPr>
          <w:noProof/>
          <w:lang w:val="es-ES"/>
        </w:rPr>
        <w:t xml:space="preserve"> y luego sus hijos, izquierdo y </w:t>
      </w:r>
      <w:r w:rsidR="009144C7" w:rsidRPr="009144C7">
        <w:rPr>
          <w:noProof/>
          <w:lang w:val="es-ES"/>
        </w:rPr>
        <w:t>derecho.</w:t>
      </w:r>
    </w:p>
    <w:p w:rsidR="009144C7" w:rsidRPr="004C61F7" w:rsidRDefault="004C61F7" w:rsidP="004C61F7">
      <w:pPr>
        <w:tabs>
          <w:tab w:val="center" w:pos="4419"/>
        </w:tabs>
        <w:rPr>
          <w:b/>
          <w:noProof/>
          <w:lang w:val="es-ES"/>
        </w:rPr>
      </w:pPr>
      <w:r>
        <w:rPr>
          <w:b/>
          <w:noProof/>
          <w:lang w:val="es-ES"/>
        </w:rPr>
        <w:t xml:space="preserve">Inorden: </w:t>
      </w:r>
      <w:r w:rsidR="009144C7" w:rsidRPr="009144C7">
        <w:rPr>
          <w:noProof/>
          <w:lang w:val="es-ES"/>
        </w:rPr>
        <w:t>Se procesa el hijo izquierdo,</w:t>
      </w:r>
      <w:r w:rsidR="009144C7">
        <w:rPr>
          <w:noProof/>
          <w:lang w:val="es-ES"/>
        </w:rPr>
        <w:t xml:space="preserve"> luego la raíz y último el hijo </w:t>
      </w:r>
      <w:r w:rsidR="009144C7" w:rsidRPr="009144C7">
        <w:rPr>
          <w:noProof/>
          <w:lang w:val="es-ES"/>
        </w:rPr>
        <w:t>derecho</w:t>
      </w:r>
    </w:p>
    <w:p w:rsidR="009144C7" w:rsidRPr="004C61F7" w:rsidRDefault="004C61F7" w:rsidP="004C61F7">
      <w:pPr>
        <w:tabs>
          <w:tab w:val="center" w:pos="4419"/>
        </w:tabs>
        <w:rPr>
          <w:b/>
          <w:noProof/>
          <w:lang w:val="es-ES"/>
        </w:rPr>
      </w:pPr>
      <w:r>
        <w:rPr>
          <w:b/>
          <w:noProof/>
          <w:lang w:val="es-ES"/>
        </w:rPr>
        <w:t xml:space="preserve">Postorden: </w:t>
      </w:r>
      <w:r w:rsidR="009144C7" w:rsidRPr="009144C7">
        <w:rPr>
          <w:noProof/>
          <w:lang w:val="es-ES"/>
        </w:rPr>
        <w:t xml:space="preserve">Se procesan primero los hijos, </w:t>
      </w:r>
      <w:r w:rsidR="009144C7">
        <w:rPr>
          <w:noProof/>
          <w:lang w:val="es-ES"/>
        </w:rPr>
        <w:t xml:space="preserve">izquierdo y derecho, y luego la </w:t>
      </w:r>
      <w:r w:rsidR="009144C7" w:rsidRPr="009144C7">
        <w:rPr>
          <w:noProof/>
          <w:lang w:val="es-ES"/>
        </w:rPr>
        <w:t>raíz</w:t>
      </w:r>
    </w:p>
    <w:p w:rsidR="009144C7" w:rsidRDefault="009144C7" w:rsidP="004C61F7">
      <w:pPr>
        <w:tabs>
          <w:tab w:val="center" w:pos="4419"/>
        </w:tabs>
        <w:rPr>
          <w:noProof/>
          <w:lang w:val="es-ES"/>
        </w:rPr>
      </w:pPr>
      <w:r w:rsidRPr="00851BA4">
        <w:rPr>
          <w:b/>
          <w:noProof/>
          <w:lang w:val="es-ES"/>
        </w:rPr>
        <w:lastRenderedPageBreak/>
        <w:t>Por</w:t>
      </w:r>
      <w:r w:rsidRPr="009144C7">
        <w:rPr>
          <w:noProof/>
          <w:lang w:val="es-ES"/>
        </w:rPr>
        <w:t xml:space="preserve"> </w:t>
      </w:r>
      <w:r w:rsidRPr="00851BA4">
        <w:rPr>
          <w:b/>
          <w:noProof/>
          <w:lang w:val="es-ES"/>
        </w:rPr>
        <w:t>niveles</w:t>
      </w:r>
      <w:r w:rsidR="004C61F7">
        <w:rPr>
          <w:noProof/>
          <w:lang w:val="es-ES"/>
        </w:rPr>
        <w:t xml:space="preserve">: </w:t>
      </w:r>
      <w:r w:rsidRPr="009144C7">
        <w:rPr>
          <w:noProof/>
          <w:lang w:val="es-ES"/>
        </w:rPr>
        <w:t xml:space="preserve">Se procesan los nodos </w:t>
      </w:r>
      <w:r>
        <w:rPr>
          <w:noProof/>
          <w:lang w:val="es-ES"/>
        </w:rPr>
        <w:t xml:space="preserve">teniendo en cuenta sus niveles, </w:t>
      </w:r>
      <w:r w:rsidRPr="009144C7">
        <w:rPr>
          <w:noProof/>
          <w:lang w:val="es-ES"/>
        </w:rPr>
        <w:t>primero la raíz, luego los hijos, los hijos de éstos, etc.</w:t>
      </w:r>
    </w:p>
    <w:p w:rsidR="00F51C42" w:rsidRDefault="001C51AD" w:rsidP="004C61F7">
      <w:pPr>
        <w:tabs>
          <w:tab w:val="center" w:pos="4419"/>
        </w:tabs>
        <w:rPr>
          <w:noProof/>
          <w:lang w:val="es-ES"/>
        </w:rPr>
      </w:pPr>
      <w:r w:rsidRPr="00E021BE"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4606290</wp:posOffset>
            </wp:positionH>
            <wp:positionV relativeFrom="paragraph">
              <wp:posOffset>6985</wp:posOffset>
            </wp:positionV>
            <wp:extent cx="1916430" cy="1057275"/>
            <wp:effectExtent l="0" t="0" r="762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1C42" w:rsidRPr="00E021BE">
        <w:rPr>
          <w:b/>
          <w:noProof/>
          <w:lang w:val="es-ES"/>
        </w:rPr>
        <w:t>Árbol de expresión</w:t>
      </w:r>
      <w:r w:rsidR="00F51C42">
        <w:rPr>
          <w:noProof/>
          <w:lang w:val="es-ES"/>
        </w:rPr>
        <w:t>:</w:t>
      </w:r>
      <w:r w:rsidR="000E621B">
        <w:rPr>
          <w:noProof/>
          <w:lang w:val="es-ES"/>
        </w:rPr>
        <w:t xml:space="preserve"> Es un ábol binario asociado a una expresión aritmetica.</w:t>
      </w:r>
    </w:p>
    <w:p w:rsidR="000E621B" w:rsidRDefault="000E621B" w:rsidP="000E621B">
      <w:pPr>
        <w:pStyle w:val="Prrafodelista"/>
        <w:numPr>
          <w:ilvl w:val="0"/>
          <w:numId w:val="12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Nodos internos representan operadores</w:t>
      </w:r>
    </w:p>
    <w:p w:rsidR="000E621B" w:rsidRDefault="000E621B" w:rsidP="000E621B">
      <w:pPr>
        <w:pStyle w:val="Prrafodelista"/>
        <w:numPr>
          <w:ilvl w:val="0"/>
          <w:numId w:val="12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Nodos externos (hojas) representan operandos.</w:t>
      </w:r>
    </w:p>
    <w:p w:rsidR="001C51AD" w:rsidRDefault="001C51AD" w:rsidP="00A852B4">
      <w:pPr>
        <w:tabs>
          <w:tab w:val="center" w:pos="4419"/>
        </w:tabs>
        <w:rPr>
          <w:noProof/>
          <w:lang w:val="es-ES"/>
        </w:rPr>
      </w:pPr>
      <w:r w:rsidRPr="001C51AD">
        <w:rPr>
          <w:noProof/>
          <w:lang w:val="es-ES"/>
        </w:rPr>
        <w:t>Usos:</w:t>
      </w:r>
    </w:p>
    <w:p w:rsidR="00E021BE" w:rsidRPr="00E021BE" w:rsidRDefault="00E021BE" w:rsidP="00E021BE">
      <w:pPr>
        <w:pStyle w:val="Prrafodelista"/>
        <w:numPr>
          <w:ilvl w:val="0"/>
          <w:numId w:val="13"/>
        </w:numPr>
        <w:tabs>
          <w:tab w:val="center" w:pos="4419"/>
        </w:tabs>
        <w:ind w:left="709"/>
        <w:rPr>
          <w:noProof/>
          <w:lang w:val="es-ES"/>
        </w:rPr>
      </w:pPr>
      <w:r>
        <w:rPr>
          <w:noProof/>
          <w:lang w:val="es-ES"/>
        </w:rPr>
        <w:t>En compiladores para analizar, optimizar y traducir programas</w:t>
      </w:r>
    </w:p>
    <w:p w:rsidR="001C51AD" w:rsidRDefault="001C51AD" w:rsidP="00A852B4">
      <w:pPr>
        <w:pStyle w:val="Prrafodelista"/>
        <w:numPr>
          <w:ilvl w:val="0"/>
          <w:numId w:val="13"/>
        </w:numPr>
        <w:tabs>
          <w:tab w:val="center" w:pos="4419"/>
        </w:tabs>
        <w:ind w:left="709"/>
        <w:rPr>
          <w:noProof/>
          <w:lang w:val="es-ES"/>
        </w:rPr>
      </w:pPr>
      <w:r>
        <w:rPr>
          <w:noProof/>
          <w:lang w:val="es-ES"/>
        </w:rPr>
        <w:t>E</w:t>
      </w:r>
      <w:r>
        <w:rPr>
          <w:noProof/>
          <w:lang w:val="es-ES"/>
        </w:rPr>
        <w:t>valuar expresiones algebraicas o lógicas</w:t>
      </w:r>
    </w:p>
    <w:p w:rsidR="001C51AD" w:rsidRDefault="001C51AD" w:rsidP="00A852B4">
      <w:pPr>
        <w:pStyle w:val="Prrafodelista"/>
        <w:numPr>
          <w:ilvl w:val="0"/>
          <w:numId w:val="13"/>
        </w:numPr>
        <w:tabs>
          <w:tab w:val="center" w:pos="4419"/>
        </w:tabs>
        <w:ind w:left="709"/>
        <w:rPr>
          <w:noProof/>
          <w:lang w:val="es-ES"/>
        </w:rPr>
      </w:pPr>
      <w:r>
        <w:rPr>
          <w:noProof/>
          <w:lang w:val="es-ES"/>
        </w:rPr>
        <w:t>No se necesita el uso de paréntesis</w:t>
      </w:r>
    </w:p>
    <w:p w:rsidR="001C51AD" w:rsidRDefault="001C51AD" w:rsidP="001C51AD">
      <w:pPr>
        <w:pStyle w:val="Prrafodelista"/>
        <w:numPr>
          <w:ilvl w:val="0"/>
          <w:numId w:val="13"/>
        </w:numPr>
        <w:tabs>
          <w:tab w:val="center" w:pos="4419"/>
        </w:tabs>
        <w:ind w:left="709"/>
        <w:rPr>
          <w:noProof/>
          <w:lang w:val="es-ES"/>
        </w:rPr>
      </w:pPr>
      <w:r>
        <w:rPr>
          <w:noProof/>
          <w:lang w:val="es-ES"/>
        </w:rPr>
        <w:t>Traducir expresiones a notación sufija, prefija e infija</w:t>
      </w:r>
    </w:p>
    <w:p w:rsidR="00EE51A7" w:rsidRDefault="00BA6236" w:rsidP="00AA6164">
      <w:pPr>
        <w:tabs>
          <w:tab w:val="center" w:pos="4419"/>
        </w:tabs>
        <w:rPr>
          <w:noProof/>
          <w:lang w:val="es-ES"/>
        </w:rPr>
      </w:pPr>
      <w:r>
        <w:rPr>
          <w:noProof/>
        </w:rPr>
        <w:drawing>
          <wp:inline distT="0" distB="0" distL="0" distR="0">
            <wp:extent cx="3381375" cy="224089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1A7" w:rsidRPr="00AA6164" w:rsidRDefault="00EE51A7" w:rsidP="00AA6164">
      <w:pPr>
        <w:tabs>
          <w:tab w:val="center" w:pos="4419"/>
        </w:tabs>
        <w:rPr>
          <w:noProof/>
          <w:lang w:val="es-ES"/>
        </w:rPr>
      </w:pPr>
      <w:bookmarkStart w:id="0" w:name="_GoBack"/>
      <w:bookmarkEnd w:id="0"/>
    </w:p>
    <w:sectPr w:rsidR="00EE51A7" w:rsidRPr="00AA61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0CF5" w:rsidRDefault="00720CF5" w:rsidP="00DF5DD1">
      <w:pPr>
        <w:spacing w:after="0" w:line="240" w:lineRule="auto"/>
      </w:pPr>
      <w:r>
        <w:separator/>
      </w:r>
    </w:p>
  </w:endnote>
  <w:endnote w:type="continuationSeparator" w:id="0">
    <w:p w:rsidR="00720CF5" w:rsidRDefault="00720CF5" w:rsidP="00DF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0CF5" w:rsidRDefault="00720CF5" w:rsidP="00DF5DD1">
      <w:pPr>
        <w:spacing w:after="0" w:line="240" w:lineRule="auto"/>
      </w:pPr>
      <w:r>
        <w:separator/>
      </w:r>
    </w:p>
  </w:footnote>
  <w:footnote w:type="continuationSeparator" w:id="0">
    <w:p w:rsidR="00720CF5" w:rsidRDefault="00720CF5" w:rsidP="00DF5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6E16"/>
    <w:multiLevelType w:val="hybridMultilevel"/>
    <w:tmpl w:val="10AA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D7D33"/>
    <w:multiLevelType w:val="hybridMultilevel"/>
    <w:tmpl w:val="A7BEC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D1834"/>
    <w:multiLevelType w:val="hybridMultilevel"/>
    <w:tmpl w:val="94D67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B152CE"/>
    <w:multiLevelType w:val="hybridMultilevel"/>
    <w:tmpl w:val="0328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402F3"/>
    <w:multiLevelType w:val="hybridMultilevel"/>
    <w:tmpl w:val="A49A3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041B4F"/>
    <w:multiLevelType w:val="hybridMultilevel"/>
    <w:tmpl w:val="C99C2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544EDD"/>
    <w:multiLevelType w:val="hybridMultilevel"/>
    <w:tmpl w:val="8230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22124"/>
    <w:multiLevelType w:val="hybridMultilevel"/>
    <w:tmpl w:val="2E82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E826B1"/>
    <w:multiLevelType w:val="hybridMultilevel"/>
    <w:tmpl w:val="0928B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F31D2D"/>
    <w:multiLevelType w:val="hybridMultilevel"/>
    <w:tmpl w:val="D77AF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82070"/>
    <w:multiLevelType w:val="hybridMultilevel"/>
    <w:tmpl w:val="5F44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E52DC"/>
    <w:multiLevelType w:val="hybridMultilevel"/>
    <w:tmpl w:val="0FBE3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D5368"/>
    <w:multiLevelType w:val="hybridMultilevel"/>
    <w:tmpl w:val="FB34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C25BCD"/>
    <w:multiLevelType w:val="hybridMultilevel"/>
    <w:tmpl w:val="1910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A0B8E"/>
    <w:multiLevelType w:val="hybridMultilevel"/>
    <w:tmpl w:val="026A0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0A41E0"/>
    <w:multiLevelType w:val="hybridMultilevel"/>
    <w:tmpl w:val="F284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8"/>
  </w:num>
  <w:num w:numId="5">
    <w:abstractNumId w:val="15"/>
  </w:num>
  <w:num w:numId="6">
    <w:abstractNumId w:val="1"/>
  </w:num>
  <w:num w:numId="7">
    <w:abstractNumId w:val="6"/>
  </w:num>
  <w:num w:numId="8">
    <w:abstractNumId w:val="5"/>
  </w:num>
  <w:num w:numId="9">
    <w:abstractNumId w:val="4"/>
  </w:num>
  <w:num w:numId="10">
    <w:abstractNumId w:val="12"/>
  </w:num>
  <w:num w:numId="11">
    <w:abstractNumId w:val="11"/>
  </w:num>
  <w:num w:numId="12">
    <w:abstractNumId w:val="13"/>
  </w:num>
  <w:num w:numId="13">
    <w:abstractNumId w:val="2"/>
  </w:num>
  <w:num w:numId="14">
    <w:abstractNumId w:val="14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F91"/>
    <w:rsid w:val="000066BC"/>
    <w:rsid w:val="00033D11"/>
    <w:rsid w:val="00040269"/>
    <w:rsid w:val="00063DAB"/>
    <w:rsid w:val="000851B1"/>
    <w:rsid w:val="000D1D27"/>
    <w:rsid w:val="000E621B"/>
    <w:rsid w:val="001509BE"/>
    <w:rsid w:val="00151D83"/>
    <w:rsid w:val="001672D0"/>
    <w:rsid w:val="0018738D"/>
    <w:rsid w:val="00194B18"/>
    <w:rsid w:val="00197ADD"/>
    <w:rsid w:val="001A7E4D"/>
    <w:rsid w:val="001C51AD"/>
    <w:rsid w:val="0020204B"/>
    <w:rsid w:val="00203617"/>
    <w:rsid w:val="002268C6"/>
    <w:rsid w:val="002270A0"/>
    <w:rsid w:val="00234BC5"/>
    <w:rsid w:val="00277B79"/>
    <w:rsid w:val="002B453F"/>
    <w:rsid w:val="002C1751"/>
    <w:rsid w:val="002D0484"/>
    <w:rsid w:val="002D1C75"/>
    <w:rsid w:val="002D6F9E"/>
    <w:rsid w:val="002F73A8"/>
    <w:rsid w:val="00345D84"/>
    <w:rsid w:val="00362479"/>
    <w:rsid w:val="00367B83"/>
    <w:rsid w:val="003C6125"/>
    <w:rsid w:val="00417FDE"/>
    <w:rsid w:val="004272D5"/>
    <w:rsid w:val="00462312"/>
    <w:rsid w:val="0048013B"/>
    <w:rsid w:val="0048368D"/>
    <w:rsid w:val="004901CF"/>
    <w:rsid w:val="004A160C"/>
    <w:rsid w:val="004B585E"/>
    <w:rsid w:val="004C61F7"/>
    <w:rsid w:val="004D10D0"/>
    <w:rsid w:val="005019FB"/>
    <w:rsid w:val="00507DC9"/>
    <w:rsid w:val="00532639"/>
    <w:rsid w:val="00540E18"/>
    <w:rsid w:val="00560C49"/>
    <w:rsid w:val="0056381C"/>
    <w:rsid w:val="005C6FA6"/>
    <w:rsid w:val="005D0C4A"/>
    <w:rsid w:val="005E6E42"/>
    <w:rsid w:val="005F1775"/>
    <w:rsid w:val="00601ED9"/>
    <w:rsid w:val="00605D92"/>
    <w:rsid w:val="0061545F"/>
    <w:rsid w:val="00622CD9"/>
    <w:rsid w:val="00677BFB"/>
    <w:rsid w:val="006E1209"/>
    <w:rsid w:val="00720CF5"/>
    <w:rsid w:val="0072557D"/>
    <w:rsid w:val="007361A4"/>
    <w:rsid w:val="00757DF5"/>
    <w:rsid w:val="00790697"/>
    <w:rsid w:val="0079685F"/>
    <w:rsid w:val="007A0B30"/>
    <w:rsid w:val="007A7E5D"/>
    <w:rsid w:val="007D4D99"/>
    <w:rsid w:val="00806A8F"/>
    <w:rsid w:val="00843FA4"/>
    <w:rsid w:val="00851BA4"/>
    <w:rsid w:val="00860C9A"/>
    <w:rsid w:val="008746D4"/>
    <w:rsid w:val="008C2165"/>
    <w:rsid w:val="008C2A1C"/>
    <w:rsid w:val="008D69F3"/>
    <w:rsid w:val="008E1E88"/>
    <w:rsid w:val="00914347"/>
    <w:rsid w:val="009144C7"/>
    <w:rsid w:val="00916A95"/>
    <w:rsid w:val="009170F4"/>
    <w:rsid w:val="00937F49"/>
    <w:rsid w:val="00943827"/>
    <w:rsid w:val="00966701"/>
    <w:rsid w:val="009839BC"/>
    <w:rsid w:val="00984B8A"/>
    <w:rsid w:val="009933A5"/>
    <w:rsid w:val="009C6B9E"/>
    <w:rsid w:val="009D0271"/>
    <w:rsid w:val="009E7B0C"/>
    <w:rsid w:val="00A10129"/>
    <w:rsid w:val="00A421F4"/>
    <w:rsid w:val="00A5323C"/>
    <w:rsid w:val="00A70F27"/>
    <w:rsid w:val="00A852B4"/>
    <w:rsid w:val="00AA054C"/>
    <w:rsid w:val="00AA6164"/>
    <w:rsid w:val="00AF4651"/>
    <w:rsid w:val="00AF55A9"/>
    <w:rsid w:val="00B2281C"/>
    <w:rsid w:val="00B41050"/>
    <w:rsid w:val="00B75132"/>
    <w:rsid w:val="00B84F19"/>
    <w:rsid w:val="00B878B7"/>
    <w:rsid w:val="00B95C5F"/>
    <w:rsid w:val="00BA6236"/>
    <w:rsid w:val="00BB4DA2"/>
    <w:rsid w:val="00BC434F"/>
    <w:rsid w:val="00BD698D"/>
    <w:rsid w:val="00BD6A32"/>
    <w:rsid w:val="00C1437F"/>
    <w:rsid w:val="00C1776F"/>
    <w:rsid w:val="00C37780"/>
    <w:rsid w:val="00CC7303"/>
    <w:rsid w:val="00CD7343"/>
    <w:rsid w:val="00CF19F3"/>
    <w:rsid w:val="00CF58FF"/>
    <w:rsid w:val="00D32770"/>
    <w:rsid w:val="00D35096"/>
    <w:rsid w:val="00D35756"/>
    <w:rsid w:val="00D370B3"/>
    <w:rsid w:val="00D42F6D"/>
    <w:rsid w:val="00D52358"/>
    <w:rsid w:val="00D618FE"/>
    <w:rsid w:val="00D92CF9"/>
    <w:rsid w:val="00D96AF0"/>
    <w:rsid w:val="00DB4760"/>
    <w:rsid w:val="00DD0784"/>
    <w:rsid w:val="00DF5DD1"/>
    <w:rsid w:val="00E021BE"/>
    <w:rsid w:val="00E170CD"/>
    <w:rsid w:val="00E31F68"/>
    <w:rsid w:val="00E34F40"/>
    <w:rsid w:val="00E400CF"/>
    <w:rsid w:val="00E616E8"/>
    <w:rsid w:val="00E64D3E"/>
    <w:rsid w:val="00E86B7D"/>
    <w:rsid w:val="00ED7222"/>
    <w:rsid w:val="00EE51A7"/>
    <w:rsid w:val="00EF16BF"/>
    <w:rsid w:val="00F0078A"/>
    <w:rsid w:val="00F0730D"/>
    <w:rsid w:val="00F470B2"/>
    <w:rsid w:val="00F51C42"/>
    <w:rsid w:val="00FA1F91"/>
    <w:rsid w:val="00FC0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814DB"/>
  <w15:chartTrackingRefBased/>
  <w15:docId w15:val="{89E347A2-FF54-4576-9D23-9D3E0F0F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677BFB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F5DD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F5DD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F5DD1"/>
    <w:rPr>
      <w:vertAlign w:val="superscript"/>
    </w:rPr>
  </w:style>
  <w:style w:type="paragraph" w:styleId="Prrafodelista">
    <w:name w:val="List Paragraph"/>
    <w:basedOn w:val="Normal"/>
    <w:uiPriority w:val="34"/>
    <w:qFormat/>
    <w:rsid w:val="00CD7343"/>
    <w:pPr>
      <w:ind w:left="720"/>
      <w:contextualSpacing/>
    </w:pPr>
  </w:style>
  <w:style w:type="table" w:styleId="Tablaconcuadrcula">
    <w:name w:val="Table Grid"/>
    <w:basedOn w:val="Tablanormal"/>
    <w:uiPriority w:val="39"/>
    <w:rsid w:val="0099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7</Pages>
  <Words>1771</Words>
  <Characters>10100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</dc:creator>
  <cp:keywords/>
  <dc:description/>
  <cp:lastModifiedBy>FACU</cp:lastModifiedBy>
  <cp:revision>132</cp:revision>
  <dcterms:created xsi:type="dcterms:W3CDTF">2023-03-29T18:19:00Z</dcterms:created>
  <dcterms:modified xsi:type="dcterms:W3CDTF">2023-03-30T03:27:00Z</dcterms:modified>
</cp:coreProperties>
</file>