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A2A7"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总的来说，齿宽与</w:t>
      </w:r>
      <w:proofErr w:type="gramStart"/>
      <w:r w:rsidRPr="007E06E4">
        <w:rPr>
          <w:rFonts w:ascii="Times New Roman" w:eastAsia="宋体" w:hAnsi="Times New Roman" w:cs="Times New Roman"/>
          <w:szCs w:val="16"/>
        </w:rPr>
        <w:t>槽宽主要</w:t>
      </w:r>
      <w:proofErr w:type="gramEnd"/>
      <w:r w:rsidRPr="007E06E4">
        <w:rPr>
          <w:rFonts w:ascii="Times New Roman" w:eastAsia="宋体" w:hAnsi="Times New Roman" w:cs="Times New Roman"/>
          <w:szCs w:val="16"/>
        </w:rPr>
        <w:t>影响间隙内磁通密度模峰值和极靴长度利用率。</w:t>
      </w:r>
    </w:p>
    <w:p w14:paraId="4684D76E" w14:textId="595A50A3"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 xml:space="preserve">In general, the tooth width </w:t>
      </w:r>
      <w:r w:rsidR="00EB42B1" w:rsidRPr="007E06E4">
        <w:rPr>
          <w:rFonts w:ascii="Times New Roman" w:eastAsia="宋体" w:hAnsi="Times New Roman" w:cs="Times New Roman"/>
          <w:i/>
          <w:iCs/>
          <w:szCs w:val="21"/>
        </w:rPr>
        <w:t>L</w:t>
      </w:r>
      <w:r w:rsidR="00EB42B1">
        <w:rPr>
          <w:rFonts w:ascii="Times New Roman" w:eastAsia="宋体" w:hAnsi="Times New Roman" w:cs="Times New Roman"/>
          <w:i/>
          <w:iCs/>
          <w:szCs w:val="21"/>
          <w:vertAlign w:val="subscript"/>
        </w:rPr>
        <w:t xml:space="preserve">t </w:t>
      </w:r>
      <w:r w:rsidRPr="007E06E4">
        <w:rPr>
          <w:rFonts w:ascii="Times New Roman" w:eastAsia="宋体" w:hAnsi="Times New Roman" w:cs="Times New Roman"/>
          <w:szCs w:val="16"/>
        </w:rPr>
        <w:t xml:space="preserve">and </w:t>
      </w:r>
      <w:r w:rsidR="00EB42B1">
        <w:rPr>
          <w:rFonts w:ascii="Times New Roman" w:eastAsia="宋体" w:hAnsi="Times New Roman" w:cs="Times New Roman"/>
          <w:szCs w:val="16"/>
        </w:rPr>
        <w:t xml:space="preserve">the </w:t>
      </w:r>
      <w:r w:rsidRPr="007E06E4">
        <w:rPr>
          <w:rFonts w:ascii="Times New Roman" w:eastAsia="宋体" w:hAnsi="Times New Roman" w:cs="Times New Roman"/>
          <w:szCs w:val="16"/>
        </w:rPr>
        <w:t>groove width</w:t>
      </w:r>
      <w:r w:rsidR="00EB42B1">
        <w:rPr>
          <w:rFonts w:ascii="Times New Roman" w:eastAsia="宋体" w:hAnsi="Times New Roman" w:cs="Times New Roman"/>
          <w:szCs w:val="16"/>
        </w:rPr>
        <w:t xml:space="preserve"> </w:t>
      </w:r>
      <w:r w:rsidR="00EB42B1" w:rsidRPr="007E06E4">
        <w:rPr>
          <w:rFonts w:ascii="Times New Roman" w:eastAsia="宋体" w:hAnsi="Times New Roman" w:cs="Times New Roman"/>
          <w:i/>
          <w:iCs/>
          <w:szCs w:val="21"/>
        </w:rPr>
        <w:t>L</w:t>
      </w:r>
      <w:r w:rsidR="00EB42B1">
        <w:rPr>
          <w:rFonts w:ascii="Times New Roman" w:eastAsia="宋体" w:hAnsi="Times New Roman" w:cs="Times New Roman"/>
          <w:i/>
          <w:iCs/>
          <w:szCs w:val="21"/>
          <w:vertAlign w:val="subscript"/>
        </w:rPr>
        <w:t>s</w:t>
      </w:r>
      <w:r w:rsidRPr="007E06E4">
        <w:rPr>
          <w:rFonts w:ascii="Times New Roman" w:eastAsia="宋体" w:hAnsi="Times New Roman" w:cs="Times New Roman"/>
          <w:szCs w:val="16"/>
        </w:rPr>
        <w:t xml:space="preserve"> mainly affect the extreme value of flux density in the </w:t>
      </w:r>
      <w:hyperlink r:id="rId9" w:anchor="/javascript:;" w:history="1">
        <w:r w:rsidRPr="007E06E4">
          <w:rPr>
            <w:rFonts w:ascii="Times New Roman" w:eastAsia="宋体" w:hAnsi="Times New Roman" w:cs="Times New Roman"/>
            <w:szCs w:val="16"/>
          </w:rPr>
          <w:t>seal</w:t>
        </w:r>
      </w:hyperlink>
      <w:r w:rsidRPr="007E06E4">
        <w:rPr>
          <w:rFonts w:ascii="Times New Roman" w:eastAsia="宋体" w:hAnsi="Times New Roman" w:cs="Times New Roman"/>
          <w:szCs w:val="16"/>
        </w:rPr>
        <w:t xml:space="preserve"> gap and the utilization ratio of </w:t>
      </w:r>
      <w:r w:rsidRPr="007E06E4">
        <w:rPr>
          <w:rFonts w:ascii="Times New Roman" w:eastAsia="宋体" w:hAnsi="Times New Roman" w:cs="Times New Roman"/>
          <w:szCs w:val="16"/>
        </w:rPr>
        <w:t>seal size</w:t>
      </w:r>
      <w:r w:rsidRPr="007E06E4">
        <w:rPr>
          <w:rFonts w:ascii="Times New Roman" w:eastAsia="宋体" w:hAnsi="Times New Roman" w:cs="Times New Roman"/>
          <w:szCs w:val="16"/>
        </w:rPr>
        <w:t>.</w:t>
      </w:r>
    </w:p>
    <w:p w14:paraId="71496D0D"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在足够大的齿高下，相比于</w:t>
      </w:r>
      <w:proofErr w:type="gramStart"/>
      <w:r w:rsidRPr="007E06E4">
        <w:rPr>
          <w:rFonts w:ascii="Times New Roman" w:eastAsia="宋体" w:hAnsi="Times New Roman" w:cs="Times New Roman"/>
          <w:szCs w:val="16"/>
        </w:rPr>
        <w:t>极</w:t>
      </w:r>
      <w:proofErr w:type="gramEnd"/>
      <w:r w:rsidRPr="007E06E4">
        <w:rPr>
          <w:rFonts w:ascii="Times New Roman" w:eastAsia="宋体" w:hAnsi="Times New Roman" w:cs="Times New Roman"/>
          <w:szCs w:val="16"/>
        </w:rPr>
        <w:t>齿，齿槽对应密封间隙磁阻要大很多</w:t>
      </w:r>
      <w:r w:rsidRPr="007E06E4">
        <w:rPr>
          <w:rFonts w:ascii="Times New Roman" w:eastAsia="宋体" w:hAnsi="Times New Roman" w:cs="Times New Roman"/>
          <w:szCs w:val="16"/>
        </w:rPr>
        <w:t>.</w:t>
      </w:r>
    </w:p>
    <w:p w14:paraId="28E9809D"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The magnetic resistance of the seal gap corresponding to the gro</w:t>
      </w:r>
      <w:r w:rsidRPr="007E06E4">
        <w:rPr>
          <w:rFonts w:ascii="Times New Roman" w:eastAsia="宋体" w:hAnsi="Times New Roman" w:cs="Times New Roman"/>
          <w:szCs w:val="16"/>
        </w:rPr>
        <w:t>ove is much larger than of the seal gap corresponding to the tooth, when the tooth height is large enough.</w:t>
      </w:r>
    </w:p>
    <w:p w14:paraId="20F7C84D"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磁力线倾向于通过极齿</w:t>
      </w:r>
    </w:p>
    <w:p w14:paraId="5CCBED77"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 xml:space="preserve">As a result, </w:t>
      </w:r>
      <w:hyperlink r:id="rId10" w:anchor="/javascript:;" w:history="1">
        <w:r w:rsidRPr="007E06E4">
          <w:rPr>
            <w:rFonts w:ascii="Times New Roman" w:eastAsia="宋体" w:hAnsi="Times New Roman" w:cs="Times New Roman"/>
            <w:szCs w:val="16"/>
          </w:rPr>
          <w:t>magnetic</w:t>
        </w:r>
      </w:hyperlink>
      <w:r w:rsidRPr="007E06E4">
        <w:rPr>
          <w:rFonts w:ascii="Times New Roman" w:eastAsia="宋体" w:hAnsi="Times New Roman" w:cs="Times New Roman"/>
          <w:szCs w:val="16"/>
        </w:rPr>
        <w:t xml:space="preserve"> </w:t>
      </w:r>
      <w:hyperlink r:id="rId11" w:anchor="/javascript:;" w:history="1">
        <w:r w:rsidRPr="007E06E4">
          <w:rPr>
            <w:rFonts w:ascii="Times New Roman" w:eastAsia="宋体" w:hAnsi="Times New Roman" w:cs="Times New Roman"/>
            <w:szCs w:val="16"/>
          </w:rPr>
          <w:t>field</w:t>
        </w:r>
      </w:hyperlink>
      <w:r w:rsidRPr="007E06E4">
        <w:rPr>
          <w:rFonts w:ascii="Times New Roman" w:eastAsia="宋体" w:hAnsi="Times New Roman" w:cs="Times New Roman"/>
          <w:szCs w:val="16"/>
        </w:rPr>
        <w:t xml:space="preserve"> </w:t>
      </w:r>
      <w:hyperlink r:id="rId12" w:anchor="/javascript:;" w:history="1">
        <w:r w:rsidRPr="007E06E4">
          <w:rPr>
            <w:rFonts w:ascii="Times New Roman" w:eastAsia="宋体" w:hAnsi="Times New Roman" w:cs="Times New Roman"/>
            <w:szCs w:val="16"/>
          </w:rPr>
          <w:t>line</w:t>
        </w:r>
      </w:hyperlink>
      <w:r w:rsidRPr="007E06E4">
        <w:rPr>
          <w:rFonts w:ascii="Times New Roman" w:eastAsia="宋体" w:hAnsi="Times New Roman" w:cs="Times New Roman"/>
          <w:szCs w:val="16"/>
        </w:rPr>
        <w:t>s tend to pass through the</w:t>
      </w:r>
      <w:r w:rsidRPr="007E06E4">
        <w:rPr>
          <w:rFonts w:ascii="Times New Roman" w:eastAsia="宋体" w:hAnsi="Times New Roman" w:cs="Times New Roman"/>
          <w:szCs w:val="16"/>
        </w:rPr>
        <w:t xml:space="preserve"> tooth.</w:t>
      </w:r>
    </w:p>
    <w:p w14:paraId="1661D09D"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齿槽对应密封间隙的磁通密度模较小，形成谷值，</w:t>
      </w:r>
      <w:proofErr w:type="gramStart"/>
      <w:r w:rsidRPr="007E06E4">
        <w:rPr>
          <w:rFonts w:ascii="Times New Roman" w:eastAsia="宋体" w:hAnsi="Times New Roman" w:cs="Times New Roman"/>
          <w:szCs w:val="16"/>
        </w:rPr>
        <w:t>极</w:t>
      </w:r>
      <w:proofErr w:type="gramEnd"/>
      <w:r w:rsidRPr="007E06E4">
        <w:rPr>
          <w:rFonts w:ascii="Times New Roman" w:eastAsia="宋体" w:hAnsi="Times New Roman" w:cs="Times New Roman"/>
          <w:szCs w:val="16"/>
        </w:rPr>
        <w:t>齿对应密封间隙的磁通密度模较大，形成峰值，峰值与谷值的差值与该</w:t>
      </w:r>
      <w:proofErr w:type="gramStart"/>
      <w:r w:rsidRPr="007E06E4">
        <w:rPr>
          <w:rFonts w:ascii="Times New Roman" w:eastAsia="宋体" w:hAnsi="Times New Roman" w:cs="Times New Roman"/>
          <w:szCs w:val="16"/>
        </w:rPr>
        <w:t>极</w:t>
      </w:r>
      <w:proofErr w:type="gramEnd"/>
      <w:r w:rsidRPr="007E06E4">
        <w:rPr>
          <w:rFonts w:ascii="Times New Roman" w:eastAsia="宋体" w:hAnsi="Times New Roman" w:cs="Times New Roman"/>
          <w:szCs w:val="16"/>
        </w:rPr>
        <w:t>齿的理论耐压能力成正比。</w:t>
      </w:r>
    </w:p>
    <w:p w14:paraId="418CDD78"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 xml:space="preserve">The flux density of the seal gap corresponding to the groove is valley value, and the flux density of the seal gap corresponding to the tooth is peak value. The difference between </w:t>
      </w:r>
      <w:r w:rsidRPr="007E06E4">
        <w:rPr>
          <w:rFonts w:ascii="Times New Roman" w:eastAsia="宋体" w:hAnsi="Times New Roman" w:cs="Times New Roman"/>
          <w:szCs w:val="16"/>
        </w:rPr>
        <w:t>peak value and valley value is proportional to the theoretical pressure resistance of the tooth.</w:t>
      </w:r>
    </w:p>
    <w:p w14:paraId="5419148B"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材料所允许的磁通密度是有限的。</w:t>
      </w:r>
    </w:p>
    <w:p w14:paraId="6135EB11"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The allowable flux density of the material is finite.</w:t>
      </w:r>
    </w:p>
    <w:p w14:paraId="6C87CB75"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在其他条件相同时，若齿宽较小，则允许通过</w:t>
      </w:r>
      <w:proofErr w:type="gramStart"/>
      <w:r w:rsidRPr="007E06E4">
        <w:rPr>
          <w:rFonts w:ascii="Times New Roman" w:eastAsia="宋体" w:hAnsi="Times New Roman" w:cs="Times New Roman"/>
          <w:szCs w:val="16"/>
        </w:rPr>
        <w:t>极</w:t>
      </w:r>
      <w:proofErr w:type="gramEnd"/>
      <w:r w:rsidRPr="007E06E4">
        <w:rPr>
          <w:rFonts w:ascii="Times New Roman" w:eastAsia="宋体" w:hAnsi="Times New Roman" w:cs="Times New Roman"/>
          <w:szCs w:val="16"/>
        </w:rPr>
        <w:t>齿的磁力线数较少，搭配较小</w:t>
      </w:r>
      <w:proofErr w:type="gramStart"/>
      <w:r w:rsidRPr="007E06E4">
        <w:rPr>
          <w:rFonts w:ascii="Times New Roman" w:eastAsia="宋体" w:hAnsi="Times New Roman" w:cs="Times New Roman"/>
          <w:szCs w:val="16"/>
        </w:rPr>
        <w:t>的槽宽即</w:t>
      </w:r>
      <w:proofErr w:type="gramEnd"/>
      <w:r w:rsidRPr="007E06E4">
        <w:rPr>
          <w:rFonts w:ascii="Times New Roman" w:eastAsia="宋体" w:hAnsi="Times New Roman" w:cs="Times New Roman"/>
          <w:szCs w:val="16"/>
        </w:rPr>
        <w:t>可达到最大磁通密度模极差值。</w:t>
      </w:r>
    </w:p>
    <w:p w14:paraId="30953101"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Under the same conditions, if the to</w:t>
      </w:r>
      <w:r w:rsidRPr="007E06E4">
        <w:rPr>
          <w:rFonts w:ascii="Times New Roman" w:eastAsia="宋体" w:hAnsi="Times New Roman" w:cs="Times New Roman"/>
          <w:szCs w:val="16"/>
        </w:rPr>
        <w:t xml:space="preserve">oth width is smaller, the number of magnetic field lines that are allowed to pass through the tooth is less. The maximum magnetic flux density </w:t>
      </w:r>
      <w:hyperlink r:id="rId13" w:anchor="/javascript:;" w:history="1">
        <w:r w:rsidRPr="007E06E4">
          <w:rPr>
            <w:rFonts w:ascii="Times New Roman" w:eastAsia="宋体" w:hAnsi="Times New Roman" w:cs="Times New Roman"/>
            <w:szCs w:val="16"/>
          </w:rPr>
          <w:t>diff</w:t>
        </w:r>
        <w:r w:rsidRPr="007E06E4">
          <w:rPr>
            <w:rFonts w:ascii="Times New Roman" w:eastAsia="宋体" w:hAnsi="Times New Roman" w:cs="Times New Roman"/>
            <w:szCs w:val="16"/>
          </w:rPr>
          <w:t>erence</w:t>
        </w:r>
      </w:hyperlink>
      <w:r w:rsidRPr="007E06E4">
        <w:rPr>
          <w:rFonts w:ascii="Times New Roman" w:eastAsia="宋体" w:hAnsi="Times New Roman" w:cs="Times New Roman"/>
          <w:szCs w:val="16"/>
        </w:rPr>
        <w:t xml:space="preserve"> </w:t>
      </w:r>
      <w:hyperlink r:id="rId14" w:anchor="/javascript:;" w:history="1">
        <w:r w:rsidRPr="007E06E4">
          <w:rPr>
            <w:rFonts w:ascii="Times New Roman" w:eastAsia="宋体" w:hAnsi="Times New Roman" w:cs="Times New Roman"/>
            <w:szCs w:val="16"/>
          </w:rPr>
          <w:t>value</w:t>
        </w:r>
      </w:hyperlink>
      <w:r w:rsidRPr="007E06E4">
        <w:rPr>
          <w:rFonts w:ascii="Times New Roman" w:eastAsia="宋体" w:hAnsi="Times New Roman" w:cs="Times New Roman"/>
          <w:szCs w:val="16"/>
        </w:rPr>
        <w:t xml:space="preserve"> can be achieved with a smaller groove width. </w:t>
      </w:r>
    </w:p>
    <w:p w14:paraId="6685C39C"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单个</w:t>
      </w:r>
      <w:proofErr w:type="gramStart"/>
      <w:r w:rsidRPr="007E06E4">
        <w:rPr>
          <w:rFonts w:ascii="Times New Roman" w:eastAsia="宋体" w:hAnsi="Times New Roman" w:cs="Times New Roman"/>
          <w:szCs w:val="16"/>
        </w:rPr>
        <w:t>极齿形成</w:t>
      </w:r>
      <w:proofErr w:type="gramEnd"/>
      <w:r w:rsidRPr="007E06E4">
        <w:rPr>
          <w:rFonts w:ascii="Times New Roman" w:eastAsia="宋体" w:hAnsi="Times New Roman" w:cs="Times New Roman"/>
          <w:szCs w:val="16"/>
        </w:rPr>
        <w:t>的磁通密度模极差值较小，此时主要靠增加密封级数来增加耐压能力</w:t>
      </w:r>
      <w:r w:rsidRPr="007E06E4">
        <w:rPr>
          <w:rFonts w:ascii="Times New Roman" w:eastAsia="宋体" w:hAnsi="Times New Roman" w:cs="Times New Roman"/>
          <w:szCs w:val="16"/>
        </w:rPr>
        <w:t>.</w:t>
      </w:r>
    </w:p>
    <w:p w14:paraId="34AE261E"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 xml:space="preserve">However, the sealing capability provided by </w:t>
      </w:r>
      <w:r w:rsidRPr="007E06E4">
        <w:rPr>
          <w:rFonts w:ascii="Times New Roman" w:eastAsia="宋体" w:hAnsi="Times New Roman" w:cs="Times New Roman"/>
          <w:szCs w:val="16"/>
        </w:rPr>
        <w:t xml:space="preserve">a single tooth is smaller. In this case, the sealing capability of the device is </w:t>
      </w:r>
      <w:hyperlink r:id="rId15" w:anchor="/javascript:;" w:history="1">
        <w:r w:rsidRPr="007E06E4">
          <w:rPr>
            <w:rFonts w:ascii="Times New Roman" w:eastAsia="宋体" w:hAnsi="Times New Roman" w:cs="Times New Roman"/>
            <w:szCs w:val="16"/>
          </w:rPr>
          <w:t>guarantee</w:t>
        </w:r>
      </w:hyperlink>
      <w:r w:rsidRPr="007E06E4">
        <w:rPr>
          <w:rFonts w:ascii="Times New Roman" w:eastAsia="宋体" w:hAnsi="Times New Roman" w:cs="Times New Roman"/>
          <w:szCs w:val="16"/>
        </w:rPr>
        <w:t>d mainly by the number of teeth.</w:t>
      </w:r>
    </w:p>
    <w:p w14:paraId="17F91CB3"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若齿宽较大，</w:t>
      </w:r>
      <w:proofErr w:type="gramStart"/>
      <w:r w:rsidRPr="007E06E4">
        <w:rPr>
          <w:rFonts w:ascii="Times New Roman" w:eastAsia="宋体" w:hAnsi="Times New Roman" w:cs="Times New Roman"/>
          <w:szCs w:val="16"/>
        </w:rPr>
        <w:t>极</w:t>
      </w:r>
      <w:proofErr w:type="gramEnd"/>
      <w:r w:rsidRPr="007E06E4">
        <w:rPr>
          <w:rFonts w:ascii="Times New Roman" w:eastAsia="宋体" w:hAnsi="Times New Roman" w:cs="Times New Roman"/>
          <w:szCs w:val="16"/>
        </w:rPr>
        <w:t>齿处的磁通密度模较难达到材料</w:t>
      </w:r>
      <w:r w:rsidRPr="007E06E4">
        <w:rPr>
          <w:rFonts w:ascii="Times New Roman" w:eastAsia="宋体" w:hAnsi="Times New Roman" w:cs="Times New Roman"/>
          <w:szCs w:val="16"/>
        </w:rPr>
        <w:t>极限，需要搭配较大的槽宽，此时单个</w:t>
      </w:r>
      <w:proofErr w:type="gramStart"/>
      <w:r w:rsidRPr="007E06E4">
        <w:rPr>
          <w:rFonts w:ascii="Times New Roman" w:eastAsia="宋体" w:hAnsi="Times New Roman" w:cs="Times New Roman"/>
          <w:szCs w:val="16"/>
        </w:rPr>
        <w:t>极齿形成</w:t>
      </w:r>
      <w:proofErr w:type="gramEnd"/>
      <w:r w:rsidRPr="007E06E4">
        <w:rPr>
          <w:rFonts w:ascii="Times New Roman" w:eastAsia="宋体" w:hAnsi="Times New Roman" w:cs="Times New Roman"/>
          <w:szCs w:val="16"/>
        </w:rPr>
        <w:t>的磁通密度模极差值较大，但是所能形成的密封级数较少。</w:t>
      </w:r>
    </w:p>
    <w:p w14:paraId="4ACEC3A9"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If the tooth width is larger, it is difficult for the magnetic flux density at the tooth to reach the limit value of material. The tooth need to be fitted with a larger groove width to achieve a larger magnet</w:t>
      </w:r>
      <w:r w:rsidRPr="007E06E4">
        <w:rPr>
          <w:rFonts w:ascii="Times New Roman" w:eastAsia="宋体" w:hAnsi="Times New Roman" w:cs="Times New Roman"/>
          <w:szCs w:val="16"/>
        </w:rPr>
        <w:t xml:space="preserve">ic flux density </w:t>
      </w:r>
      <w:hyperlink r:id="rId16" w:anchor="/javascript:;" w:history="1">
        <w:r w:rsidRPr="007E06E4">
          <w:rPr>
            <w:rFonts w:ascii="Times New Roman" w:eastAsia="宋体" w:hAnsi="Times New Roman" w:cs="Times New Roman"/>
            <w:szCs w:val="16"/>
          </w:rPr>
          <w:t>difference</w:t>
        </w:r>
      </w:hyperlink>
      <w:r w:rsidRPr="007E06E4">
        <w:rPr>
          <w:rFonts w:ascii="Times New Roman" w:eastAsia="宋体" w:hAnsi="Times New Roman" w:cs="Times New Roman"/>
          <w:szCs w:val="16"/>
        </w:rPr>
        <w:t xml:space="preserve"> </w:t>
      </w:r>
      <w:hyperlink r:id="rId17" w:anchor="/javascript:;" w:history="1">
        <w:r w:rsidRPr="007E06E4">
          <w:rPr>
            <w:rFonts w:ascii="Times New Roman" w:eastAsia="宋体" w:hAnsi="Times New Roman" w:cs="Times New Roman"/>
            <w:szCs w:val="16"/>
          </w:rPr>
          <w:t>value</w:t>
        </w:r>
      </w:hyperlink>
      <w:r w:rsidRPr="007E06E4">
        <w:rPr>
          <w:rFonts w:ascii="Times New Roman" w:eastAsia="宋体" w:hAnsi="Times New Roman" w:cs="Times New Roman"/>
          <w:szCs w:val="16"/>
        </w:rPr>
        <w:t xml:space="preserve">. </w:t>
      </w:r>
    </w:p>
    <w:p w14:paraId="793512EB" w14:textId="77777777" w:rsidR="00040AC9" w:rsidRPr="007E06E4" w:rsidRDefault="00D86B83">
      <w:pPr>
        <w:spacing w:line="315" w:lineRule="atLeast"/>
        <w:ind w:firstLine="425"/>
        <w:rPr>
          <w:rFonts w:ascii="Times New Roman" w:eastAsia="宋体" w:hAnsi="Times New Roman" w:cs="Times New Roman"/>
          <w:szCs w:val="16"/>
        </w:rPr>
      </w:pPr>
      <w:r w:rsidRPr="007E06E4">
        <w:rPr>
          <w:rFonts w:ascii="Times New Roman" w:eastAsia="宋体" w:hAnsi="Times New Roman" w:cs="Times New Roman"/>
          <w:szCs w:val="16"/>
        </w:rPr>
        <w:t>In this case, the sealing capability provided by a single tooth is larger. However, the width of a single tooth and groove is too large to form too many seal stages for the same length of pole shoe.</w:t>
      </w:r>
    </w:p>
    <w:p w14:paraId="0423AA20" w14:textId="77777777" w:rsidR="00040AC9" w:rsidRPr="007E06E4" w:rsidRDefault="00D86B83">
      <w:pPr>
        <w:spacing w:line="315" w:lineRule="atLeast"/>
        <w:ind w:firstLine="425"/>
        <w:rPr>
          <w:rFonts w:ascii="Times New Roman" w:eastAsia="宋体" w:hAnsi="Times New Roman" w:cs="Times New Roman"/>
          <w:spacing w:val="-4"/>
          <w:szCs w:val="21"/>
        </w:rPr>
      </w:pPr>
      <w:r w:rsidRPr="007E06E4">
        <w:rPr>
          <w:rFonts w:ascii="Times New Roman" w:eastAsia="宋体" w:hAnsi="Times New Roman" w:cs="Times New Roman"/>
          <w:szCs w:val="16"/>
        </w:rPr>
        <w:t>因此，对密封装置的优化设计往往是对齿宽和</w:t>
      </w:r>
      <w:proofErr w:type="gramStart"/>
      <w:r w:rsidRPr="007E06E4">
        <w:rPr>
          <w:rFonts w:ascii="Times New Roman" w:eastAsia="宋体" w:hAnsi="Times New Roman" w:cs="Times New Roman"/>
          <w:szCs w:val="16"/>
        </w:rPr>
        <w:t>槽宽</w:t>
      </w:r>
      <w:proofErr w:type="gramEnd"/>
      <w:r w:rsidRPr="007E06E4">
        <w:rPr>
          <w:rFonts w:ascii="Times New Roman" w:eastAsia="宋体" w:hAnsi="Times New Roman" w:cs="Times New Roman"/>
          <w:szCs w:val="16"/>
        </w:rPr>
        <w:t>的优化设计，在增加每个</w:t>
      </w:r>
      <w:proofErr w:type="gramStart"/>
      <w:r w:rsidRPr="007E06E4">
        <w:rPr>
          <w:rFonts w:ascii="Times New Roman" w:eastAsia="宋体" w:hAnsi="Times New Roman" w:cs="Times New Roman"/>
          <w:szCs w:val="16"/>
        </w:rPr>
        <w:t>极</w:t>
      </w:r>
      <w:proofErr w:type="gramEnd"/>
      <w:r w:rsidRPr="007E06E4">
        <w:rPr>
          <w:rFonts w:ascii="Times New Roman" w:eastAsia="宋体" w:hAnsi="Times New Roman" w:cs="Times New Roman"/>
          <w:szCs w:val="16"/>
        </w:rPr>
        <w:t>齿耐压能力和增加密封级数之间寻求平衡。</w:t>
      </w:r>
      <w:r w:rsidRPr="007E06E4">
        <w:rPr>
          <w:rFonts w:ascii="Times New Roman" w:eastAsia="宋体" w:hAnsi="Times New Roman" w:cs="Times New Roman"/>
          <w:spacing w:val="-4"/>
          <w:szCs w:val="21"/>
        </w:rPr>
        <w:t>本文得到的矩形</w:t>
      </w:r>
      <w:proofErr w:type="gramStart"/>
      <w:r w:rsidRPr="007E06E4">
        <w:rPr>
          <w:rFonts w:ascii="Times New Roman" w:eastAsia="宋体" w:hAnsi="Times New Roman" w:cs="Times New Roman"/>
          <w:spacing w:val="-4"/>
          <w:szCs w:val="21"/>
        </w:rPr>
        <w:t>极</w:t>
      </w:r>
      <w:proofErr w:type="gramEnd"/>
      <w:r w:rsidRPr="007E06E4">
        <w:rPr>
          <w:rFonts w:ascii="Times New Roman" w:eastAsia="宋体" w:hAnsi="Times New Roman" w:cs="Times New Roman"/>
          <w:spacing w:val="-4"/>
          <w:szCs w:val="21"/>
        </w:rPr>
        <w:t>齿优化设计满足以下关系：</w:t>
      </w:r>
    </w:p>
    <w:p w14:paraId="67423EB3" w14:textId="2A96FD15" w:rsidR="00040AC9" w:rsidRPr="007E06E4" w:rsidRDefault="00D86B83">
      <w:pPr>
        <w:spacing w:line="315" w:lineRule="atLeast"/>
        <w:ind w:firstLine="425"/>
        <w:rPr>
          <w:rFonts w:ascii="Times New Roman" w:eastAsia="宋体" w:hAnsi="Times New Roman" w:cs="Times New Roman"/>
          <w:spacing w:val="-4"/>
          <w:szCs w:val="21"/>
        </w:rPr>
      </w:pPr>
      <w:r w:rsidRPr="007E06E4">
        <w:rPr>
          <w:rFonts w:ascii="Times New Roman" w:eastAsia="宋体" w:hAnsi="Times New Roman" w:cs="Times New Roman"/>
          <w:spacing w:val="-4"/>
          <w:szCs w:val="21"/>
        </w:rPr>
        <w:t xml:space="preserve">Therefore, the optimal design of sealing device is often the optimal design of tooth width and groove width, seeking a balance between increasing the sealing capability of each </w:t>
      </w:r>
      <w:r w:rsidRPr="007E06E4">
        <w:rPr>
          <w:rFonts w:ascii="Times New Roman" w:eastAsia="宋体" w:hAnsi="Times New Roman" w:cs="Times New Roman"/>
          <w:spacing w:val="-4"/>
          <w:szCs w:val="21"/>
        </w:rPr>
        <w:t>tooth and increasing the sealing stage. The optimum d</w:t>
      </w:r>
      <w:r w:rsidRPr="007E06E4">
        <w:rPr>
          <w:rFonts w:ascii="Times New Roman" w:eastAsia="宋体" w:hAnsi="Times New Roman" w:cs="Times New Roman"/>
          <w:spacing w:val="-4"/>
          <w:szCs w:val="21"/>
        </w:rPr>
        <w:t xml:space="preserve">esign of rectangular </w:t>
      </w:r>
      <w:r w:rsidR="00ED246C">
        <w:rPr>
          <w:rFonts w:ascii="Times New Roman" w:eastAsia="宋体" w:hAnsi="Times New Roman" w:cs="Times New Roman"/>
          <w:spacing w:val="-4"/>
          <w:szCs w:val="21"/>
        </w:rPr>
        <w:t>too</w:t>
      </w:r>
      <w:r w:rsidRPr="007E06E4">
        <w:rPr>
          <w:rFonts w:ascii="Times New Roman" w:eastAsia="宋体" w:hAnsi="Times New Roman" w:cs="Times New Roman"/>
          <w:spacing w:val="-4"/>
          <w:szCs w:val="21"/>
        </w:rPr>
        <w:t>th</w:t>
      </w:r>
      <w:r w:rsidRPr="007E06E4">
        <w:rPr>
          <w:rFonts w:ascii="Times New Roman" w:eastAsia="宋体" w:hAnsi="Times New Roman" w:cs="Times New Roman"/>
          <w:spacing w:val="-4"/>
          <w:szCs w:val="21"/>
        </w:rPr>
        <w:t xml:space="preserve"> studied in this paper satisfies the following relations</w:t>
      </w:r>
    </w:p>
    <w:p w14:paraId="736C5841" w14:textId="77777777" w:rsidR="00040AC9" w:rsidRPr="007E06E4" w:rsidRDefault="00D86B83">
      <w:pPr>
        <w:numPr>
          <w:ilvl w:val="0"/>
          <w:numId w:val="1"/>
        </w:numPr>
        <w:topLinePunct/>
        <w:adjustRightInd w:val="0"/>
        <w:snapToGrid w:val="0"/>
        <w:spacing w:line="315" w:lineRule="atLeast"/>
        <w:ind w:firstLine="425"/>
        <w:rPr>
          <w:rFonts w:ascii="Times New Roman" w:eastAsia="宋体" w:hAnsi="Times New Roman" w:cs="Times New Roman"/>
          <w:szCs w:val="21"/>
        </w:rPr>
      </w:pPr>
      <w:r w:rsidRPr="007E06E4">
        <w:rPr>
          <w:rFonts w:ascii="Times New Roman" w:eastAsia="宋体" w:hAnsi="Times New Roman" w:cs="Times New Roman"/>
          <w:szCs w:val="21"/>
        </w:rPr>
        <w:t>最佳齿高应大于齿高阈值</w:t>
      </w:r>
      <w:r w:rsidRPr="007E06E4">
        <w:rPr>
          <w:rFonts w:ascii="Times New Roman" w:eastAsia="宋体" w:hAnsi="Times New Roman" w:cs="Times New Roman"/>
          <w:szCs w:val="21"/>
        </w:rPr>
        <w:t>。</w:t>
      </w:r>
      <w:r w:rsidRPr="007E06E4">
        <w:rPr>
          <w:rFonts w:ascii="Times New Roman" w:eastAsia="宋体" w:hAnsi="Times New Roman" w:cs="Times New Roman"/>
          <w:szCs w:val="21"/>
        </w:rPr>
        <w:t>当齿高大于齿高阈值后，再增加齿高基本不会对装置耐压能力造成影响</w:t>
      </w:r>
      <w:r w:rsidRPr="007E06E4">
        <w:rPr>
          <w:rFonts w:ascii="Times New Roman" w:eastAsia="宋体" w:hAnsi="Times New Roman" w:cs="Times New Roman"/>
          <w:szCs w:val="21"/>
        </w:rPr>
        <w:t>。齿高阈值</w:t>
      </w:r>
      <w:r w:rsidRPr="007E06E4">
        <w:rPr>
          <w:rFonts w:ascii="Times New Roman" w:eastAsia="宋体" w:hAnsi="Times New Roman" w:cs="Times New Roman"/>
          <w:szCs w:val="21"/>
        </w:rPr>
        <w:t>与齿宽</w:t>
      </w:r>
      <w:r w:rsidRPr="007E06E4">
        <w:rPr>
          <w:rFonts w:ascii="Times New Roman" w:eastAsia="宋体" w:hAnsi="Times New Roman" w:cs="Times New Roman"/>
          <w:szCs w:val="21"/>
        </w:rPr>
        <w:t>和密封间隙</w:t>
      </w:r>
      <w:r w:rsidRPr="007E06E4">
        <w:rPr>
          <w:rFonts w:ascii="Times New Roman" w:eastAsia="宋体" w:hAnsi="Times New Roman" w:cs="Times New Roman"/>
          <w:szCs w:val="21"/>
        </w:rPr>
        <w:t>呈线性关系</w:t>
      </w:r>
      <w:r w:rsidRPr="007E06E4">
        <w:rPr>
          <w:rFonts w:ascii="Times New Roman" w:eastAsia="宋体" w:hAnsi="Times New Roman" w:cs="Times New Roman"/>
          <w:szCs w:val="21"/>
        </w:rPr>
        <w:t>，为</w:t>
      </w:r>
      <w:bookmarkStart w:id="0" w:name="_Hlk91171293"/>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r>
          <w:rPr>
            <w:rFonts w:ascii="Cambria Math" w:hAnsi="Cambria Math" w:cs="Times New Roman"/>
            <w:szCs w:val="21"/>
          </w:rPr>
          <m:t>=0.1+</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g</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t</m:t>
            </m:r>
          </m:sub>
        </m:sSub>
      </m:oMath>
      <w:bookmarkEnd w:id="0"/>
      <w:r w:rsidRPr="007E06E4">
        <w:rPr>
          <w:rFonts w:ascii="Times New Roman" w:eastAsia="宋体" w:hAnsi="Times New Roman" w:cs="Times New Roman"/>
          <w:szCs w:val="21"/>
        </w:rPr>
        <w:t>；</w:t>
      </w:r>
      <w:bookmarkStart w:id="1" w:name="_Hlk91171328"/>
      <w:r w:rsidRPr="007E06E4">
        <w:rPr>
          <w:rFonts w:ascii="Times New Roman" w:eastAsia="宋体" w:hAnsi="Times New Roman" w:cs="Times New Roman"/>
          <w:szCs w:val="21"/>
        </w:rPr>
        <w:t>齿高阈值与</w:t>
      </w:r>
      <w:proofErr w:type="gramStart"/>
      <w:r w:rsidRPr="007E06E4">
        <w:rPr>
          <w:rFonts w:ascii="Times New Roman" w:eastAsia="宋体" w:hAnsi="Times New Roman" w:cs="Times New Roman"/>
          <w:szCs w:val="21"/>
        </w:rPr>
        <w:t>槽宽呈</w:t>
      </w:r>
      <w:proofErr w:type="gramEnd"/>
      <w:r w:rsidRPr="007E06E4">
        <w:rPr>
          <w:rFonts w:ascii="Times New Roman" w:eastAsia="宋体" w:hAnsi="Times New Roman" w:cs="Times New Roman"/>
          <w:szCs w:val="21"/>
        </w:rPr>
        <w:t>负指数关系，对于</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i/>
          <w:iCs/>
          <w:szCs w:val="21"/>
        </w:rPr>
        <w:t>=0.1</w:t>
      </w:r>
      <w:r w:rsidRPr="007E06E4">
        <w:rPr>
          <w:rFonts w:ascii="Times New Roman" w:eastAsia="宋体" w:hAnsi="Times New Roman" w:cs="Times New Roman"/>
          <w:i/>
          <w:iCs/>
          <w:szCs w:val="21"/>
        </w:rPr>
        <w:t>mm</w:t>
      </w:r>
      <w:r w:rsidRPr="007E06E4">
        <w:rPr>
          <w:rFonts w:ascii="Times New Roman" w:eastAsia="宋体" w:hAnsi="Times New Roman" w:cs="Times New Roman"/>
          <w:szCs w:val="21"/>
        </w:rPr>
        <w:t>，</w:t>
      </w:r>
      <w:r w:rsidRPr="007E06E4">
        <w:rPr>
          <w:rFonts w:ascii="Times New Roman" w:eastAsia="宋体" w:hAnsi="Times New Roman" w:cs="Times New Roman"/>
          <w:szCs w:val="16"/>
        </w:rPr>
        <w:t>符合</w:t>
      </w:r>
      <m:oMath>
        <m:sSub>
          <m:sSubPr>
            <m:ctrlPr>
              <w:rPr>
                <w:rFonts w:ascii="Cambria Math" w:hAnsi="Cambria Math" w:cs="Times New Roman"/>
                <w:i/>
                <w:szCs w:val="16"/>
              </w:rPr>
            </m:ctrlPr>
          </m:sSubPr>
          <m:e>
            <m:bar>
              <m:barPr>
                <m:pos m:val="top"/>
                <m:ctrlPr>
                  <w:rPr>
                    <w:rFonts w:ascii="Cambria Math" w:hAnsi="Cambria Math" w:cs="Times New Roman"/>
                    <w:i/>
                    <w:szCs w:val="16"/>
                  </w:rPr>
                </m:ctrlPr>
              </m:barPr>
              <m:e>
                <m:r>
                  <w:rPr>
                    <w:rFonts w:ascii="Cambria Math" w:hAnsi="Cambria Math" w:cs="Times New Roman"/>
                    <w:szCs w:val="16"/>
                  </w:rPr>
                  <m:t>L</m:t>
                </m:r>
              </m:e>
            </m:bar>
          </m:e>
          <m:sub>
            <m:r>
              <w:rPr>
                <w:rFonts w:ascii="Cambria Math" w:hAnsi="Cambria Math" w:cs="Times New Roman"/>
                <w:szCs w:val="16"/>
              </w:rPr>
              <m:t>h</m:t>
            </m:r>
          </m:sub>
        </m:sSub>
        <m:r>
          <w:rPr>
            <w:rFonts w:ascii="Cambria Math" w:hAnsi="Cambria Math" w:cs="Times New Roman"/>
            <w:szCs w:val="16"/>
          </w:rPr>
          <m:t>=0.94-0.90</m:t>
        </m:r>
        <m:sSup>
          <m:sSupPr>
            <m:ctrlPr>
              <w:rPr>
                <w:rFonts w:ascii="Cambria Math" w:hAnsi="Cambria Math" w:cs="Times New Roman"/>
                <w:i/>
                <w:szCs w:val="16"/>
              </w:rPr>
            </m:ctrlPr>
          </m:sSupPr>
          <m:e>
            <m:r>
              <w:rPr>
                <w:rFonts w:ascii="Cambria Math" w:hAnsi="Cambria Math" w:cs="Times New Roman"/>
                <w:szCs w:val="16"/>
              </w:rPr>
              <m:t>e</m:t>
            </m:r>
          </m:e>
          <m:sup>
            <m:f>
              <m:fPr>
                <m:ctrlPr>
                  <w:rPr>
                    <w:rFonts w:ascii="Cambria Math" w:hAnsi="Cambria Math" w:cs="Times New Roman"/>
                    <w:i/>
                    <w:szCs w:val="16"/>
                  </w:rPr>
                </m:ctrlPr>
              </m:fPr>
              <m:num>
                <m:r>
                  <w:rPr>
                    <w:rFonts w:ascii="Cambria Math" w:hAnsi="Cambria Math" w:cs="Times New Roman"/>
                    <w:szCs w:val="16"/>
                  </w:rPr>
                  <m:t>-</m:t>
                </m:r>
                <m:sSub>
                  <m:sSubPr>
                    <m:ctrlPr>
                      <w:rPr>
                        <w:rFonts w:ascii="Cambria Math" w:hAnsi="Cambria Math" w:cs="Times New Roman"/>
                        <w:i/>
                        <w:szCs w:val="16"/>
                      </w:rPr>
                    </m:ctrlPr>
                  </m:sSubPr>
                  <m:e>
                    <m:r>
                      <w:rPr>
                        <w:rFonts w:ascii="Cambria Math" w:hAnsi="Cambria Math" w:cs="Times New Roman"/>
                        <w:szCs w:val="16"/>
                      </w:rPr>
                      <m:t>L</m:t>
                    </m:r>
                  </m:e>
                  <m:sub>
                    <m:r>
                      <w:rPr>
                        <w:rFonts w:ascii="Cambria Math" w:hAnsi="Cambria Math" w:cs="Times New Roman"/>
                        <w:szCs w:val="16"/>
                      </w:rPr>
                      <m:t>s</m:t>
                    </m:r>
                  </m:sub>
                </m:sSub>
              </m:num>
              <m:den>
                <m:r>
                  <w:rPr>
                    <w:rFonts w:ascii="Cambria Math" w:hAnsi="Cambria Math" w:cs="Times New Roman"/>
                    <w:szCs w:val="16"/>
                  </w:rPr>
                  <m:t>1.12</m:t>
                </m:r>
              </m:den>
            </m:f>
          </m:sup>
        </m:sSup>
      </m:oMath>
      <w:r w:rsidRPr="007E06E4">
        <w:rPr>
          <w:rFonts w:ascii="Times New Roman" w:eastAsia="宋体" w:hAnsi="Times New Roman" w:cs="Times New Roman"/>
          <w:szCs w:val="16"/>
        </w:rPr>
        <w:t>；</w:t>
      </w:r>
      <w:r w:rsidRPr="007E06E4">
        <w:rPr>
          <w:rFonts w:ascii="Times New Roman" w:eastAsia="宋体" w:hAnsi="Times New Roman" w:cs="Times New Roman"/>
          <w:szCs w:val="21"/>
        </w:rPr>
        <w:t>对于</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i/>
          <w:iCs/>
          <w:szCs w:val="21"/>
        </w:rPr>
        <w:t>=0.2</w:t>
      </w:r>
      <w:r w:rsidRPr="007E06E4">
        <w:rPr>
          <w:rFonts w:ascii="Times New Roman" w:eastAsia="宋体" w:hAnsi="Times New Roman" w:cs="Times New Roman"/>
          <w:i/>
          <w:iCs/>
          <w:szCs w:val="21"/>
        </w:rPr>
        <w:t>mm</w:t>
      </w:r>
      <w:r w:rsidRPr="007E06E4">
        <w:rPr>
          <w:rFonts w:ascii="Times New Roman" w:eastAsia="宋体" w:hAnsi="Times New Roman" w:cs="Times New Roman"/>
          <w:szCs w:val="21"/>
        </w:rPr>
        <w:t>，</w:t>
      </w:r>
      <w:r w:rsidRPr="007E06E4">
        <w:rPr>
          <w:rFonts w:ascii="Times New Roman" w:eastAsia="宋体" w:hAnsi="Times New Roman" w:cs="Times New Roman"/>
          <w:szCs w:val="21"/>
        </w:rPr>
        <w:t>符合</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r>
          <w:rPr>
            <w:rFonts w:ascii="Cambria Math" w:hAnsi="Cambria Math" w:cs="Times New Roman"/>
            <w:szCs w:val="21"/>
          </w:rPr>
          <m:t>=1.20-1.15</m:t>
        </m:r>
        <m:sSup>
          <m:sSupPr>
            <m:ctrlPr>
              <w:rPr>
                <w:rFonts w:ascii="Cambria Math" w:hAnsi="Cambria Math" w:cs="Times New Roman"/>
                <w:i/>
                <w:szCs w:val="21"/>
              </w:rPr>
            </m:ctrlPr>
          </m:sSupPr>
          <m:e>
            <m:r>
              <w:rPr>
                <w:rFonts w:ascii="Cambria Math" w:hAnsi="Cambria Math" w:cs="Times New Roman"/>
                <w:szCs w:val="21"/>
              </w:rPr>
              <m:t>e</m:t>
            </m:r>
          </m:e>
          <m:sup>
            <m:f>
              <m:fPr>
                <m:ctrlPr>
                  <w:rPr>
                    <w:rFonts w:ascii="Cambria Math" w:hAnsi="Cambria Math" w:cs="Times New Roman"/>
                    <w:i/>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s</m:t>
                    </m:r>
                  </m:sub>
                </m:sSub>
              </m:num>
              <m:den>
                <m:r>
                  <w:rPr>
                    <w:rFonts w:ascii="Cambria Math" w:hAnsi="Cambria Math" w:cs="Times New Roman"/>
                    <w:szCs w:val="21"/>
                  </w:rPr>
                  <m:t>1.63</m:t>
                </m:r>
              </m:den>
            </m:f>
          </m:sup>
        </m:sSup>
      </m:oMath>
      <w:r w:rsidRPr="007E06E4">
        <w:rPr>
          <w:rFonts w:ascii="Times New Roman" w:eastAsia="宋体" w:hAnsi="Times New Roman" w:cs="Times New Roman"/>
          <w:szCs w:val="21"/>
        </w:rPr>
        <w:t>；对于</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i/>
          <w:iCs/>
          <w:szCs w:val="21"/>
        </w:rPr>
        <w:t>=0.3</w:t>
      </w:r>
      <w:r w:rsidRPr="007E06E4">
        <w:rPr>
          <w:rFonts w:ascii="Times New Roman" w:eastAsia="宋体" w:hAnsi="Times New Roman" w:cs="Times New Roman"/>
          <w:i/>
          <w:iCs/>
          <w:szCs w:val="21"/>
        </w:rPr>
        <w:t>mm</w:t>
      </w:r>
      <w:r w:rsidRPr="007E06E4">
        <w:rPr>
          <w:rFonts w:ascii="Times New Roman" w:eastAsia="宋体" w:hAnsi="Times New Roman" w:cs="Times New Roman"/>
          <w:szCs w:val="21"/>
        </w:rPr>
        <w:t>，</w:t>
      </w:r>
      <w:r w:rsidRPr="007E06E4">
        <w:rPr>
          <w:rFonts w:ascii="Times New Roman" w:eastAsia="宋体" w:hAnsi="Times New Roman" w:cs="Times New Roman"/>
          <w:szCs w:val="21"/>
        </w:rPr>
        <w:t>符合</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r>
          <w:rPr>
            <w:rFonts w:ascii="Cambria Math" w:hAnsi="Cambria Math" w:cs="Times New Roman"/>
            <w:szCs w:val="21"/>
          </w:rPr>
          <m:t>=1.26-1.22</m:t>
        </m:r>
        <m:sSup>
          <m:sSupPr>
            <m:ctrlPr>
              <w:rPr>
                <w:rFonts w:ascii="Cambria Math" w:hAnsi="Cambria Math" w:cs="Times New Roman"/>
                <w:i/>
                <w:szCs w:val="21"/>
              </w:rPr>
            </m:ctrlPr>
          </m:sSupPr>
          <m:e>
            <m:r>
              <w:rPr>
                <w:rFonts w:ascii="Cambria Math" w:hAnsi="Cambria Math" w:cs="Times New Roman"/>
                <w:szCs w:val="21"/>
              </w:rPr>
              <m:t>e</m:t>
            </m:r>
          </m:e>
          <m:sup>
            <m:f>
              <m:fPr>
                <m:ctrlPr>
                  <w:rPr>
                    <w:rFonts w:ascii="Cambria Math" w:hAnsi="Cambria Math" w:cs="Times New Roman"/>
                    <w:i/>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s</m:t>
                    </m:r>
                  </m:sub>
                </m:sSub>
              </m:num>
              <m:den>
                <m:r>
                  <w:rPr>
                    <w:rFonts w:ascii="Cambria Math" w:hAnsi="Cambria Math" w:cs="Times New Roman"/>
                    <w:szCs w:val="21"/>
                  </w:rPr>
                  <m:t>1.69</m:t>
                </m:r>
              </m:den>
            </m:f>
          </m:sup>
        </m:sSup>
      </m:oMath>
      <w:r w:rsidRPr="007E06E4">
        <w:rPr>
          <w:rFonts w:ascii="Times New Roman" w:eastAsia="宋体" w:hAnsi="Times New Roman" w:cs="Times New Roman"/>
          <w:szCs w:val="21"/>
        </w:rPr>
        <w:t>，关系式中的极值系数随密封间隙增大而增大</w:t>
      </w:r>
      <w:bookmarkEnd w:id="1"/>
      <w:r w:rsidRPr="007E06E4">
        <w:rPr>
          <w:rFonts w:ascii="Times New Roman" w:eastAsia="宋体" w:hAnsi="Times New Roman" w:cs="Times New Roman"/>
          <w:szCs w:val="21"/>
        </w:rPr>
        <w:t>。最终选取的齿高应大于根据齿宽和</w:t>
      </w:r>
      <w:proofErr w:type="gramStart"/>
      <w:r w:rsidRPr="007E06E4">
        <w:rPr>
          <w:rFonts w:ascii="Times New Roman" w:eastAsia="宋体" w:hAnsi="Times New Roman" w:cs="Times New Roman"/>
          <w:szCs w:val="21"/>
        </w:rPr>
        <w:t>槽宽</w:t>
      </w:r>
      <w:proofErr w:type="gramEnd"/>
      <w:r w:rsidRPr="007E06E4">
        <w:rPr>
          <w:rFonts w:ascii="Times New Roman" w:eastAsia="宋体" w:hAnsi="Times New Roman" w:cs="Times New Roman"/>
          <w:szCs w:val="21"/>
        </w:rPr>
        <w:t>计算的齿高阈值中的最小值。</w:t>
      </w:r>
    </w:p>
    <w:p w14:paraId="1E829FCA" w14:textId="4B80386F" w:rsidR="00040AC9" w:rsidRPr="007E06E4" w:rsidRDefault="00D86B83">
      <w:pPr>
        <w:topLinePunct/>
        <w:adjustRightInd w:val="0"/>
        <w:snapToGrid w:val="0"/>
        <w:spacing w:line="315" w:lineRule="atLeast"/>
        <w:ind w:firstLine="420"/>
        <w:rPr>
          <w:rFonts w:ascii="Times New Roman" w:eastAsia="宋体" w:hAnsi="Times New Roman" w:cs="Times New Roman"/>
          <w:iCs/>
          <w:szCs w:val="21"/>
        </w:rPr>
      </w:pPr>
      <w:r w:rsidRPr="007E06E4">
        <w:rPr>
          <w:rFonts w:ascii="Times New Roman" w:eastAsia="宋体" w:hAnsi="Times New Roman" w:cs="Times New Roman"/>
          <w:szCs w:val="21"/>
        </w:rPr>
        <w:t xml:space="preserve">The optimum tooth height </w:t>
      </w:r>
      <w:proofErr w:type="spellStart"/>
      <w:r w:rsidR="00ED246C" w:rsidRPr="007E06E4">
        <w:rPr>
          <w:rFonts w:ascii="Times New Roman" w:eastAsia="宋体" w:hAnsi="Times New Roman" w:cs="Times New Roman"/>
          <w:i/>
          <w:iCs/>
          <w:szCs w:val="21"/>
        </w:rPr>
        <w:t>L</w:t>
      </w:r>
      <w:r w:rsidR="00ED246C">
        <w:rPr>
          <w:rFonts w:ascii="Times New Roman" w:eastAsia="宋体" w:hAnsi="Times New Roman" w:cs="Times New Roman"/>
          <w:i/>
          <w:iCs/>
          <w:szCs w:val="21"/>
          <w:vertAlign w:val="subscript"/>
        </w:rPr>
        <w:t>h</w:t>
      </w:r>
      <w:proofErr w:type="spellEnd"/>
      <w:r w:rsidR="00ED246C">
        <w:rPr>
          <w:rFonts w:ascii="Times New Roman" w:eastAsia="宋体" w:hAnsi="Times New Roman" w:cs="Times New Roman"/>
          <w:i/>
          <w:iCs/>
          <w:szCs w:val="21"/>
          <w:vertAlign w:val="subscript"/>
        </w:rPr>
        <w:t xml:space="preserve"> </w:t>
      </w:r>
      <w:r w:rsidRPr="007E06E4">
        <w:rPr>
          <w:rFonts w:ascii="Times New Roman" w:eastAsia="宋体" w:hAnsi="Times New Roman" w:cs="Times New Roman"/>
          <w:szCs w:val="21"/>
        </w:rPr>
        <w:t>should be larger than the tooth height threshold</w:t>
      </w:r>
      <w:r w:rsidR="00ED246C">
        <w:rPr>
          <w:rFonts w:ascii="Times New Roman" w:eastAsia="宋体" w:hAnsi="Times New Roman" w:cs="Times New Roman"/>
          <w:szCs w:val="21"/>
        </w:rPr>
        <w:t xml:space="preserve"> </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oMath>
      <w:r w:rsidRPr="007E06E4">
        <w:rPr>
          <w:rFonts w:ascii="Times New Roman" w:eastAsia="宋体" w:hAnsi="Times New Roman" w:cs="Times New Roman"/>
          <w:szCs w:val="21"/>
        </w:rPr>
        <w:t xml:space="preserve">. When the tooth height is larger than the tooth height threshold, increasing the tooth height will not affect the </w:t>
      </w:r>
      <w:r w:rsidRPr="007E06E4">
        <w:rPr>
          <w:rFonts w:ascii="Times New Roman" w:eastAsia="宋体" w:hAnsi="Times New Roman" w:cs="Times New Roman"/>
          <w:szCs w:val="21"/>
        </w:rPr>
        <w:lastRenderedPageBreak/>
        <w:t xml:space="preserve">sealing capability of the device. The tooth height threshold </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r>
          <w:rPr>
            <w:rFonts w:ascii="Cambria Math" w:hAnsi="Cambria Math" w:cs="Times New Roman"/>
            <w:szCs w:val="21"/>
          </w:rPr>
          <m:t xml:space="preserve"> </m:t>
        </m:r>
      </m:oMath>
      <w:r w:rsidRPr="007E06E4">
        <w:rPr>
          <w:rFonts w:ascii="Times New Roman" w:eastAsia="宋体" w:hAnsi="Times New Roman" w:cs="Times New Roman"/>
          <w:szCs w:val="21"/>
        </w:rPr>
        <w:t>has a l</w:t>
      </w:r>
      <w:r w:rsidRPr="007E06E4">
        <w:rPr>
          <w:rFonts w:ascii="Times New Roman" w:eastAsia="宋体" w:hAnsi="Times New Roman" w:cs="Times New Roman"/>
          <w:szCs w:val="21"/>
        </w:rPr>
        <w:t>inear relation</w:t>
      </w:r>
      <w:r w:rsidRPr="007E06E4">
        <w:rPr>
          <w:rFonts w:ascii="Times New Roman" w:eastAsia="宋体" w:hAnsi="Times New Roman" w:cs="Times New Roman"/>
          <w:szCs w:val="21"/>
        </w:rPr>
        <w:t xml:space="preserve"> with tooth width and seal gap, </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r>
          <w:rPr>
            <w:rFonts w:ascii="Cambria Math" w:hAnsi="Cambria Math" w:cs="Times New Roman"/>
            <w:szCs w:val="21"/>
          </w:rPr>
          <m:t>=0.1+</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g</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t</m:t>
            </m:r>
          </m:sub>
        </m:sSub>
      </m:oMath>
      <w:r w:rsidRPr="007E06E4">
        <w:rPr>
          <w:rFonts w:ascii="Times New Roman" w:eastAsia="宋体" w:hAnsi="Times New Roman" w:cs="Times New Roman"/>
          <w:szCs w:val="21"/>
        </w:rPr>
        <w:t>. The tooth height threshold</w:t>
      </w:r>
      <w:r w:rsidR="00ED246C">
        <w:rPr>
          <w:rFonts w:ascii="Times New Roman" w:eastAsia="宋体" w:hAnsi="Times New Roman" w:cs="Times New Roman"/>
          <w:szCs w:val="21"/>
        </w:rPr>
        <w:t xml:space="preserve"> </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oMath>
      <w:r w:rsidRPr="007E06E4">
        <w:rPr>
          <w:rFonts w:ascii="Times New Roman" w:eastAsia="宋体" w:hAnsi="Times New Roman" w:cs="Times New Roman"/>
          <w:szCs w:val="21"/>
        </w:rPr>
        <w:t xml:space="preserve"> and groove width</w:t>
      </w:r>
      <w:r w:rsidR="00ED246C">
        <w:rPr>
          <w:rFonts w:ascii="Times New Roman" w:eastAsia="宋体" w:hAnsi="Times New Roman" w:cs="Times New Roman"/>
          <w:szCs w:val="21"/>
        </w:rPr>
        <w:t xml:space="preserve"> </w:t>
      </w:r>
      <w:r w:rsidRPr="00ED246C">
        <w:rPr>
          <w:rFonts w:ascii="Times New Roman" w:eastAsia="宋体" w:hAnsi="Times New Roman" w:cs="Times New Roman"/>
          <w:i/>
          <w:iCs/>
          <w:szCs w:val="21"/>
        </w:rPr>
        <w:t>L</w:t>
      </w:r>
      <w:r w:rsidRPr="00ED246C">
        <w:rPr>
          <w:rFonts w:ascii="Times New Roman" w:eastAsia="宋体" w:hAnsi="Times New Roman" w:cs="Times New Roman"/>
          <w:i/>
          <w:iCs/>
          <w:szCs w:val="21"/>
          <w:vertAlign w:val="subscript"/>
        </w:rPr>
        <w:t>S</w:t>
      </w:r>
      <w:r w:rsidRPr="007E06E4">
        <w:rPr>
          <w:rFonts w:ascii="Times New Roman" w:eastAsia="宋体" w:hAnsi="Times New Roman" w:cs="Times New Roman"/>
          <w:szCs w:val="21"/>
        </w:rPr>
        <w:t xml:space="preserve"> meet the negative exponential relation </w:t>
      </w:r>
      <w:bookmarkStart w:id="2" w:name="OLE_LINK2"/>
      <w:r w:rsidRPr="007E06E4">
        <w:rPr>
          <w:rFonts w:ascii="Times New Roman" w:eastAsia="宋体" w:hAnsi="Times New Roman" w:cs="Times New Roman"/>
          <w:szCs w:val="21"/>
        </w:rPr>
        <w:t>properly</w:t>
      </w:r>
      <w:bookmarkEnd w:id="2"/>
      <w:r w:rsidRPr="007E06E4">
        <w:rPr>
          <w:rFonts w:ascii="Times New Roman" w:eastAsia="宋体" w:hAnsi="Times New Roman" w:cs="Times New Roman"/>
          <w:szCs w:val="21"/>
        </w:rPr>
        <w:t xml:space="preserve">, </w:t>
      </w:r>
      <w:r w:rsidR="00ED246C">
        <w:rPr>
          <w:rFonts w:ascii="Times New Roman" w:eastAsia="宋体" w:hAnsi="Times New Roman" w:cs="Times New Roman"/>
          <w:szCs w:val="21"/>
        </w:rPr>
        <w:t>for</w:t>
      </w:r>
      <w:r w:rsidRPr="007E06E4">
        <w:rPr>
          <w:rFonts w:ascii="Times New Roman" w:eastAsia="宋体" w:hAnsi="Times New Roman" w:cs="Times New Roman"/>
          <w:szCs w:val="21"/>
        </w:rPr>
        <w:t xml:space="preserve"> </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i/>
          <w:iCs/>
          <w:szCs w:val="21"/>
        </w:rPr>
        <w:t>=0.1</w:t>
      </w:r>
      <w:r w:rsidRPr="007E06E4">
        <w:rPr>
          <w:rFonts w:ascii="Times New Roman" w:eastAsia="宋体" w:hAnsi="Times New Roman" w:cs="Times New Roman"/>
          <w:i/>
          <w:iCs/>
          <w:szCs w:val="21"/>
        </w:rPr>
        <w:t>mm</w:t>
      </w:r>
      <w:r w:rsidRPr="007E06E4">
        <w:rPr>
          <w:rFonts w:ascii="Times New Roman" w:eastAsia="宋体" w:hAnsi="Times New Roman" w:cs="Times New Roman"/>
          <w:i/>
          <w:iCs/>
          <w:szCs w:val="21"/>
        </w:rPr>
        <w:t xml:space="preserve">, </w:t>
      </w:r>
      <m:oMath>
        <m:sSub>
          <m:sSubPr>
            <m:ctrlPr>
              <w:rPr>
                <w:rFonts w:ascii="Cambria Math" w:hAnsi="Cambria Math" w:cs="Times New Roman"/>
                <w:i/>
                <w:szCs w:val="16"/>
              </w:rPr>
            </m:ctrlPr>
          </m:sSubPr>
          <m:e>
            <m:bar>
              <m:barPr>
                <m:pos m:val="top"/>
                <m:ctrlPr>
                  <w:rPr>
                    <w:rFonts w:ascii="Cambria Math" w:hAnsi="Cambria Math" w:cs="Times New Roman"/>
                    <w:i/>
                    <w:szCs w:val="16"/>
                  </w:rPr>
                </m:ctrlPr>
              </m:barPr>
              <m:e>
                <m:r>
                  <w:rPr>
                    <w:rFonts w:ascii="Cambria Math" w:hAnsi="Cambria Math" w:cs="Times New Roman"/>
                    <w:szCs w:val="16"/>
                  </w:rPr>
                  <m:t>L</m:t>
                </m:r>
              </m:e>
            </m:bar>
          </m:e>
          <m:sub>
            <m:r>
              <w:rPr>
                <w:rFonts w:ascii="Cambria Math" w:hAnsi="Cambria Math" w:cs="Times New Roman"/>
                <w:szCs w:val="16"/>
              </w:rPr>
              <m:t>h</m:t>
            </m:r>
          </m:sub>
        </m:sSub>
        <m:r>
          <w:rPr>
            <w:rFonts w:ascii="Cambria Math" w:hAnsi="Cambria Math" w:cs="Times New Roman"/>
            <w:szCs w:val="16"/>
          </w:rPr>
          <m:t>=0.94-0.90</m:t>
        </m:r>
        <m:sSup>
          <m:sSupPr>
            <m:ctrlPr>
              <w:rPr>
                <w:rFonts w:ascii="Cambria Math" w:hAnsi="Cambria Math" w:cs="Times New Roman"/>
                <w:i/>
                <w:szCs w:val="16"/>
              </w:rPr>
            </m:ctrlPr>
          </m:sSupPr>
          <m:e>
            <m:r>
              <w:rPr>
                <w:rFonts w:ascii="Cambria Math" w:hAnsi="Cambria Math" w:cs="Times New Roman"/>
                <w:szCs w:val="16"/>
              </w:rPr>
              <m:t>e</m:t>
            </m:r>
          </m:e>
          <m:sup>
            <m:f>
              <m:fPr>
                <m:ctrlPr>
                  <w:rPr>
                    <w:rFonts w:ascii="Cambria Math" w:hAnsi="Cambria Math" w:cs="Times New Roman"/>
                    <w:i/>
                    <w:szCs w:val="16"/>
                  </w:rPr>
                </m:ctrlPr>
              </m:fPr>
              <m:num>
                <m:r>
                  <w:rPr>
                    <w:rFonts w:ascii="Cambria Math" w:hAnsi="Cambria Math" w:cs="Times New Roman"/>
                    <w:szCs w:val="16"/>
                  </w:rPr>
                  <m:t>-</m:t>
                </m:r>
                <m:sSub>
                  <m:sSubPr>
                    <m:ctrlPr>
                      <w:rPr>
                        <w:rFonts w:ascii="Cambria Math" w:hAnsi="Cambria Math" w:cs="Times New Roman"/>
                        <w:i/>
                        <w:szCs w:val="16"/>
                      </w:rPr>
                    </m:ctrlPr>
                  </m:sSubPr>
                  <m:e>
                    <m:r>
                      <w:rPr>
                        <w:rFonts w:ascii="Cambria Math" w:hAnsi="Cambria Math" w:cs="Times New Roman"/>
                        <w:szCs w:val="16"/>
                      </w:rPr>
                      <m:t>L</m:t>
                    </m:r>
                  </m:e>
                  <m:sub>
                    <m:r>
                      <w:rPr>
                        <w:rFonts w:ascii="Cambria Math" w:hAnsi="Cambria Math" w:cs="Times New Roman"/>
                        <w:szCs w:val="16"/>
                      </w:rPr>
                      <m:t>s</m:t>
                    </m:r>
                  </m:sub>
                </m:sSub>
              </m:num>
              <m:den>
                <m:r>
                  <w:rPr>
                    <w:rFonts w:ascii="Cambria Math" w:hAnsi="Cambria Math" w:cs="Times New Roman"/>
                    <w:szCs w:val="16"/>
                  </w:rPr>
                  <m:t>1.12</m:t>
                </m:r>
              </m:den>
            </m:f>
          </m:sup>
        </m:sSup>
      </m:oMath>
      <w:r w:rsidRPr="007E06E4">
        <w:rPr>
          <w:rFonts w:ascii="Times New Roman" w:eastAsia="宋体" w:hAnsi="Times New Roman" w:cs="Times New Roman"/>
          <w:iCs/>
          <w:szCs w:val="21"/>
        </w:rPr>
        <w:t>;</w:t>
      </w:r>
      <w:r w:rsidRPr="007E06E4">
        <w:rPr>
          <w:rFonts w:ascii="Times New Roman" w:eastAsia="宋体" w:hAnsi="Times New Roman" w:cs="Times New Roman"/>
          <w:iCs/>
          <w:szCs w:val="21"/>
        </w:rPr>
        <w:t xml:space="preserve"> </w:t>
      </w:r>
      <w:r w:rsidR="00ED246C">
        <w:rPr>
          <w:rFonts w:ascii="Times New Roman" w:eastAsia="宋体" w:hAnsi="Times New Roman" w:cs="Times New Roman"/>
          <w:szCs w:val="21"/>
        </w:rPr>
        <w:t>for</w:t>
      </w:r>
      <w:r w:rsidRPr="007E06E4">
        <w:rPr>
          <w:rFonts w:ascii="Times New Roman" w:eastAsia="宋体" w:hAnsi="Times New Roman" w:cs="Times New Roman"/>
          <w:szCs w:val="21"/>
        </w:rPr>
        <w:t xml:space="preserve"> </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i/>
          <w:iCs/>
          <w:szCs w:val="21"/>
        </w:rPr>
        <w:t>=0.2</w:t>
      </w:r>
      <w:r w:rsidRPr="007E06E4">
        <w:rPr>
          <w:rFonts w:ascii="Times New Roman" w:eastAsia="宋体" w:hAnsi="Times New Roman" w:cs="Times New Roman"/>
          <w:i/>
          <w:iCs/>
          <w:szCs w:val="21"/>
        </w:rPr>
        <w:t>mm</w:t>
      </w:r>
      <w:r w:rsidRPr="007E06E4">
        <w:rPr>
          <w:rFonts w:ascii="Times New Roman" w:eastAsia="宋体" w:hAnsi="Times New Roman" w:cs="Times New Roman"/>
          <w:i/>
          <w:iCs/>
          <w:szCs w:val="21"/>
        </w:rPr>
        <w:t xml:space="preserve">, </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r>
          <w:rPr>
            <w:rFonts w:ascii="Cambria Math" w:hAnsi="Cambria Math" w:cs="Times New Roman"/>
            <w:szCs w:val="21"/>
          </w:rPr>
          <m:t>=1.20-1.15</m:t>
        </m:r>
        <m:sSup>
          <m:sSupPr>
            <m:ctrlPr>
              <w:rPr>
                <w:rFonts w:ascii="Cambria Math" w:hAnsi="Cambria Math" w:cs="Times New Roman"/>
                <w:i/>
                <w:szCs w:val="21"/>
              </w:rPr>
            </m:ctrlPr>
          </m:sSupPr>
          <m:e>
            <m:r>
              <w:rPr>
                <w:rFonts w:ascii="Cambria Math" w:hAnsi="Cambria Math" w:cs="Times New Roman"/>
                <w:szCs w:val="21"/>
              </w:rPr>
              <m:t>e</m:t>
            </m:r>
          </m:e>
          <m:sup>
            <m:f>
              <m:fPr>
                <m:ctrlPr>
                  <w:rPr>
                    <w:rFonts w:ascii="Cambria Math" w:hAnsi="Cambria Math" w:cs="Times New Roman"/>
                    <w:i/>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s</m:t>
                    </m:r>
                  </m:sub>
                </m:sSub>
              </m:num>
              <m:den>
                <m:r>
                  <w:rPr>
                    <w:rFonts w:ascii="Cambria Math" w:hAnsi="Cambria Math" w:cs="Times New Roman"/>
                    <w:szCs w:val="21"/>
                  </w:rPr>
                  <m:t>1.63</m:t>
                </m:r>
              </m:den>
            </m:f>
          </m:sup>
        </m:sSup>
      </m:oMath>
      <w:r w:rsidRPr="007E06E4">
        <w:rPr>
          <w:rFonts w:ascii="Times New Roman" w:eastAsia="宋体" w:hAnsi="Times New Roman" w:cs="Times New Roman"/>
          <w:iCs/>
          <w:szCs w:val="21"/>
        </w:rPr>
        <w:t>;</w:t>
      </w:r>
      <w:r w:rsidRPr="007E06E4">
        <w:rPr>
          <w:rFonts w:ascii="Times New Roman" w:eastAsia="宋体" w:hAnsi="Times New Roman" w:cs="Times New Roman"/>
          <w:iCs/>
          <w:szCs w:val="21"/>
        </w:rPr>
        <w:t xml:space="preserve"> </w:t>
      </w:r>
      <w:r w:rsidR="00ED246C">
        <w:rPr>
          <w:rFonts w:ascii="Times New Roman" w:eastAsia="宋体" w:hAnsi="Times New Roman" w:cs="Times New Roman"/>
          <w:szCs w:val="21"/>
        </w:rPr>
        <w:t>for</w:t>
      </w:r>
      <w:r w:rsidRPr="007E06E4">
        <w:rPr>
          <w:rFonts w:ascii="Times New Roman" w:eastAsia="宋体" w:hAnsi="Times New Roman" w:cs="Times New Roman"/>
          <w:szCs w:val="21"/>
        </w:rPr>
        <w:t xml:space="preserve"> </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i/>
          <w:iCs/>
          <w:szCs w:val="21"/>
        </w:rPr>
        <w:t>=0.3</w:t>
      </w:r>
      <w:r w:rsidRPr="007E06E4">
        <w:rPr>
          <w:rFonts w:ascii="Times New Roman" w:eastAsia="宋体" w:hAnsi="Times New Roman" w:cs="Times New Roman"/>
          <w:i/>
          <w:iCs/>
          <w:szCs w:val="21"/>
        </w:rPr>
        <w:t>mm</w:t>
      </w:r>
      <w:r w:rsidRPr="007E06E4">
        <w:rPr>
          <w:rFonts w:ascii="Times New Roman" w:eastAsia="宋体" w:hAnsi="Times New Roman" w:cs="Times New Roman"/>
          <w:i/>
          <w:iCs/>
          <w:szCs w:val="21"/>
        </w:rPr>
        <w:t xml:space="preserve">, </w:t>
      </w:r>
      <m:oMath>
        <m:sSub>
          <m:sSubPr>
            <m:ctrlPr>
              <w:rPr>
                <w:rFonts w:ascii="Cambria Math" w:hAnsi="Cambria Math" w:cs="Times New Roman"/>
                <w:i/>
                <w:szCs w:val="21"/>
              </w:rPr>
            </m:ctrlPr>
          </m:sSubPr>
          <m:e>
            <m:bar>
              <m:barPr>
                <m:pos m:val="top"/>
                <m:ctrlPr>
                  <w:rPr>
                    <w:rFonts w:ascii="Cambria Math" w:hAnsi="Cambria Math" w:cs="Times New Roman"/>
                    <w:i/>
                    <w:szCs w:val="21"/>
                  </w:rPr>
                </m:ctrlPr>
              </m:barPr>
              <m:e>
                <m:r>
                  <w:rPr>
                    <w:rFonts w:ascii="Cambria Math" w:hAnsi="Cambria Math" w:cs="Times New Roman"/>
                    <w:szCs w:val="21"/>
                  </w:rPr>
                  <m:t>L</m:t>
                </m:r>
              </m:e>
            </m:bar>
          </m:e>
          <m:sub>
            <m:r>
              <w:rPr>
                <w:rFonts w:ascii="Cambria Math" w:hAnsi="Cambria Math" w:cs="Times New Roman"/>
                <w:szCs w:val="21"/>
              </w:rPr>
              <m:t>h</m:t>
            </m:r>
          </m:sub>
        </m:sSub>
        <m:r>
          <w:rPr>
            <w:rFonts w:ascii="Cambria Math" w:hAnsi="Cambria Math" w:cs="Times New Roman"/>
            <w:szCs w:val="21"/>
          </w:rPr>
          <m:t>=1.26-1.22</m:t>
        </m:r>
        <m:sSup>
          <m:sSupPr>
            <m:ctrlPr>
              <w:rPr>
                <w:rFonts w:ascii="Cambria Math" w:hAnsi="Cambria Math" w:cs="Times New Roman"/>
                <w:i/>
                <w:szCs w:val="21"/>
              </w:rPr>
            </m:ctrlPr>
          </m:sSupPr>
          <m:e>
            <m:r>
              <w:rPr>
                <w:rFonts w:ascii="Cambria Math" w:hAnsi="Cambria Math" w:cs="Times New Roman"/>
                <w:szCs w:val="21"/>
              </w:rPr>
              <m:t>e</m:t>
            </m:r>
          </m:e>
          <m:sup>
            <m:f>
              <m:fPr>
                <m:ctrlPr>
                  <w:rPr>
                    <w:rFonts w:ascii="Cambria Math" w:hAnsi="Cambria Math" w:cs="Times New Roman"/>
                    <w:i/>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s</m:t>
                    </m:r>
                  </m:sub>
                </m:sSub>
              </m:num>
              <m:den>
                <m:r>
                  <w:rPr>
                    <w:rFonts w:ascii="Cambria Math" w:hAnsi="Cambria Math" w:cs="Times New Roman"/>
                    <w:szCs w:val="21"/>
                  </w:rPr>
                  <m:t>1.69</m:t>
                </m:r>
              </m:den>
            </m:f>
          </m:sup>
        </m:sSup>
      </m:oMath>
      <w:r w:rsidRPr="007E06E4">
        <w:rPr>
          <w:rFonts w:ascii="Times New Roman" w:eastAsia="宋体" w:hAnsi="Times New Roman" w:cs="Times New Roman"/>
          <w:iCs/>
          <w:szCs w:val="21"/>
        </w:rPr>
        <w:t xml:space="preserve">. </w:t>
      </w:r>
      <w:bookmarkStart w:id="3" w:name="_Hlk95039940"/>
      <w:r w:rsidRPr="007E06E4">
        <w:rPr>
          <w:rFonts w:ascii="Times New Roman" w:eastAsia="宋体" w:hAnsi="Times New Roman" w:cs="Times New Roman"/>
          <w:iCs/>
          <w:szCs w:val="21"/>
        </w:rPr>
        <w:t xml:space="preserve">The intercept coefficient in the equation increases with the increase of the seal gap. </w:t>
      </w:r>
      <w:bookmarkEnd w:id="3"/>
      <w:r w:rsidRPr="007E06E4">
        <w:rPr>
          <w:rFonts w:ascii="Times New Roman" w:eastAsia="宋体" w:hAnsi="Times New Roman" w:cs="Times New Roman"/>
          <w:iCs/>
          <w:szCs w:val="21"/>
        </w:rPr>
        <w:t xml:space="preserve">The final tooth height should be greater than the minimum tooth height threshold calculated based on the tooth width, </w:t>
      </w:r>
      <w:r w:rsidRPr="007E06E4">
        <w:rPr>
          <w:rFonts w:ascii="Times New Roman" w:eastAsia="宋体" w:hAnsi="Times New Roman" w:cs="Times New Roman"/>
          <w:iCs/>
          <w:szCs w:val="21"/>
        </w:rPr>
        <w:t>seal gap</w:t>
      </w:r>
      <w:r w:rsidRPr="007E06E4">
        <w:rPr>
          <w:rFonts w:ascii="Times New Roman" w:eastAsia="宋体" w:hAnsi="Times New Roman" w:cs="Times New Roman"/>
          <w:iCs/>
          <w:szCs w:val="21"/>
        </w:rPr>
        <w:t>, and groove width.</w:t>
      </w:r>
    </w:p>
    <w:p w14:paraId="1438CAB3" w14:textId="77777777" w:rsidR="00040AC9" w:rsidRPr="007E06E4" w:rsidRDefault="00D86B83">
      <w:pPr>
        <w:pStyle w:val="ab"/>
        <w:numPr>
          <w:ilvl w:val="0"/>
          <w:numId w:val="1"/>
        </w:numPr>
        <w:topLinePunct/>
        <w:adjustRightInd w:val="0"/>
        <w:snapToGrid w:val="0"/>
        <w:spacing w:line="315" w:lineRule="atLeast"/>
        <w:ind w:firstLineChars="0"/>
        <w:rPr>
          <w:rFonts w:ascii="Times New Roman" w:eastAsia="宋体" w:hAnsi="Times New Roman" w:cs="Times New Roman"/>
          <w:szCs w:val="21"/>
        </w:rPr>
      </w:pPr>
      <w:bookmarkStart w:id="4" w:name="_Hlk91171339"/>
      <w:r w:rsidRPr="007E06E4">
        <w:rPr>
          <w:rFonts w:ascii="Times New Roman" w:eastAsia="宋体" w:hAnsi="Times New Roman" w:cs="Times New Roman"/>
          <w:szCs w:val="21"/>
        </w:rPr>
        <w:t>最佳齿宽</w:t>
      </w:r>
      <w:r w:rsidRPr="007E06E4">
        <w:rPr>
          <w:rFonts w:ascii="Times New Roman" w:eastAsia="宋体" w:hAnsi="Times New Roman" w:cs="Times New Roman"/>
          <w:szCs w:val="21"/>
        </w:rPr>
        <w:t>不只与</w:t>
      </w:r>
      <w:r w:rsidRPr="007E06E4">
        <w:rPr>
          <w:rFonts w:ascii="Times New Roman" w:eastAsia="宋体" w:hAnsi="Times New Roman" w:cs="Times New Roman"/>
          <w:szCs w:val="21"/>
        </w:rPr>
        <w:t>密封间隙</w:t>
      </w:r>
      <w:bookmarkEnd w:id="4"/>
      <w:r w:rsidRPr="007E06E4">
        <w:rPr>
          <w:rFonts w:ascii="Times New Roman" w:eastAsia="宋体" w:hAnsi="Times New Roman" w:cs="Times New Roman"/>
          <w:szCs w:val="21"/>
        </w:rPr>
        <w:t>相关，还与极靴长度相关。</w:t>
      </w:r>
      <w:r w:rsidRPr="007E06E4">
        <w:rPr>
          <w:rFonts w:ascii="Times New Roman" w:eastAsia="宋体" w:hAnsi="Times New Roman" w:cs="Times New Roman"/>
          <w:szCs w:val="21"/>
        </w:rPr>
        <w:t>对于</w:t>
      </w:r>
      <w:proofErr w:type="spellStart"/>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p</w:t>
      </w:r>
      <w:proofErr w:type="spellEnd"/>
      <w:r w:rsidRPr="007E06E4">
        <w:rPr>
          <w:rFonts w:ascii="Times New Roman" w:eastAsia="宋体" w:hAnsi="Times New Roman" w:cs="Times New Roman"/>
          <w:i/>
          <w:iCs/>
          <w:szCs w:val="21"/>
        </w:rPr>
        <w:t>=19.2mm</w:t>
      </w:r>
      <w:r w:rsidRPr="007E06E4">
        <w:rPr>
          <w:rFonts w:ascii="Times New Roman" w:eastAsia="宋体" w:hAnsi="Times New Roman" w:cs="Times New Roman"/>
          <w:szCs w:val="21"/>
        </w:rPr>
        <w:t>，</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t</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szCs w:val="21"/>
        </w:rPr>
        <w:t>；对于</w:t>
      </w:r>
      <w:proofErr w:type="spellStart"/>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p</w:t>
      </w:r>
      <w:proofErr w:type="spellEnd"/>
      <w:r w:rsidRPr="007E06E4">
        <w:rPr>
          <w:rFonts w:ascii="Times New Roman" w:eastAsia="宋体" w:hAnsi="Times New Roman" w:cs="Times New Roman"/>
          <w:i/>
          <w:iCs/>
          <w:szCs w:val="21"/>
        </w:rPr>
        <w:t>=14.2mm</w:t>
      </w:r>
      <w:r w:rsidRPr="007E06E4">
        <w:rPr>
          <w:rFonts w:ascii="Times New Roman" w:eastAsia="宋体" w:hAnsi="Times New Roman" w:cs="Times New Roman"/>
          <w:szCs w:val="21"/>
        </w:rPr>
        <w:t>，</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t</w:t>
      </w:r>
      <w:r w:rsidRPr="007E06E4">
        <w:rPr>
          <w:rFonts w:ascii="Times New Roman" w:eastAsia="宋体" w:hAnsi="Times New Roman" w:cs="Times New Roman"/>
          <w:i/>
          <w:iCs/>
          <w:szCs w:val="21"/>
        </w:rPr>
        <w:t>=0.1mm+L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szCs w:val="21"/>
        </w:rPr>
        <w:t>；对于</w:t>
      </w:r>
      <w:proofErr w:type="spellStart"/>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p</w:t>
      </w:r>
      <w:proofErr w:type="spellEnd"/>
      <w:r w:rsidRPr="007E06E4">
        <w:rPr>
          <w:rFonts w:ascii="Times New Roman" w:eastAsia="宋体" w:hAnsi="Times New Roman" w:cs="Times New Roman"/>
          <w:i/>
          <w:iCs/>
          <w:szCs w:val="21"/>
        </w:rPr>
        <w:t>=9.2mm</w:t>
      </w:r>
      <w:r w:rsidRPr="007E06E4">
        <w:rPr>
          <w:rFonts w:ascii="Times New Roman" w:eastAsia="宋体" w:hAnsi="Times New Roman" w:cs="Times New Roman"/>
          <w:szCs w:val="21"/>
        </w:rPr>
        <w:t>，</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t</w:t>
      </w:r>
      <w:r w:rsidRPr="007E06E4">
        <w:rPr>
          <w:rFonts w:ascii="Times New Roman" w:eastAsia="宋体" w:hAnsi="Times New Roman" w:cs="Times New Roman"/>
          <w:i/>
          <w:iCs/>
          <w:szCs w:val="21"/>
        </w:rPr>
        <w:t>=2L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szCs w:val="21"/>
        </w:rPr>
        <w:t>。</w:t>
      </w:r>
    </w:p>
    <w:p w14:paraId="61C4DEFC" w14:textId="4A6BB5A4" w:rsidR="00040AC9" w:rsidRPr="007E06E4" w:rsidRDefault="00D86B83">
      <w:pPr>
        <w:topLinePunct/>
        <w:adjustRightInd w:val="0"/>
        <w:snapToGrid w:val="0"/>
        <w:spacing w:line="315" w:lineRule="atLeast"/>
        <w:ind w:firstLine="420"/>
        <w:rPr>
          <w:rFonts w:ascii="Times New Roman" w:eastAsia="宋体" w:hAnsi="Times New Roman" w:cs="Times New Roman"/>
          <w:spacing w:val="-4"/>
          <w:szCs w:val="21"/>
        </w:rPr>
      </w:pPr>
      <w:r w:rsidRPr="007E06E4">
        <w:rPr>
          <w:rFonts w:ascii="Times New Roman" w:eastAsia="宋体" w:hAnsi="Times New Roman" w:cs="Times New Roman"/>
          <w:spacing w:val="-4"/>
          <w:szCs w:val="21"/>
        </w:rPr>
        <w:t xml:space="preserve">The optimum tooth width is not only related to the </w:t>
      </w:r>
      <w:r w:rsidRPr="007E06E4">
        <w:rPr>
          <w:rFonts w:ascii="Times New Roman" w:eastAsia="宋体" w:hAnsi="Times New Roman" w:cs="Times New Roman"/>
          <w:spacing w:val="-4"/>
          <w:szCs w:val="21"/>
        </w:rPr>
        <w:t>seal gap</w:t>
      </w:r>
      <w:r w:rsidRPr="007E06E4">
        <w:rPr>
          <w:rFonts w:ascii="Times New Roman" w:eastAsia="宋体" w:hAnsi="Times New Roman" w:cs="Times New Roman"/>
          <w:spacing w:val="-4"/>
          <w:szCs w:val="21"/>
        </w:rPr>
        <w:t xml:space="preserve">, but also to the length of the pole shoe. </w:t>
      </w:r>
      <w:bookmarkStart w:id="5" w:name="_Hlk95227414"/>
      <w:r w:rsidR="00C9267F">
        <w:rPr>
          <w:rFonts w:ascii="Times New Roman" w:hAnsi="Times New Roman" w:cs="Times New Roman"/>
          <w:spacing w:val="-4"/>
        </w:rPr>
        <w:t>For</w:t>
      </w:r>
      <w:r w:rsidR="007E06E4" w:rsidRPr="007E06E4">
        <w:rPr>
          <w:rFonts w:ascii="Times New Roman" w:hAnsi="Times New Roman" w:cs="Times New Roman"/>
          <w:spacing w:val="-4"/>
        </w:rPr>
        <w:t xml:space="preserve"> </w:t>
      </w:r>
      <w:proofErr w:type="spellStart"/>
      <w:r w:rsidR="00C9267F" w:rsidRPr="007E06E4">
        <w:rPr>
          <w:rFonts w:ascii="Times New Roman" w:eastAsia="宋体" w:hAnsi="Times New Roman" w:cs="Times New Roman"/>
          <w:i/>
          <w:iCs/>
          <w:szCs w:val="21"/>
        </w:rPr>
        <w:t>L</w:t>
      </w:r>
      <w:r w:rsidR="00C9267F" w:rsidRPr="007E06E4">
        <w:rPr>
          <w:rFonts w:ascii="Times New Roman" w:eastAsia="宋体" w:hAnsi="Times New Roman" w:cs="Times New Roman"/>
          <w:i/>
          <w:iCs/>
          <w:szCs w:val="21"/>
          <w:vertAlign w:val="subscript"/>
        </w:rPr>
        <w:t>p</w:t>
      </w:r>
      <w:proofErr w:type="spellEnd"/>
      <w:r w:rsidR="00C9267F" w:rsidRPr="007E06E4">
        <w:rPr>
          <w:rFonts w:ascii="Times New Roman" w:eastAsia="宋体" w:hAnsi="Times New Roman" w:cs="Times New Roman"/>
          <w:i/>
          <w:iCs/>
          <w:szCs w:val="21"/>
        </w:rPr>
        <w:t>=19.2mm</w:t>
      </w:r>
      <w:bookmarkEnd w:id="5"/>
      <w:r w:rsidR="007E06E4" w:rsidRPr="007E06E4">
        <w:rPr>
          <w:rFonts w:ascii="Times New Roman" w:hAnsi="Times New Roman" w:cs="Times New Roman"/>
          <w:spacing w:val="-4"/>
        </w:rPr>
        <w:t xml:space="preserve">, the tooth width </w:t>
      </w:r>
      <w:r w:rsidR="003F7559">
        <w:rPr>
          <w:rFonts w:ascii="Times New Roman" w:hAnsi="Times New Roman" w:cs="Times New Roman"/>
          <w:spacing w:val="-4"/>
        </w:rPr>
        <w:t xml:space="preserve">is equal to </w:t>
      </w:r>
      <w:r w:rsidR="007E06E4" w:rsidRPr="007E06E4">
        <w:rPr>
          <w:rFonts w:ascii="Times New Roman" w:hAnsi="Times New Roman" w:cs="Times New Roman"/>
          <w:spacing w:val="-4"/>
        </w:rPr>
        <w:t>the</w:t>
      </w:r>
      <w:r w:rsidR="003F7559">
        <w:rPr>
          <w:rFonts w:ascii="Times New Roman" w:hAnsi="Times New Roman" w:cs="Times New Roman"/>
          <w:spacing w:val="-4"/>
        </w:rPr>
        <w:t xml:space="preserve"> size of</w:t>
      </w:r>
      <w:r w:rsidR="007E06E4" w:rsidRPr="007E06E4">
        <w:rPr>
          <w:rFonts w:ascii="Times New Roman" w:hAnsi="Times New Roman" w:cs="Times New Roman"/>
          <w:spacing w:val="-4"/>
        </w:rPr>
        <w:t xml:space="preserve"> </w:t>
      </w:r>
      <w:r w:rsidR="000E4941">
        <w:rPr>
          <w:rFonts w:ascii="Times New Roman" w:hAnsi="Times New Roman" w:cs="Times New Roman"/>
          <w:spacing w:val="-4"/>
        </w:rPr>
        <w:t xml:space="preserve">the </w:t>
      </w:r>
      <w:r w:rsidR="007E06E4" w:rsidRPr="007E06E4">
        <w:rPr>
          <w:rFonts w:ascii="Times New Roman" w:hAnsi="Times New Roman" w:cs="Times New Roman"/>
          <w:spacing w:val="-4"/>
        </w:rPr>
        <w:t xml:space="preserve">seal gap, </w:t>
      </w:r>
      <w:r w:rsidR="007E06E4" w:rsidRPr="007E06E4">
        <w:rPr>
          <w:rFonts w:ascii="Times New Roman" w:hAnsi="Times New Roman" w:cs="Times New Roman"/>
          <w:i/>
          <w:iCs/>
          <w:szCs w:val="16"/>
        </w:rPr>
        <w:t>L</w:t>
      </w:r>
      <w:r w:rsidR="007E06E4" w:rsidRPr="007E06E4">
        <w:rPr>
          <w:rFonts w:ascii="Times New Roman" w:hAnsi="Times New Roman" w:cs="Times New Roman"/>
          <w:i/>
          <w:iCs/>
          <w:szCs w:val="16"/>
          <w:vertAlign w:val="subscript"/>
        </w:rPr>
        <w:t>t</w:t>
      </w:r>
      <w:r w:rsidR="007E06E4" w:rsidRPr="007E06E4">
        <w:rPr>
          <w:rFonts w:ascii="Times New Roman" w:hAnsi="Times New Roman" w:cs="Times New Roman"/>
          <w:i/>
          <w:iCs/>
          <w:szCs w:val="16"/>
        </w:rPr>
        <w:t>=L</w:t>
      </w:r>
      <w:r w:rsidR="007E06E4" w:rsidRPr="007E06E4">
        <w:rPr>
          <w:rFonts w:ascii="Times New Roman" w:hAnsi="Times New Roman" w:cs="Times New Roman"/>
          <w:i/>
          <w:iCs/>
          <w:szCs w:val="16"/>
          <w:vertAlign w:val="subscript"/>
        </w:rPr>
        <w:t>g</w:t>
      </w:r>
      <w:r w:rsidR="007E06E4" w:rsidRPr="007E06E4">
        <w:rPr>
          <w:rFonts w:ascii="Times New Roman" w:hAnsi="Times New Roman" w:cs="Times New Roman"/>
          <w:spacing w:val="-4"/>
        </w:rPr>
        <w:t xml:space="preserve">; </w:t>
      </w:r>
      <w:r w:rsidR="00C9267F">
        <w:rPr>
          <w:rFonts w:ascii="Times New Roman" w:hAnsi="Times New Roman" w:cs="Times New Roman"/>
          <w:spacing w:val="-4"/>
        </w:rPr>
        <w:t>f</w:t>
      </w:r>
      <w:r w:rsidR="00C9267F">
        <w:rPr>
          <w:rFonts w:ascii="Times New Roman" w:hAnsi="Times New Roman" w:cs="Times New Roman"/>
          <w:spacing w:val="-4"/>
        </w:rPr>
        <w:t>or</w:t>
      </w:r>
      <w:r w:rsidR="00C9267F" w:rsidRPr="007E06E4">
        <w:rPr>
          <w:rFonts w:ascii="Times New Roman" w:hAnsi="Times New Roman" w:cs="Times New Roman"/>
          <w:spacing w:val="-4"/>
        </w:rPr>
        <w:t xml:space="preserve"> </w:t>
      </w:r>
      <w:proofErr w:type="spellStart"/>
      <w:r w:rsidR="00C9267F" w:rsidRPr="007E06E4">
        <w:rPr>
          <w:rFonts w:ascii="Times New Roman" w:eastAsia="宋体" w:hAnsi="Times New Roman" w:cs="Times New Roman"/>
          <w:i/>
          <w:iCs/>
          <w:szCs w:val="21"/>
        </w:rPr>
        <w:t>L</w:t>
      </w:r>
      <w:r w:rsidR="00C9267F" w:rsidRPr="007E06E4">
        <w:rPr>
          <w:rFonts w:ascii="Times New Roman" w:eastAsia="宋体" w:hAnsi="Times New Roman" w:cs="Times New Roman"/>
          <w:i/>
          <w:iCs/>
          <w:szCs w:val="21"/>
          <w:vertAlign w:val="subscript"/>
        </w:rPr>
        <w:t>p</w:t>
      </w:r>
      <w:proofErr w:type="spellEnd"/>
      <w:r w:rsidR="00C9267F" w:rsidRPr="007E06E4">
        <w:rPr>
          <w:rFonts w:ascii="Times New Roman" w:eastAsia="宋体" w:hAnsi="Times New Roman" w:cs="Times New Roman"/>
          <w:i/>
          <w:iCs/>
          <w:szCs w:val="21"/>
        </w:rPr>
        <w:t>=1</w:t>
      </w:r>
      <w:r w:rsidR="00C9267F">
        <w:rPr>
          <w:rFonts w:ascii="Times New Roman" w:eastAsia="宋体" w:hAnsi="Times New Roman" w:cs="Times New Roman"/>
          <w:i/>
          <w:iCs/>
          <w:szCs w:val="21"/>
        </w:rPr>
        <w:t>4</w:t>
      </w:r>
      <w:r w:rsidR="00C9267F" w:rsidRPr="007E06E4">
        <w:rPr>
          <w:rFonts w:ascii="Times New Roman" w:eastAsia="宋体" w:hAnsi="Times New Roman" w:cs="Times New Roman"/>
          <w:i/>
          <w:iCs/>
          <w:szCs w:val="21"/>
        </w:rPr>
        <w:t>.2mm</w:t>
      </w:r>
      <w:r w:rsidR="007E06E4" w:rsidRPr="007E06E4">
        <w:rPr>
          <w:rFonts w:ascii="Times New Roman" w:hAnsi="Times New Roman" w:cs="Times New Roman"/>
          <w:spacing w:val="-4"/>
        </w:rPr>
        <w:t xml:space="preserve">, the tooth width </w:t>
      </w:r>
      <w:r w:rsidR="003F7559">
        <w:rPr>
          <w:rFonts w:ascii="Times New Roman" w:hAnsi="Times New Roman" w:cs="Times New Roman"/>
          <w:spacing w:val="-4"/>
        </w:rPr>
        <w:t>is equal to</w:t>
      </w:r>
      <w:r w:rsidR="007E06E4" w:rsidRPr="007E06E4">
        <w:rPr>
          <w:rFonts w:ascii="Times New Roman" w:hAnsi="Times New Roman" w:cs="Times New Roman"/>
          <w:spacing w:val="-4"/>
        </w:rPr>
        <w:t xml:space="preserve"> the</w:t>
      </w:r>
      <w:r w:rsidR="003F7559">
        <w:rPr>
          <w:rFonts w:ascii="Times New Roman" w:hAnsi="Times New Roman" w:cs="Times New Roman"/>
          <w:spacing w:val="-4"/>
        </w:rPr>
        <w:t xml:space="preserve"> size of</w:t>
      </w:r>
      <w:r w:rsidR="007E06E4" w:rsidRPr="007E06E4">
        <w:rPr>
          <w:rFonts w:ascii="Times New Roman" w:hAnsi="Times New Roman" w:cs="Times New Roman"/>
          <w:spacing w:val="-4"/>
        </w:rPr>
        <w:t xml:space="preserve"> </w:t>
      </w:r>
      <w:r w:rsidR="000E4941">
        <w:rPr>
          <w:rFonts w:ascii="Times New Roman" w:hAnsi="Times New Roman" w:cs="Times New Roman"/>
          <w:spacing w:val="-4"/>
        </w:rPr>
        <w:t xml:space="preserve">the </w:t>
      </w:r>
      <w:r w:rsidR="007E06E4" w:rsidRPr="007E06E4">
        <w:rPr>
          <w:rFonts w:ascii="Times New Roman" w:hAnsi="Times New Roman" w:cs="Times New Roman"/>
          <w:spacing w:val="-4"/>
        </w:rPr>
        <w:t>seal gap plus 1</w:t>
      </w:r>
      <w:r w:rsidR="007E06E4" w:rsidRPr="007E06E4">
        <w:rPr>
          <w:rFonts w:ascii="Times New Roman" w:hAnsi="Times New Roman" w:cs="Times New Roman"/>
          <w:i/>
          <w:iCs/>
          <w:spacing w:val="-4"/>
        </w:rPr>
        <w:t>mm</w:t>
      </w:r>
      <w:r w:rsidR="007E06E4" w:rsidRPr="007E06E4">
        <w:rPr>
          <w:rFonts w:ascii="Times New Roman" w:hAnsi="Times New Roman" w:cs="Times New Roman"/>
          <w:spacing w:val="-4"/>
        </w:rPr>
        <w:t>,</w:t>
      </w:r>
      <w:r w:rsidR="007E06E4" w:rsidRPr="007E06E4">
        <w:rPr>
          <w:rFonts w:ascii="Times New Roman" w:hAnsi="Times New Roman" w:cs="Times New Roman"/>
          <w:i/>
          <w:iCs/>
          <w:szCs w:val="16"/>
        </w:rPr>
        <w:t xml:space="preserve"> L</w:t>
      </w:r>
      <w:r w:rsidR="007E06E4" w:rsidRPr="007E06E4">
        <w:rPr>
          <w:rFonts w:ascii="Times New Roman" w:hAnsi="Times New Roman" w:cs="Times New Roman"/>
          <w:i/>
          <w:iCs/>
          <w:szCs w:val="16"/>
          <w:vertAlign w:val="subscript"/>
        </w:rPr>
        <w:t>t</w:t>
      </w:r>
      <w:r w:rsidR="007E06E4" w:rsidRPr="007E06E4">
        <w:rPr>
          <w:rFonts w:ascii="Times New Roman" w:hAnsi="Times New Roman" w:cs="Times New Roman"/>
          <w:i/>
          <w:iCs/>
          <w:szCs w:val="16"/>
        </w:rPr>
        <w:t>=0.1+L</w:t>
      </w:r>
      <w:r w:rsidR="007E06E4" w:rsidRPr="007E06E4">
        <w:rPr>
          <w:rFonts w:ascii="Times New Roman" w:hAnsi="Times New Roman" w:cs="Times New Roman"/>
          <w:i/>
          <w:iCs/>
          <w:szCs w:val="16"/>
          <w:vertAlign w:val="subscript"/>
        </w:rPr>
        <w:t>g</w:t>
      </w:r>
      <w:r w:rsidR="007E06E4">
        <w:rPr>
          <w:rFonts w:ascii="Times New Roman" w:hAnsi="Times New Roman" w:cs="Times New Roman"/>
          <w:szCs w:val="16"/>
        </w:rPr>
        <w:t>;</w:t>
      </w:r>
      <w:r w:rsidR="007E06E4" w:rsidRPr="007E06E4">
        <w:rPr>
          <w:rFonts w:ascii="Times New Roman" w:hAnsi="Times New Roman" w:cs="Times New Roman"/>
          <w:spacing w:val="-4"/>
        </w:rPr>
        <w:t xml:space="preserve"> </w:t>
      </w:r>
      <w:r w:rsidR="00C9267F">
        <w:rPr>
          <w:rFonts w:ascii="Times New Roman" w:hAnsi="Times New Roman" w:cs="Times New Roman"/>
          <w:spacing w:val="-4"/>
        </w:rPr>
        <w:t>for</w:t>
      </w:r>
      <w:r w:rsidR="00C9267F" w:rsidRPr="007E06E4">
        <w:rPr>
          <w:rFonts w:ascii="Times New Roman" w:hAnsi="Times New Roman" w:cs="Times New Roman"/>
          <w:spacing w:val="-4"/>
        </w:rPr>
        <w:t xml:space="preserve"> </w:t>
      </w:r>
      <w:proofErr w:type="spellStart"/>
      <w:r w:rsidR="00C9267F" w:rsidRPr="007E06E4">
        <w:rPr>
          <w:rFonts w:ascii="Times New Roman" w:eastAsia="宋体" w:hAnsi="Times New Roman" w:cs="Times New Roman"/>
          <w:i/>
          <w:iCs/>
          <w:szCs w:val="21"/>
        </w:rPr>
        <w:t>L</w:t>
      </w:r>
      <w:r w:rsidR="00C9267F" w:rsidRPr="007E06E4">
        <w:rPr>
          <w:rFonts w:ascii="Times New Roman" w:eastAsia="宋体" w:hAnsi="Times New Roman" w:cs="Times New Roman"/>
          <w:i/>
          <w:iCs/>
          <w:szCs w:val="21"/>
          <w:vertAlign w:val="subscript"/>
        </w:rPr>
        <w:t>p</w:t>
      </w:r>
      <w:proofErr w:type="spellEnd"/>
      <w:r w:rsidR="00C9267F" w:rsidRPr="007E06E4">
        <w:rPr>
          <w:rFonts w:ascii="Times New Roman" w:eastAsia="宋体" w:hAnsi="Times New Roman" w:cs="Times New Roman"/>
          <w:i/>
          <w:iCs/>
          <w:szCs w:val="21"/>
        </w:rPr>
        <w:t>=</w:t>
      </w:r>
      <w:r w:rsidR="00C9267F">
        <w:rPr>
          <w:rFonts w:ascii="Times New Roman" w:eastAsia="宋体" w:hAnsi="Times New Roman" w:cs="Times New Roman"/>
          <w:i/>
          <w:iCs/>
          <w:szCs w:val="21"/>
        </w:rPr>
        <w:t>9</w:t>
      </w:r>
      <w:r w:rsidR="00C9267F" w:rsidRPr="007E06E4">
        <w:rPr>
          <w:rFonts w:ascii="Times New Roman" w:eastAsia="宋体" w:hAnsi="Times New Roman" w:cs="Times New Roman"/>
          <w:i/>
          <w:iCs/>
          <w:szCs w:val="21"/>
        </w:rPr>
        <w:t>.2mm</w:t>
      </w:r>
      <w:r w:rsidR="00C9267F" w:rsidRPr="007E06E4">
        <w:rPr>
          <w:rFonts w:ascii="Times New Roman" w:hAnsi="Times New Roman" w:cs="Times New Roman"/>
          <w:spacing w:val="-4"/>
        </w:rPr>
        <w:t>,</w:t>
      </w:r>
      <w:r w:rsidR="00C9267F">
        <w:rPr>
          <w:rFonts w:ascii="Times New Roman" w:hAnsi="Times New Roman" w:cs="Times New Roman"/>
          <w:spacing w:val="-4"/>
        </w:rPr>
        <w:t xml:space="preserve"> </w:t>
      </w:r>
      <w:r w:rsidR="007E06E4" w:rsidRPr="007E06E4">
        <w:rPr>
          <w:rFonts w:ascii="Times New Roman" w:hAnsi="Times New Roman" w:cs="Times New Roman"/>
          <w:spacing w:val="-4"/>
        </w:rPr>
        <w:t>the tooth width is twice the</w:t>
      </w:r>
      <w:r w:rsidR="007E06E4">
        <w:rPr>
          <w:rFonts w:ascii="Times New Roman" w:hAnsi="Times New Roman" w:cs="Times New Roman"/>
          <w:spacing w:val="-4"/>
        </w:rPr>
        <w:t xml:space="preserve"> size of</w:t>
      </w:r>
      <w:r w:rsidR="007E06E4" w:rsidRPr="007E06E4">
        <w:rPr>
          <w:rFonts w:ascii="Times New Roman" w:hAnsi="Times New Roman" w:cs="Times New Roman"/>
          <w:spacing w:val="-4"/>
        </w:rPr>
        <w:t xml:space="preserve"> </w:t>
      </w:r>
      <w:r w:rsidR="000E4941">
        <w:rPr>
          <w:rFonts w:ascii="Times New Roman" w:hAnsi="Times New Roman" w:cs="Times New Roman"/>
          <w:spacing w:val="-4"/>
        </w:rPr>
        <w:t xml:space="preserve">the </w:t>
      </w:r>
      <w:r w:rsidR="007E06E4" w:rsidRPr="007E06E4">
        <w:rPr>
          <w:rFonts w:ascii="Times New Roman" w:hAnsi="Times New Roman" w:cs="Times New Roman"/>
          <w:spacing w:val="-4"/>
        </w:rPr>
        <w:t xml:space="preserve">seal gap, </w:t>
      </w:r>
      <w:r w:rsidR="007E06E4" w:rsidRPr="007E06E4">
        <w:rPr>
          <w:rFonts w:ascii="Times New Roman" w:hAnsi="Times New Roman" w:cs="Times New Roman"/>
          <w:i/>
          <w:iCs/>
          <w:szCs w:val="16"/>
        </w:rPr>
        <w:t>L</w:t>
      </w:r>
      <w:r w:rsidR="007E06E4" w:rsidRPr="007E06E4">
        <w:rPr>
          <w:rFonts w:ascii="Times New Roman" w:hAnsi="Times New Roman" w:cs="Times New Roman"/>
          <w:i/>
          <w:iCs/>
          <w:szCs w:val="16"/>
          <w:vertAlign w:val="subscript"/>
        </w:rPr>
        <w:t>t</w:t>
      </w:r>
      <w:r w:rsidR="007E06E4" w:rsidRPr="007E06E4">
        <w:rPr>
          <w:rFonts w:ascii="Times New Roman" w:hAnsi="Times New Roman" w:cs="Times New Roman"/>
          <w:i/>
          <w:iCs/>
          <w:szCs w:val="16"/>
        </w:rPr>
        <w:t>=2L</w:t>
      </w:r>
      <w:r w:rsidR="007E06E4" w:rsidRPr="007E06E4">
        <w:rPr>
          <w:rFonts w:ascii="Times New Roman" w:hAnsi="Times New Roman" w:cs="Times New Roman"/>
          <w:i/>
          <w:iCs/>
          <w:szCs w:val="16"/>
          <w:vertAlign w:val="subscript"/>
        </w:rPr>
        <w:t>g</w:t>
      </w:r>
      <w:r w:rsidR="007E06E4" w:rsidRPr="007E06E4">
        <w:rPr>
          <w:rFonts w:ascii="Times New Roman" w:hAnsi="Times New Roman" w:cs="Times New Roman"/>
          <w:spacing w:val="-4"/>
        </w:rPr>
        <w:t>.</w:t>
      </w:r>
    </w:p>
    <w:p w14:paraId="58AB5EF5" w14:textId="77777777" w:rsidR="00040AC9" w:rsidRPr="007E06E4" w:rsidRDefault="00D86B83">
      <w:pPr>
        <w:pStyle w:val="ab"/>
        <w:numPr>
          <w:ilvl w:val="0"/>
          <w:numId w:val="1"/>
        </w:numPr>
        <w:topLinePunct/>
        <w:adjustRightInd w:val="0"/>
        <w:snapToGrid w:val="0"/>
        <w:spacing w:line="315" w:lineRule="atLeast"/>
        <w:ind w:firstLineChars="0"/>
        <w:rPr>
          <w:rFonts w:ascii="Times New Roman" w:eastAsia="宋体" w:hAnsi="Times New Roman" w:cs="Times New Roman"/>
          <w:szCs w:val="21"/>
        </w:rPr>
      </w:pPr>
      <w:bookmarkStart w:id="6" w:name="_Hlk91171349"/>
      <w:proofErr w:type="gramStart"/>
      <w:r w:rsidRPr="007E06E4">
        <w:rPr>
          <w:rFonts w:ascii="Times New Roman" w:eastAsia="宋体" w:hAnsi="Times New Roman" w:cs="Times New Roman"/>
          <w:szCs w:val="21"/>
        </w:rPr>
        <w:t>最佳槽宽与</w:t>
      </w:r>
      <w:proofErr w:type="gramEnd"/>
      <w:r w:rsidRPr="007E06E4">
        <w:rPr>
          <w:rFonts w:ascii="Times New Roman" w:eastAsia="宋体" w:hAnsi="Times New Roman" w:cs="Times New Roman"/>
          <w:szCs w:val="21"/>
        </w:rPr>
        <w:t>由</w:t>
      </w:r>
      <w:r w:rsidRPr="007E06E4">
        <w:rPr>
          <w:rFonts w:ascii="Times New Roman" w:eastAsia="宋体" w:hAnsi="Times New Roman" w:cs="Times New Roman"/>
          <w:szCs w:val="21"/>
        </w:rPr>
        <w:t>密封间隙</w:t>
      </w:r>
      <w:r w:rsidRPr="007E06E4">
        <w:rPr>
          <w:rFonts w:ascii="Times New Roman" w:eastAsia="宋体" w:hAnsi="Times New Roman" w:cs="Times New Roman"/>
          <w:szCs w:val="21"/>
        </w:rPr>
        <w:t>决定，应</w:t>
      </w:r>
      <w:r w:rsidRPr="007E06E4">
        <w:rPr>
          <w:rFonts w:ascii="Times New Roman" w:eastAsia="宋体" w:hAnsi="Times New Roman" w:cs="Times New Roman"/>
          <w:szCs w:val="21"/>
        </w:rPr>
        <w:t>取</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s</w:t>
      </w:r>
      <w:r w:rsidRPr="007E06E4">
        <w:rPr>
          <w:rFonts w:ascii="Times New Roman" w:eastAsia="宋体" w:hAnsi="Times New Roman" w:cs="Times New Roman"/>
          <w:i/>
          <w:iCs/>
          <w:szCs w:val="21"/>
        </w:rPr>
        <w:t>=4L</w:t>
      </w:r>
      <w:r w:rsidRPr="007E06E4">
        <w:rPr>
          <w:rFonts w:ascii="Times New Roman" w:eastAsia="宋体" w:hAnsi="Times New Roman" w:cs="Times New Roman"/>
          <w:i/>
          <w:iCs/>
          <w:szCs w:val="21"/>
          <w:vertAlign w:val="subscript"/>
        </w:rPr>
        <w:t>g</w:t>
      </w:r>
      <w:bookmarkEnd w:id="6"/>
      <w:r w:rsidRPr="007E06E4">
        <w:rPr>
          <w:rFonts w:ascii="Times New Roman" w:eastAsia="宋体" w:hAnsi="Times New Roman" w:cs="Times New Roman"/>
          <w:szCs w:val="21"/>
        </w:rPr>
        <w:t>。</w:t>
      </w:r>
      <w:r w:rsidRPr="007E06E4">
        <w:rPr>
          <w:rFonts w:ascii="Times New Roman" w:eastAsia="宋体" w:hAnsi="Times New Roman" w:cs="Times New Roman"/>
          <w:szCs w:val="21"/>
        </w:rPr>
        <w:t>对于相同密封尺寸进行优化</w:t>
      </w:r>
      <w:r w:rsidRPr="007E06E4">
        <w:rPr>
          <w:rFonts w:ascii="Times New Roman" w:eastAsia="宋体" w:hAnsi="Times New Roman" w:cs="Times New Roman"/>
          <w:szCs w:val="21"/>
        </w:rPr>
        <w:t>时</w:t>
      </w:r>
      <w:r w:rsidRPr="007E06E4">
        <w:rPr>
          <w:rFonts w:ascii="Times New Roman" w:eastAsia="宋体" w:hAnsi="Times New Roman" w:cs="Times New Roman"/>
          <w:szCs w:val="21"/>
        </w:rPr>
        <w:t>，可稍微改变</w:t>
      </w:r>
      <w:r w:rsidRPr="007E06E4">
        <w:rPr>
          <w:rFonts w:ascii="Times New Roman" w:eastAsia="宋体" w:hAnsi="Times New Roman" w:cs="Times New Roman"/>
          <w:szCs w:val="21"/>
        </w:rPr>
        <w:t>Ls</w:t>
      </w:r>
      <w:r w:rsidRPr="007E06E4">
        <w:rPr>
          <w:rFonts w:ascii="Times New Roman" w:eastAsia="宋体" w:hAnsi="Times New Roman" w:cs="Times New Roman"/>
          <w:szCs w:val="21"/>
        </w:rPr>
        <w:t>的大小以充分利用密封尺寸。</w:t>
      </w:r>
    </w:p>
    <w:p w14:paraId="4166CF0C" w14:textId="1A6931A9" w:rsidR="00040AC9" w:rsidRPr="007E06E4" w:rsidRDefault="00D86B83">
      <w:pPr>
        <w:topLinePunct/>
        <w:adjustRightInd w:val="0"/>
        <w:snapToGrid w:val="0"/>
        <w:spacing w:line="315" w:lineRule="atLeast"/>
        <w:ind w:firstLine="420"/>
        <w:rPr>
          <w:rFonts w:ascii="Times New Roman" w:eastAsia="宋体" w:hAnsi="Times New Roman" w:cs="Times New Roman"/>
          <w:spacing w:val="-4"/>
          <w:szCs w:val="21"/>
        </w:rPr>
      </w:pPr>
      <w:r w:rsidRPr="007E06E4">
        <w:rPr>
          <w:rFonts w:ascii="Times New Roman" w:eastAsia="宋体" w:hAnsi="Times New Roman" w:cs="Times New Roman"/>
          <w:spacing w:val="-4"/>
          <w:szCs w:val="21"/>
        </w:rPr>
        <w:t xml:space="preserve">The optimum groove width is determined by </w:t>
      </w:r>
      <w:r w:rsidR="00B05D4C">
        <w:rPr>
          <w:rFonts w:ascii="Times New Roman" w:eastAsia="宋体" w:hAnsi="Times New Roman" w:cs="Times New Roman"/>
          <w:spacing w:val="-4"/>
          <w:szCs w:val="21"/>
        </w:rPr>
        <w:t xml:space="preserve">the </w:t>
      </w:r>
      <w:r w:rsidRPr="007E06E4">
        <w:rPr>
          <w:rFonts w:ascii="Times New Roman" w:eastAsia="宋体" w:hAnsi="Times New Roman" w:cs="Times New Roman"/>
          <w:spacing w:val="-4"/>
          <w:szCs w:val="21"/>
        </w:rPr>
        <w:t>seal gap</w:t>
      </w:r>
      <w:r w:rsidR="00B05D4C">
        <w:rPr>
          <w:rFonts w:ascii="Times New Roman" w:eastAsia="宋体" w:hAnsi="Times New Roman" w:cs="Times New Roman"/>
          <w:spacing w:val="-4"/>
          <w:szCs w:val="21"/>
        </w:rPr>
        <w:t>. T</w:t>
      </w:r>
      <w:r w:rsidR="00B05D4C" w:rsidRPr="00B05D4C">
        <w:rPr>
          <w:rFonts w:ascii="Times New Roman" w:eastAsia="宋体" w:hAnsi="Times New Roman" w:cs="Times New Roman"/>
          <w:spacing w:val="-4"/>
          <w:szCs w:val="21"/>
        </w:rPr>
        <w:t xml:space="preserve">he groove width </w:t>
      </w:r>
      <w:r w:rsidR="00B05D4C" w:rsidRPr="007E06E4">
        <w:rPr>
          <w:rFonts w:ascii="Times New Roman" w:eastAsia="宋体" w:hAnsi="Times New Roman" w:cs="Times New Roman"/>
          <w:spacing w:val="-4"/>
          <w:szCs w:val="21"/>
        </w:rPr>
        <w:t>should be taken</w:t>
      </w:r>
      <w:r w:rsidR="00B05D4C" w:rsidRPr="00B05D4C">
        <w:rPr>
          <w:rFonts w:ascii="Times New Roman" w:eastAsia="宋体" w:hAnsi="Times New Roman" w:cs="Times New Roman"/>
          <w:spacing w:val="-4"/>
          <w:szCs w:val="21"/>
        </w:rPr>
        <w:t xml:space="preserve"> 4 times the size of </w:t>
      </w:r>
      <w:r w:rsidR="00B05D4C">
        <w:rPr>
          <w:rFonts w:ascii="Times New Roman" w:eastAsia="宋体" w:hAnsi="Times New Roman" w:cs="Times New Roman"/>
          <w:spacing w:val="-4"/>
          <w:szCs w:val="21"/>
        </w:rPr>
        <w:t xml:space="preserve">the </w:t>
      </w:r>
      <w:r w:rsidR="00B05D4C" w:rsidRPr="00B05D4C">
        <w:rPr>
          <w:rFonts w:ascii="Times New Roman" w:eastAsia="宋体" w:hAnsi="Times New Roman" w:cs="Times New Roman"/>
          <w:spacing w:val="-4"/>
          <w:szCs w:val="21"/>
        </w:rPr>
        <w:t>seal gap</w:t>
      </w:r>
      <w:r w:rsidR="00B05D4C">
        <w:rPr>
          <w:rFonts w:ascii="Times New Roman" w:eastAsia="宋体" w:hAnsi="Times New Roman" w:cs="Times New Roman"/>
          <w:spacing w:val="-4"/>
          <w:szCs w:val="21"/>
        </w:rPr>
        <w:t>,</w:t>
      </w:r>
      <w:r w:rsidRPr="007E06E4">
        <w:rPr>
          <w:rFonts w:ascii="Times New Roman" w:eastAsia="宋体" w:hAnsi="Times New Roman" w:cs="Times New Roman"/>
          <w:spacing w:val="-4"/>
          <w:szCs w:val="21"/>
        </w:rPr>
        <w:t xml:space="preserve"> </w:t>
      </w:r>
      <w:r w:rsidRPr="007E06E4">
        <w:rPr>
          <w:rFonts w:ascii="Times New Roman" w:eastAsia="宋体" w:hAnsi="Times New Roman" w:cs="Times New Roman"/>
          <w:i/>
          <w:iCs/>
          <w:szCs w:val="21"/>
        </w:rPr>
        <w:t>L</w:t>
      </w:r>
      <w:r w:rsidRPr="007E06E4">
        <w:rPr>
          <w:rFonts w:ascii="Times New Roman" w:eastAsia="宋体" w:hAnsi="Times New Roman" w:cs="Times New Roman"/>
          <w:i/>
          <w:iCs/>
          <w:szCs w:val="21"/>
          <w:vertAlign w:val="subscript"/>
        </w:rPr>
        <w:t>s</w:t>
      </w:r>
      <w:r w:rsidRPr="007E06E4">
        <w:rPr>
          <w:rFonts w:ascii="Times New Roman" w:eastAsia="宋体" w:hAnsi="Times New Roman" w:cs="Times New Roman"/>
          <w:i/>
          <w:iCs/>
          <w:szCs w:val="21"/>
        </w:rPr>
        <w:t>=4L</w:t>
      </w:r>
      <w:r w:rsidRPr="007E06E4">
        <w:rPr>
          <w:rFonts w:ascii="Times New Roman" w:eastAsia="宋体" w:hAnsi="Times New Roman" w:cs="Times New Roman"/>
          <w:i/>
          <w:iCs/>
          <w:szCs w:val="21"/>
          <w:vertAlign w:val="subscript"/>
        </w:rPr>
        <w:t>g</w:t>
      </w:r>
      <w:r w:rsidRPr="007E06E4">
        <w:rPr>
          <w:rFonts w:ascii="Times New Roman" w:eastAsia="宋体" w:hAnsi="Times New Roman" w:cs="Times New Roman"/>
          <w:spacing w:val="-4"/>
          <w:szCs w:val="21"/>
        </w:rPr>
        <w:t xml:space="preserve">. When optimizing for the same seal size, the groove width can be slightly </w:t>
      </w:r>
      <w:r w:rsidR="00B05D4C" w:rsidRPr="00B05D4C">
        <w:rPr>
          <w:rFonts w:ascii="Times New Roman" w:eastAsia="宋体" w:hAnsi="Times New Roman" w:cs="Times New Roman"/>
          <w:spacing w:val="-4"/>
          <w:szCs w:val="21"/>
        </w:rPr>
        <w:t>increase</w:t>
      </w:r>
      <w:r w:rsidR="00B05D4C">
        <w:rPr>
          <w:rFonts w:ascii="Times New Roman" w:eastAsia="宋体" w:hAnsi="Times New Roman" w:cs="Times New Roman"/>
          <w:spacing w:val="-4"/>
          <w:szCs w:val="21"/>
        </w:rPr>
        <w:t>d</w:t>
      </w:r>
      <w:r w:rsidR="00B05D4C" w:rsidRPr="00B05D4C">
        <w:rPr>
          <w:rFonts w:ascii="Times New Roman" w:eastAsia="宋体" w:hAnsi="Times New Roman" w:cs="Times New Roman"/>
          <w:spacing w:val="-4"/>
          <w:szCs w:val="21"/>
        </w:rPr>
        <w:t xml:space="preserve"> or decrease</w:t>
      </w:r>
      <w:r w:rsidR="00B05D4C">
        <w:rPr>
          <w:rFonts w:ascii="Times New Roman" w:eastAsia="宋体" w:hAnsi="Times New Roman" w:cs="Times New Roman"/>
          <w:spacing w:val="-4"/>
          <w:szCs w:val="21"/>
        </w:rPr>
        <w:t>d</w:t>
      </w:r>
      <w:r w:rsidRPr="007E06E4">
        <w:rPr>
          <w:rFonts w:ascii="Times New Roman" w:eastAsia="宋体" w:hAnsi="Times New Roman" w:cs="Times New Roman"/>
          <w:spacing w:val="-4"/>
          <w:szCs w:val="21"/>
        </w:rPr>
        <w:t xml:space="preserve"> to improve </w:t>
      </w:r>
      <w:r w:rsidRPr="007E06E4">
        <w:rPr>
          <w:rFonts w:ascii="Times New Roman" w:eastAsia="宋体" w:hAnsi="Times New Roman" w:cs="Times New Roman"/>
          <w:szCs w:val="16"/>
        </w:rPr>
        <w:t>the utilization ratio of</w:t>
      </w:r>
      <w:r w:rsidR="00B05D4C">
        <w:rPr>
          <w:rFonts w:ascii="Times New Roman" w:eastAsia="宋体" w:hAnsi="Times New Roman" w:cs="Times New Roman"/>
          <w:szCs w:val="16"/>
        </w:rPr>
        <w:t xml:space="preserve"> the </w:t>
      </w:r>
      <w:r w:rsidRPr="007E06E4">
        <w:rPr>
          <w:rFonts w:ascii="Times New Roman" w:eastAsia="宋体" w:hAnsi="Times New Roman" w:cs="Times New Roman"/>
          <w:szCs w:val="16"/>
        </w:rPr>
        <w:t>seal size</w:t>
      </w:r>
      <w:r w:rsidRPr="007E06E4">
        <w:rPr>
          <w:rFonts w:ascii="Times New Roman" w:eastAsia="宋体" w:hAnsi="Times New Roman" w:cs="Times New Roman"/>
          <w:spacing w:val="-4"/>
          <w:szCs w:val="21"/>
        </w:rPr>
        <w:t>.</w:t>
      </w:r>
    </w:p>
    <w:sectPr w:rsidR="00040AC9" w:rsidRPr="007E0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5883" w14:textId="77777777" w:rsidR="00D86B83" w:rsidRDefault="00D86B83" w:rsidP="007E06E4">
      <w:r>
        <w:separator/>
      </w:r>
    </w:p>
  </w:endnote>
  <w:endnote w:type="continuationSeparator" w:id="0">
    <w:p w14:paraId="30CFC826" w14:textId="77777777" w:rsidR="00D86B83" w:rsidRDefault="00D86B83" w:rsidP="007E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3986" w14:textId="77777777" w:rsidR="00D86B83" w:rsidRDefault="00D86B83" w:rsidP="007E06E4">
      <w:r>
        <w:separator/>
      </w:r>
    </w:p>
  </w:footnote>
  <w:footnote w:type="continuationSeparator" w:id="0">
    <w:p w14:paraId="0A6A4C0E" w14:textId="77777777" w:rsidR="00D86B83" w:rsidRDefault="00D86B83" w:rsidP="007E0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5E7D3A"/>
    <w:multiLevelType w:val="singleLevel"/>
    <w:tmpl w:val="975E7D3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6E351F"/>
    <w:rsid w:val="00040AC9"/>
    <w:rsid w:val="000E4941"/>
    <w:rsid w:val="002572ED"/>
    <w:rsid w:val="003F7559"/>
    <w:rsid w:val="00437EE0"/>
    <w:rsid w:val="004510AB"/>
    <w:rsid w:val="006125E4"/>
    <w:rsid w:val="006B1410"/>
    <w:rsid w:val="007273D8"/>
    <w:rsid w:val="007E06E4"/>
    <w:rsid w:val="008D0E27"/>
    <w:rsid w:val="00927CD1"/>
    <w:rsid w:val="00997F20"/>
    <w:rsid w:val="00AA787D"/>
    <w:rsid w:val="00B05D4C"/>
    <w:rsid w:val="00BD345E"/>
    <w:rsid w:val="00BE0F69"/>
    <w:rsid w:val="00C9267F"/>
    <w:rsid w:val="00D86B83"/>
    <w:rsid w:val="00DE29BD"/>
    <w:rsid w:val="00EB42B1"/>
    <w:rsid w:val="00ED246C"/>
    <w:rsid w:val="00F1053C"/>
    <w:rsid w:val="00F43158"/>
    <w:rsid w:val="00F85FCD"/>
    <w:rsid w:val="264471E6"/>
    <w:rsid w:val="3188528D"/>
    <w:rsid w:val="348F0D6D"/>
    <w:rsid w:val="43C6088A"/>
    <w:rsid w:val="4769548B"/>
    <w:rsid w:val="4B707DCB"/>
    <w:rsid w:val="596E351F"/>
    <w:rsid w:val="6B7F7F12"/>
    <w:rsid w:val="6DD1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27254"/>
  <w15:docId w15:val="{E18CA18D-C24C-47A8-8008-A412ED64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rPr>
      <w:sz w:val="24"/>
    </w:rPr>
  </w:style>
  <w:style w:type="paragraph" w:styleId="a8">
    <w:name w:val="Title"/>
    <w:basedOn w:val="a"/>
    <w:next w:val="a"/>
    <w:link w:val="a9"/>
    <w:qFormat/>
    <w:pPr>
      <w:spacing w:before="240" w:after="60"/>
      <w:jc w:val="center"/>
      <w:outlineLvl w:val="0"/>
    </w:pPr>
    <w:rPr>
      <w:rFonts w:asciiTheme="majorHAnsi" w:eastAsiaTheme="majorEastAsia" w:hAnsiTheme="majorHAnsi" w:cstheme="majorBidi"/>
      <w:b/>
      <w:bCs/>
      <w:sz w:val="32"/>
      <w:szCs w:val="32"/>
    </w:rPr>
  </w:style>
  <w:style w:type="character" w:styleId="aa">
    <w:name w:val="Hyperlink"/>
    <w:basedOn w:val="a0"/>
    <w:rPr>
      <w:color w:val="0000FF"/>
      <w:u w:val="single"/>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styleId="ab">
    <w:name w:val="List Paragraph"/>
    <w:basedOn w:val="a"/>
    <w:uiPriority w:val="99"/>
    <w:pPr>
      <w:ind w:firstLineChars="200" w:firstLine="420"/>
    </w:pPr>
  </w:style>
  <w:style w:type="character" w:customStyle="1" w:styleId="a9">
    <w:name w:val="标题 字符"/>
    <w:basedOn w:val="a0"/>
    <w:link w:val="a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1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D:/All%20Softwares/%E6%9C%89%E9%81%93/Dict/8.10.3.0/resultui/html/index.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D:/All%20Softwares/%E6%9C%89%E9%81%93/Dict/8.10.3.0/resultui/html/index.html" TargetMode="External"/><Relationship Id="rId17" Type="http://schemas.openxmlformats.org/officeDocument/2006/relationships/hyperlink" Target="D:/All%20Softwares/%E6%9C%89%E9%81%93/Dict/8.10.3.0/resultui/html/index.html" TargetMode="External"/><Relationship Id="rId2" Type="http://schemas.openxmlformats.org/officeDocument/2006/relationships/customXml" Target="../customXml/item2.xml"/><Relationship Id="rId16" Type="http://schemas.openxmlformats.org/officeDocument/2006/relationships/hyperlink" Target="D:/All%20Softwares/%E6%9C%89%E9%81%93/Dict/8.10.3.0/resultui/html/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All%20Softwares/%E6%9C%89%E9%81%93/Dict/8.10.3.0/resultui/html/index.html" TargetMode="External"/><Relationship Id="rId5" Type="http://schemas.openxmlformats.org/officeDocument/2006/relationships/settings" Target="settings.xml"/><Relationship Id="rId15" Type="http://schemas.openxmlformats.org/officeDocument/2006/relationships/hyperlink" Target="D:/All%20Softwares/%E6%9C%89%E9%81%93/Dict/8.10.3.0/resultui/html/index.html" TargetMode="External"/><Relationship Id="rId10" Type="http://schemas.openxmlformats.org/officeDocument/2006/relationships/hyperlink" Target="D:/All%20Softwares/%E6%9C%89%E9%81%93/Dict/8.10.3.0/resultui/html/index.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D:/All%20Softwares/%E6%9C%89%E9%81%93/Dict/8.10.3.0/resultui/html/index.html" TargetMode="External"/><Relationship Id="rId14" Type="http://schemas.openxmlformats.org/officeDocument/2006/relationships/hyperlink" Target="D:/All%20Softwares/%E6%9C%89%E9%81%93/Dict/8.10.3.0/resultui/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82AA578-3CB1-472C-993A-47EAB6C217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王璐</dc:creator>
  <cp:lastModifiedBy>王 璐</cp:lastModifiedBy>
  <cp:revision>15</cp:revision>
  <dcterms:created xsi:type="dcterms:W3CDTF">2022-02-04T06:44:00Z</dcterms:created>
  <dcterms:modified xsi:type="dcterms:W3CDTF">2022-02-08T08:25:00Z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