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auGrille1Clair-Accentuation6"/>
        <w:tblW w:w="0" w:type="auto"/>
        <w:tblLook w:val="04A0" w:firstRow="1" w:lastRow="0" w:firstColumn="1" w:lastColumn="0" w:noHBand="0" w:noVBand="1"/>
      </w:tblPr>
      <w:tblGrid>
        <w:gridCol w:w="9062"/>
      </w:tblGrid>
      <w:tr w:rsidR="005407FF" w:rsidTr="00540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5407FF" w:rsidRPr="005407FF" w:rsidRDefault="005407FF" w:rsidP="005407FF">
            <w:pPr>
              <w:pStyle w:val="Titre"/>
              <w:jc w:val="center"/>
              <w:rPr>
                <w:sz w:val="48"/>
              </w:rPr>
            </w:pPr>
            <w:r>
              <w:rPr>
                <w:sz w:val="48"/>
              </w:rPr>
              <w:t>ForkInterpreter – Commande « let »</w:t>
            </w:r>
          </w:p>
        </w:tc>
      </w:tr>
    </w:tbl>
    <w:p w:rsidR="00D230D9" w:rsidRDefault="00D230D9"/>
    <w:p w:rsidR="005407FF" w:rsidRPr="009F779F" w:rsidRDefault="005407FF" w:rsidP="005407FF">
      <w:pPr>
        <w:pStyle w:val="Titre1"/>
      </w:pPr>
      <w:r w:rsidRPr="009F779F">
        <w:t>Enoncé</w:t>
      </w:r>
    </w:p>
    <w:p w:rsidR="009F779F" w:rsidRPr="009F779F" w:rsidRDefault="009F779F" w:rsidP="009F779F">
      <w:pPr>
        <w:autoSpaceDE w:val="0"/>
        <w:autoSpaceDN w:val="0"/>
        <w:adjustRightInd w:val="0"/>
        <w:spacing w:after="0" w:line="240" w:lineRule="auto"/>
        <w:rPr>
          <w:rFonts w:ascii="Courier" w:hAnsi="Courier" w:cs="Courier"/>
          <w:szCs w:val="20"/>
          <w:lang w:val="en-US"/>
        </w:rPr>
      </w:pPr>
      <w:r w:rsidRPr="009F779F">
        <w:rPr>
          <w:rFonts w:ascii="Courier" w:hAnsi="Courier" w:cs="Courier"/>
          <w:szCs w:val="20"/>
          <w:lang w:val="en-US"/>
        </w:rPr>
        <w:t>Let</w:t>
      </w:r>
      <w:r w:rsidRPr="009F779F">
        <w:rPr>
          <w:rFonts w:ascii="Courier" w:hAnsi="Courier" w:cs="Courier"/>
          <w:szCs w:val="20"/>
          <w:lang w:val="en-US"/>
        </w:rPr>
        <w:t xml:space="preserve"> Ide in Com end </w:t>
      </w:r>
      <w:r>
        <w:rPr>
          <w:rFonts w:ascii="Courier" w:hAnsi="Courier" w:cs="Courier"/>
          <w:szCs w:val="20"/>
          <w:lang w:val="en-US"/>
        </w:rPr>
        <w:tab/>
      </w:r>
      <w:r>
        <w:rPr>
          <w:rFonts w:ascii="Courier" w:hAnsi="Courier" w:cs="Courier"/>
          <w:szCs w:val="20"/>
          <w:lang w:val="en-US"/>
        </w:rPr>
        <w:tab/>
      </w:r>
      <w:r>
        <w:rPr>
          <w:rFonts w:ascii="Courier" w:hAnsi="Courier" w:cs="Courier"/>
          <w:szCs w:val="20"/>
          <w:lang w:val="en-US"/>
        </w:rPr>
        <w:tab/>
      </w:r>
      <w:r w:rsidRPr="009F779F">
        <w:rPr>
          <w:rFonts w:ascii="Courier" w:hAnsi="Courier" w:cs="Courier"/>
          <w:szCs w:val="20"/>
          <w:lang w:val="en-US"/>
        </w:rPr>
        <w:t>declaration de variable</w:t>
      </w:r>
    </w:p>
    <w:p w:rsidR="005407FF" w:rsidRDefault="009F779F" w:rsidP="009F779F">
      <w:pPr>
        <w:rPr>
          <w:rFonts w:ascii="Courier" w:hAnsi="Courier" w:cs="Courier"/>
          <w:szCs w:val="20"/>
          <w:lang w:val="en-US"/>
        </w:rPr>
      </w:pPr>
      <w:r w:rsidRPr="009F779F">
        <w:rPr>
          <w:rFonts w:ascii="Courier" w:hAnsi="Courier" w:cs="Courier"/>
          <w:szCs w:val="20"/>
          <w:lang w:val="en-US"/>
        </w:rPr>
        <w:t>Let</w:t>
      </w:r>
      <w:r w:rsidRPr="009F779F">
        <w:rPr>
          <w:rFonts w:ascii="Courier" w:hAnsi="Courier" w:cs="Courier"/>
          <w:szCs w:val="20"/>
          <w:lang w:val="en-US"/>
        </w:rPr>
        <w:t xml:space="preserve"> Ide be Ide in Com end </w:t>
      </w:r>
      <w:r>
        <w:rPr>
          <w:rFonts w:ascii="Courier" w:hAnsi="Courier" w:cs="Courier"/>
          <w:szCs w:val="20"/>
          <w:lang w:val="en-US"/>
        </w:rPr>
        <w:tab/>
      </w:r>
      <w:r>
        <w:rPr>
          <w:rFonts w:ascii="Courier" w:hAnsi="Courier" w:cs="Courier"/>
          <w:szCs w:val="20"/>
          <w:lang w:val="en-US"/>
        </w:rPr>
        <w:tab/>
      </w:r>
      <w:r w:rsidRPr="009F779F">
        <w:rPr>
          <w:rFonts w:ascii="Courier" w:hAnsi="Courier" w:cs="Courier"/>
          <w:szCs w:val="20"/>
          <w:lang w:val="en-US"/>
        </w:rPr>
        <w:t>aliasing</w:t>
      </w:r>
    </w:p>
    <w:p w:rsidR="009F779F" w:rsidRDefault="009F779F" w:rsidP="009F779F">
      <w:pPr>
        <w:rPr>
          <w:rFonts w:ascii="Courier" w:hAnsi="Courier" w:cs="Courier"/>
          <w:szCs w:val="20"/>
          <w:lang w:val="en-US"/>
        </w:rPr>
      </w:pPr>
    </w:p>
    <w:p w:rsidR="009F779F" w:rsidRDefault="009F779F" w:rsidP="009F779F">
      <w:pPr>
        <w:pStyle w:val="Titre1"/>
        <w:rPr>
          <w:lang w:val="en-US"/>
        </w:rPr>
      </w:pPr>
      <w:r>
        <w:rPr>
          <w:lang w:val="en-US"/>
        </w:rPr>
        <w:t>Aide à la comprehension</w:t>
      </w:r>
    </w:p>
    <w:p w:rsidR="009F779F" w:rsidRDefault="009F779F" w:rsidP="009F779F">
      <w:pPr>
        <w:pStyle w:val="Paragraphedeliste"/>
        <w:numPr>
          <w:ilvl w:val="0"/>
          <w:numId w:val="1"/>
        </w:numPr>
        <w:jc w:val="both"/>
      </w:pPr>
      <w:r w:rsidRPr="009F779F">
        <w:rPr>
          <w:b/>
          <w:sz w:val="24"/>
          <w:u w:val="single"/>
        </w:rPr>
        <w:t>Ide</w:t>
      </w:r>
      <w:r w:rsidRPr="009F779F">
        <w:rPr>
          <w:sz w:val="24"/>
        </w:rPr>
        <w:t xml:space="preserve"> </w:t>
      </w:r>
      <w:r w:rsidRPr="009F779F">
        <w:t>représente le nom d’une variable.</w:t>
      </w:r>
      <w:r>
        <w:t xml:space="preserve"> Il ne peut pas y avoir d’assignation ici, c’est juste le nom qui est passé ici. Par conséquent, la variable doit impérativement être initialisée avant.</w:t>
      </w:r>
    </w:p>
    <w:p w:rsidR="009F779F" w:rsidRDefault="009F779F" w:rsidP="009F779F">
      <w:pPr>
        <w:pStyle w:val="Paragraphedeliste"/>
        <w:jc w:val="both"/>
      </w:pPr>
    </w:p>
    <w:p w:rsidR="009F779F" w:rsidRDefault="009F779F" w:rsidP="009F779F">
      <w:pPr>
        <w:pStyle w:val="Paragraphedeliste"/>
        <w:numPr>
          <w:ilvl w:val="0"/>
          <w:numId w:val="1"/>
        </w:numPr>
        <w:jc w:val="both"/>
      </w:pPr>
      <w:r>
        <w:t>En fait, pour faire simple, la valeur de cette variable est temporaire dans la commande qui suit. C’est-à-dire que si je fais une assignation (par exemple, a=6) ici, elle perdra sa valeur à la fin de la commande let.</w:t>
      </w:r>
    </w:p>
    <w:p w:rsidR="009F779F" w:rsidRDefault="009F779F" w:rsidP="009F779F">
      <w:pPr>
        <w:pStyle w:val="Paragraphedeliste"/>
      </w:pPr>
    </w:p>
    <w:p w:rsidR="009F779F" w:rsidRDefault="009F779F" w:rsidP="009F779F">
      <w:pPr>
        <w:pStyle w:val="Titre1"/>
      </w:pPr>
      <w:r>
        <w:t xml:space="preserve">Exemple simple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232"/>
      </w:tblGrid>
      <w:tr w:rsidR="009F779F" w:rsidTr="009F779F">
        <w:tc>
          <w:tcPr>
            <w:tcW w:w="2830" w:type="dxa"/>
          </w:tcPr>
          <w:p w:rsidR="009F779F" w:rsidRPr="009F779F" w:rsidRDefault="009F779F" w:rsidP="009F779F">
            <w:pPr>
              <w:pStyle w:val="Sansinterligne"/>
              <w:rPr>
                <w:lang w:val="en-US"/>
              </w:rPr>
            </w:pPr>
            <w:r w:rsidRPr="009F779F">
              <w:rPr>
                <w:lang w:val="en-US"/>
              </w:rPr>
              <w:t>A := 3</w:t>
            </w:r>
          </w:p>
          <w:p w:rsidR="009F779F" w:rsidRPr="009F779F" w:rsidRDefault="009F779F" w:rsidP="009F779F">
            <w:pPr>
              <w:pStyle w:val="Sansinterligne"/>
              <w:rPr>
                <w:lang w:val="en-US"/>
              </w:rPr>
            </w:pPr>
            <w:r w:rsidRPr="009F779F">
              <w:rPr>
                <w:lang w:val="en-US"/>
              </w:rPr>
              <w:t>Return A</w:t>
            </w:r>
          </w:p>
          <w:p w:rsidR="009F779F" w:rsidRPr="009F779F" w:rsidRDefault="009F779F" w:rsidP="009F779F">
            <w:pPr>
              <w:pStyle w:val="Sansinterligne"/>
              <w:rPr>
                <w:lang w:val="en-US"/>
              </w:rPr>
            </w:pPr>
            <w:r w:rsidRPr="009F779F">
              <w:rPr>
                <w:lang w:val="en-US"/>
              </w:rPr>
              <w:t>Let A in A := 4 ;return A end</w:t>
            </w:r>
          </w:p>
          <w:p w:rsidR="009F779F" w:rsidRPr="009F779F" w:rsidRDefault="009F779F" w:rsidP="009F779F">
            <w:pPr>
              <w:pStyle w:val="Sansinterligne"/>
              <w:rPr>
                <w:lang w:val="en-US"/>
              </w:rPr>
            </w:pPr>
            <w:r>
              <w:rPr>
                <w:lang w:val="en-US"/>
              </w:rPr>
              <w:t>Return A</w:t>
            </w:r>
            <w:bookmarkStart w:id="0" w:name="_GoBack"/>
            <w:bookmarkEnd w:id="0"/>
          </w:p>
        </w:tc>
        <w:tc>
          <w:tcPr>
            <w:tcW w:w="6232" w:type="dxa"/>
          </w:tcPr>
          <w:p w:rsidR="009F779F" w:rsidRPr="009F779F" w:rsidRDefault="009F779F" w:rsidP="009F779F">
            <w:pPr>
              <w:pStyle w:val="Sansinterligne"/>
              <w:rPr>
                <w:lang w:val="en-US"/>
              </w:rPr>
            </w:pPr>
          </w:p>
          <w:p w:rsidR="009F779F" w:rsidRDefault="009F779F" w:rsidP="009F779F">
            <w:pPr>
              <w:pStyle w:val="Sansinterligne"/>
            </w:pPr>
            <w:r>
              <w:t>&lt;- Retourne 3</w:t>
            </w:r>
          </w:p>
          <w:p w:rsidR="009F779F" w:rsidRDefault="009F779F" w:rsidP="009F779F">
            <w:pPr>
              <w:pStyle w:val="Sansinterligne"/>
            </w:pPr>
            <w:r>
              <w:t>&lt;- Retourne 4</w:t>
            </w:r>
          </w:p>
          <w:p w:rsidR="009F779F" w:rsidRDefault="009F779F" w:rsidP="009F779F">
            <w:pPr>
              <w:pStyle w:val="Sansinterligne"/>
            </w:pPr>
            <w:r>
              <w:t>&lt;- Retourne 3</w:t>
            </w:r>
          </w:p>
        </w:tc>
      </w:tr>
    </w:tbl>
    <w:p w:rsidR="009F779F" w:rsidRDefault="009F779F" w:rsidP="009F779F">
      <w:pPr>
        <w:pStyle w:val="Sansinterligne"/>
      </w:pPr>
    </w:p>
    <w:p w:rsidR="009F779F" w:rsidRDefault="009F779F" w:rsidP="009F779F">
      <w:pPr>
        <w:pStyle w:val="Sansinterligne"/>
      </w:pPr>
    </w:p>
    <w:p w:rsidR="0056140B" w:rsidRDefault="0056140B" w:rsidP="0056140B">
      <w:pPr>
        <w:pStyle w:val="Titre1"/>
      </w:pPr>
      <w:r>
        <w:t>Comment implémenter cette commande ?</w:t>
      </w:r>
    </w:p>
    <w:p w:rsidR="0056140B" w:rsidRDefault="0056140B" w:rsidP="0056140B">
      <w:pPr>
        <w:jc w:val="both"/>
      </w:pPr>
      <w:r>
        <w:t>La création de l’arbre ne pose absolument aucun souci. Le problème se pose au niveau de l’interprétation et la zone mémoire.</w:t>
      </w:r>
    </w:p>
    <w:p w:rsidR="0056140B" w:rsidRDefault="0056140B" w:rsidP="0056140B">
      <w:pPr>
        <w:jc w:val="both"/>
      </w:pPr>
      <w:r>
        <w:t>Par conséquent, on créer une zone de mémoire intermédiaire qui contient le nom de la variable ainsi que sa valeur. De ce fait, lorsqu’on veut faire une assignation, on va d’abord regarder dans la zone temporaire, puis seulement après si on n’a pas trouvé on accède à la mémoire globale. Du coup, avec ce principe, la variable n’est modifiée seulement dans la commande let, et en sortant, elle reprend sa valeur initiale.</w:t>
      </w:r>
    </w:p>
    <w:p w:rsidR="0056140B" w:rsidRPr="0056140B" w:rsidRDefault="0056140B" w:rsidP="0056140B"/>
    <w:sectPr w:rsidR="0056140B" w:rsidRPr="0056140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326" w:rsidRDefault="00A13326" w:rsidP="005407FF">
      <w:pPr>
        <w:spacing w:after="0" w:line="240" w:lineRule="auto"/>
      </w:pPr>
      <w:r>
        <w:separator/>
      </w:r>
    </w:p>
  </w:endnote>
  <w:endnote w:type="continuationSeparator" w:id="0">
    <w:p w:rsidR="00A13326" w:rsidRDefault="00A13326" w:rsidP="0054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5300"/>
      <w:docPartObj>
        <w:docPartGallery w:val="Page Numbers (Bottom of Page)"/>
        <w:docPartUnique/>
      </w:docPartObj>
    </w:sdtPr>
    <w:sdtContent>
      <w:p w:rsidR="005407FF" w:rsidRDefault="005407FF">
        <w:pPr>
          <w:pStyle w:val="Pieddepage"/>
          <w:jc w:val="right"/>
        </w:pPr>
        <w:r>
          <w:t xml:space="preserve">Page | </w:t>
        </w:r>
        <w:r>
          <w:fldChar w:fldCharType="begin"/>
        </w:r>
        <w:r>
          <w:instrText>PAGE   \* MERGEFORMAT</w:instrText>
        </w:r>
        <w:r>
          <w:fldChar w:fldCharType="separate"/>
        </w:r>
        <w:r w:rsidR="0056140B">
          <w:rPr>
            <w:noProof/>
          </w:rPr>
          <w:t>1</w:t>
        </w:r>
        <w:r>
          <w:fldChar w:fldCharType="end"/>
        </w:r>
        <w:r>
          <w:t xml:space="preserve"> </w:t>
        </w:r>
      </w:p>
    </w:sdtContent>
  </w:sdt>
  <w:p w:rsidR="005407FF" w:rsidRDefault="005407FF" w:rsidP="005407FF">
    <w:pPr>
      <w:pStyle w:val="Pieddepage"/>
    </w:pPr>
    <w:r>
      <w:t>©Maxime BLAISE,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326" w:rsidRDefault="00A13326" w:rsidP="005407FF">
      <w:pPr>
        <w:spacing w:after="0" w:line="240" w:lineRule="auto"/>
      </w:pPr>
      <w:r>
        <w:separator/>
      </w:r>
    </w:p>
  </w:footnote>
  <w:footnote w:type="continuationSeparator" w:id="0">
    <w:p w:rsidR="00A13326" w:rsidRDefault="00A13326" w:rsidP="00540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7FF" w:rsidRDefault="005407FF" w:rsidP="005407FF">
    <w:pPr>
      <w:pStyle w:val="En-tte"/>
      <w:jc w:val="right"/>
    </w:pPr>
    <w:r>
      <w:tab/>
      <w:t>Fiche d’aide à la compréhension du sujet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6411E6"/>
    <w:multiLevelType w:val="hybridMultilevel"/>
    <w:tmpl w:val="D4487AF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F"/>
    <w:rsid w:val="005407FF"/>
    <w:rsid w:val="0056140B"/>
    <w:rsid w:val="009F779F"/>
    <w:rsid w:val="00A13326"/>
    <w:rsid w:val="00D230D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76472D-BB06-4781-BCB2-F7F802F0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40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407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Accentuation6">
    <w:name w:val="Grid Table 1 Light Accent 6"/>
    <w:basedOn w:val="TableauNormal"/>
    <w:uiPriority w:val="46"/>
    <w:rsid w:val="005407FF"/>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itre">
    <w:name w:val="Title"/>
    <w:basedOn w:val="Normal"/>
    <w:next w:val="Normal"/>
    <w:link w:val="TitreCar"/>
    <w:uiPriority w:val="10"/>
    <w:qFormat/>
    <w:rsid w:val="00540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07F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407FF"/>
    <w:pPr>
      <w:tabs>
        <w:tab w:val="center" w:pos="4536"/>
        <w:tab w:val="right" w:pos="9072"/>
      </w:tabs>
      <w:spacing w:after="0" w:line="240" w:lineRule="auto"/>
    </w:pPr>
  </w:style>
  <w:style w:type="character" w:customStyle="1" w:styleId="En-tteCar">
    <w:name w:val="En-tête Car"/>
    <w:basedOn w:val="Policepardfaut"/>
    <w:link w:val="En-tte"/>
    <w:uiPriority w:val="99"/>
    <w:rsid w:val="005407FF"/>
  </w:style>
  <w:style w:type="paragraph" w:styleId="Pieddepage">
    <w:name w:val="footer"/>
    <w:basedOn w:val="Normal"/>
    <w:link w:val="PieddepageCar"/>
    <w:uiPriority w:val="99"/>
    <w:unhideWhenUsed/>
    <w:rsid w:val="005407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07FF"/>
  </w:style>
  <w:style w:type="character" w:customStyle="1" w:styleId="Titre1Car">
    <w:name w:val="Titre 1 Car"/>
    <w:basedOn w:val="Policepardfaut"/>
    <w:link w:val="Titre1"/>
    <w:uiPriority w:val="9"/>
    <w:rsid w:val="005407F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9F779F"/>
    <w:pPr>
      <w:ind w:left="720"/>
      <w:contextualSpacing/>
    </w:pPr>
  </w:style>
  <w:style w:type="paragraph" w:styleId="Sansinterligne">
    <w:name w:val="No Spacing"/>
    <w:uiPriority w:val="1"/>
    <w:qFormat/>
    <w:rsid w:val="009F7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1BA49-1948-4F1D-B546-156E007D6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194</Words>
  <Characters>1068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Blaise</dc:creator>
  <cp:keywords/>
  <dc:description/>
  <cp:lastModifiedBy>Maxime Blaise</cp:lastModifiedBy>
  <cp:revision>2</cp:revision>
  <dcterms:created xsi:type="dcterms:W3CDTF">2015-01-07T12:17:00Z</dcterms:created>
  <dcterms:modified xsi:type="dcterms:W3CDTF">2015-01-07T12:33:00Z</dcterms:modified>
</cp:coreProperties>
</file>