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4962464"/>
        <w:docPartObj>
          <w:docPartGallery w:val="Cover Pages"/>
          <w:docPartUnique/>
        </w:docPartObj>
      </w:sdtPr>
      <w:sdtEndPr>
        <w:rPr>
          <w:rFonts w:asciiTheme="majorHAnsi" w:hAnsiTheme="majorHAnsi" w:cs="Times New Roman"/>
          <w:color w:val="365F91" w:themeColor="accent1" w:themeShade="BF"/>
          <w:sz w:val="96"/>
        </w:rPr>
      </w:sdtEndPr>
      <w:sdtContent>
        <w:p w14:paraId="5F317E88" w14:textId="77777777" w:rsidR="00F31921" w:rsidRDefault="00F31921" w:rsidP="00F31921">
          <w:r>
            <w:rPr>
              <w:noProof/>
              <w:lang w:eastAsia="sv-SE"/>
            </w:rPr>
            <mc:AlternateContent>
              <mc:Choice Requires="wpg">
                <w:drawing>
                  <wp:anchor distT="0" distB="0" distL="114300" distR="114300" simplePos="0" relativeHeight="251660288" behindDoc="0" locked="0" layoutInCell="1" allowOverlap="1" wp14:anchorId="7990EFD7" wp14:editId="484DF6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816924"/>
                    <wp:effectExtent l="0" t="0" r="0" b="0"/>
                    <wp:wrapNone/>
                    <wp:docPr id="149" name="Grupp 149"/>
                    <wp:cNvGraphicFramePr/>
                    <a:graphic xmlns:a="http://schemas.openxmlformats.org/drawingml/2006/main">
                      <a:graphicData uri="http://schemas.microsoft.com/office/word/2010/wordprocessingGroup">
                        <wpg:wgp>
                          <wpg:cNvGrpSpPr/>
                          <wpg:grpSpPr>
                            <a:xfrm>
                              <a:off x="0" y="0"/>
                              <a:ext cx="7315200" cy="1816924"/>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7EFD44A7" id="Grupp 149" o:spid="_x0000_s1026" style="position:absolute;margin-left:0;margin-top:0;width:8in;height:143.05pt;z-index:251660288;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DF&#10;NRjLmQUAAKQbAAAOAAAAAAAAAAAAAAAAADoCAABkcnMvZTJvRG9jLnhtbFBLAQItABQABgAIAAAA&#10;IQCqJg6+vAAAACEBAAAZAAAAAAAAAAAAAAAAAP8HAABkcnMvX3JlbHMvZTJvRG9jLnhtbC5yZWxz&#10;UEsBAi0AFAAGAAgAAAAhAIaUO6XXAAAABgEAAA8AAAAAAAAAAAAAAAAA8g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p>
        <w:p w14:paraId="08D00C7D" w14:textId="77777777" w:rsidR="00F31921" w:rsidRDefault="00F31921" w:rsidP="00F31921">
          <w:pPr>
            <w:jc w:val="right"/>
            <w:rPr>
              <w:rFonts w:asciiTheme="majorHAnsi" w:hAnsiTheme="majorHAnsi" w:cs="Times New Roman"/>
              <w:color w:val="365F91" w:themeColor="accent1" w:themeShade="BF"/>
              <w:sz w:val="96"/>
            </w:rPr>
          </w:pPr>
        </w:p>
        <w:p w14:paraId="307BCC29" w14:textId="77777777" w:rsidR="00F31921" w:rsidRDefault="00812FF4" w:rsidP="00F31921">
          <w:pPr>
            <w:jc w:val="right"/>
            <w:rPr>
              <w:rFonts w:asciiTheme="majorHAnsi" w:hAnsiTheme="majorHAnsi" w:cs="Times New Roman"/>
              <w:color w:val="365F91" w:themeColor="accent1" w:themeShade="BF"/>
              <w:sz w:val="96"/>
            </w:rPr>
          </w:pPr>
        </w:p>
      </w:sdtContent>
    </w:sdt>
    <w:p w14:paraId="185415F1" w14:textId="77777777" w:rsidR="00F31921" w:rsidRDefault="00F31921" w:rsidP="00F31921">
      <w:pPr>
        <w:jc w:val="right"/>
      </w:pPr>
    </w:p>
    <w:p w14:paraId="6CDA783E" w14:textId="77777777" w:rsidR="00F31921" w:rsidRDefault="00F31921" w:rsidP="00F31921">
      <w:pPr>
        <w:jc w:val="right"/>
      </w:pPr>
    </w:p>
    <w:p w14:paraId="1443DD7C" w14:textId="77777777" w:rsidR="00F31921" w:rsidRDefault="00F31921" w:rsidP="00F31921">
      <w:pPr>
        <w:jc w:val="right"/>
      </w:pPr>
      <w:r w:rsidRPr="00961114">
        <w:rPr>
          <w:noProof/>
          <w:lang w:eastAsia="sv-SE"/>
        </w:rPr>
        <w:drawing>
          <wp:inline distT="0" distB="0" distL="0" distR="0" wp14:anchorId="7206CA9F" wp14:editId="09981E84">
            <wp:extent cx="1898750" cy="1335961"/>
            <wp:effectExtent l="0" t="0" r="6350" b="0"/>
            <wp:docPr id="129"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034270" cy="1431313"/>
                    </a:xfrm>
                    <a:prstGeom prst="rect">
                      <a:avLst/>
                    </a:prstGeom>
                    <a:noFill/>
                    <a:ln w="9525">
                      <a:noFill/>
                      <a:miter lim="800000"/>
                      <a:headEnd/>
                      <a:tailEnd/>
                    </a:ln>
                  </pic:spPr>
                </pic:pic>
              </a:graphicData>
            </a:graphic>
          </wp:inline>
        </w:drawing>
      </w:r>
    </w:p>
    <w:p w14:paraId="0A949460" w14:textId="77777777" w:rsidR="00F31921" w:rsidRDefault="00F31921" w:rsidP="00F31921">
      <w:pPr>
        <w:jc w:val="right"/>
      </w:pPr>
    </w:p>
    <w:p w14:paraId="010CCE71" w14:textId="77777777" w:rsidR="00F31921" w:rsidRDefault="00F31921" w:rsidP="00F31921">
      <w:pPr>
        <w:jc w:val="right"/>
      </w:pPr>
    </w:p>
    <w:p w14:paraId="635874EE" w14:textId="77777777" w:rsidR="00F31921" w:rsidRDefault="00F31921" w:rsidP="00F31921">
      <w:pPr>
        <w:jc w:val="right"/>
      </w:pPr>
    </w:p>
    <w:p w14:paraId="538AAAEC" w14:textId="7F17D94F" w:rsidR="00F31921" w:rsidRPr="00F31921" w:rsidRDefault="00F31921" w:rsidP="00E624AC">
      <w:pPr>
        <w:pStyle w:val="Kursnamn"/>
        <w:jc w:val="right"/>
        <w:rPr>
          <w:lang w:val="en-US"/>
        </w:rPr>
      </w:pPr>
      <w:r w:rsidRPr="00F31921">
        <w:rPr>
          <w:lang w:val="en-US"/>
        </w:rPr>
        <w:t>ENGENG0</w:t>
      </w:r>
      <w:r w:rsidR="00E624AC">
        <w:rPr>
          <w:lang w:val="en-US"/>
        </w:rPr>
        <w:t>7</w:t>
      </w:r>
    </w:p>
    <w:p w14:paraId="09CC0A96" w14:textId="77777777" w:rsidR="00F31921" w:rsidRPr="00F31921" w:rsidRDefault="00F31921" w:rsidP="00F31921">
      <w:pPr>
        <w:pStyle w:val="Inlmningsuppgift"/>
        <w:rPr>
          <w:rFonts w:eastAsiaTheme="majorEastAsia"/>
          <w:sz w:val="160"/>
          <w:szCs w:val="32"/>
          <w:lang w:val="en-US"/>
        </w:rPr>
      </w:pPr>
      <w:r w:rsidRPr="00F31921">
        <w:rPr>
          <w:lang w:val="en-US"/>
        </w:rPr>
        <w:t xml:space="preserve">Assignment </w:t>
      </w:r>
      <w:r>
        <w:rPr>
          <w:lang w:val="en-US"/>
        </w:rPr>
        <w:t>1</w:t>
      </w:r>
      <w:r w:rsidRPr="00F31921">
        <w:rPr>
          <w:sz w:val="72"/>
          <w:lang w:val="en-US"/>
        </w:rPr>
        <w:br w:type="page"/>
      </w:r>
    </w:p>
    <w:p w14:paraId="1DC23643" w14:textId="77777777" w:rsidR="00E624AC" w:rsidRPr="00E624AC" w:rsidRDefault="00E624AC" w:rsidP="00E624AC">
      <w:pPr>
        <w:pStyle w:val="Rubrik1"/>
        <w:keepNext/>
        <w:keepLines/>
        <w:pBdr>
          <w:bottom w:val="single" w:sz="8" w:space="1" w:color="365F91" w:themeColor="accent1" w:themeShade="BF"/>
        </w:pBdr>
        <w:spacing w:line="259" w:lineRule="auto"/>
        <w:rPr>
          <w:rFonts w:asciiTheme="majorHAnsi" w:eastAsiaTheme="majorEastAsia" w:hAnsiTheme="majorHAnsi" w:cstheme="majorHAnsi"/>
          <w:b w:val="0"/>
          <w:color w:val="365F91" w:themeColor="accent1" w:themeShade="BF"/>
          <w:sz w:val="48"/>
          <w:szCs w:val="72"/>
          <w:lang w:val="en-US"/>
        </w:rPr>
      </w:pPr>
      <w:r w:rsidRPr="00E624AC">
        <w:rPr>
          <w:rFonts w:asciiTheme="majorHAnsi" w:eastAsiaTheme="majorEastAsia" w:hAnsiTheme="majorHAnsi" w:cstheme="majorHAnsi"/>
          <w:b w:val="0"/>
          <w:color w:val="365F91" w:themeColor="accent1" w:themeShade="BF"/>
          <w:sz w:val="48"/>
          <w:szCs w:val="72"/>
          <w:lang w:val="en-US"/>
        </w:rPr>
        <w:lastRenderedPageBreak/>
        <w:t>Important Information</w:t>
      </w:r>
    </w:p>
    <w:p w14:paraId="3EA87AE9" w14:textId="77777777" w:rsidR="00E624AC" w:rsidRPr="00E54B71" w:rsidRDefault="00E624AC" w:rsidP="00E624AC">
      <w:pPr>
        <w:spacing w:before="240" w:after="240"/>
        <w:rPr>
          <w:lang w:val="en-US"/>
        </w:rPr>
      </w:pPr>
      <w:r w:rsidRPr="00E54B71">
        <w:rPr>
          <w:lang w:val="en-US"/>
        </w:rPr>
        <w:t xml:space="preserve">Read the instructions below carefully before you start with the assignment. If you have any questions please contact your teacher in </w:t>
      </w:r>
      <w:proofErr w:type="spellStart"/>
      <w:proofErr w:type="gramStart"/>
      <w:r w:rsidRPr="00E54B71">
        <w:rPr>
          <w:lang w:val="en-US"/>
        </w:rPr>
        <w:t>It’s</w:t>
      </w:r>
      <w:proofErr w:type="spellEnd"/>
      <w:proofErr w:type="gramEnd"/>
      <w:r w:rsidRPr="00E54B71">
        <w:rPr>
          <w:lang w:val="en-US"/>
        </w:rPr>
        <w:t xml:space="preserve"> learning. </w:t>
      </w:r>
    </w:p>
    <w:tbl>
      <w:tblPr>
        <w:tblStyle w:val="Tabellrutn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371"/>
      </w:tblGrid>
      <w:tr w:rsidR="00E624AC" w:rsidRPr="00CD0EC9" w14:paraId="3E157D76" w14:textId="77777777" w:rsidTr="00AC3510">
        <w:tc>
          <w:tcPr>
            <w:tcW w:w="1701" w:type="dxa"/>
            <w:tcBorders>
              <w:right w:val="single" w:sz="4" w:space="0" w:color="95B3D7" w:themeColor="accent1" w:themeTint="99"/>
            </w:tcBorders>
            <w:shd w:val="clear" w:color="auto" w:fill="auto"/>
          </w:tcPr>
          <w:p w14:paraId="2DE29999" w14:textId="77777777" w:rsidR="00E624AC" w:rsidRPr="002239AA" w:rsidRDefault="00E624AC" w:rsidP="00265A95">
            <w:pPr>
              <w:jc w:val="right"/>
              <w:rPr>
                <w:b/>
              </w:rPr>
            </w:pPr>
            <w:r>
              <w:rPr>
                <w:b/>
              </w:rPr>
              <w:t>Course</w:t>
            </w:r>
          </w:p>
        </w:tc>
        <w:tc>
          <w:tcPr>
            <w:tcW w:w="7371" w:type="dxa"/>
            <w:tcBorders>
              <w:left w:val="single" w:sz="4" w:space="0" w:color="95B3D7" w:themeColor="accent1" w:themeTint="99"/>
            </w:tcBorders>
          </w:tcPr>
          <w:p w14:paraId="692B52D4" w14:textId="77777777" w:rsidR="00E624AC" w:rsidRPr="002239AA" w:rsidRDefault="00E624AC" w:rsidP="00265A95">
            <w:pPr>
              <w:rPr>
                <w:szCs w:val="20"/>
              </w:rPr>
            </w:pPr>
            <w:r>
              <w:rPr>
                <w:szCs w:val="20"/>
              </w:rPr>
              <w:t>ENGENG07</w:t>
            </w:r>
            <w:bookmarkStart w:id="0" w:name="_GoBack"/>
            <w:bookmarkEnd w:id="0"/>
          </w:p>
        </w:tc>
      </w:tr>
      <w:tr w:rsidR="00E624AC" w:rsidRPr="00CD0EC9" w14:paraId="01FE87A4" w14:textId="77777777" w:rsidTr="00AC3510">
        <w:tc>
          <w:tcPr>
            <w:tcW w:w="1701" w:type="dxa"/>
            <w:tcBorders>
              <w:right w:val="single" w:sz="4" w:space="0" w:color="95B3D7" w:themeColor="accent1" w:themeTint="99"/>
            </w:tcBorders>
            <w:shd w:val="clear" w:color="auto" w:fill="auto"/>
          </w:tcPr>
          <w:p w14:paraId="597AE7AA" w14:textId="77777777" w:rsidR="00E624AC" w:rsidRPr="002239AA" w:rsidRDefault="00E624AC" w:rsidP="00265A95">
            <w:pPr>
              <w:jc w:val="right"/>
              <w:rPr>
                <w:b/>
              </w:rPr>
            </w:pPr>
          </w:p>
        </w:tc>
        <w:tc>
          <w:tcPr>
            <w:tcW w:w="7371" w:type="dxa"/>
            <w:tcBorders>
              <w:left w:val="single" w:sz="4" w:space="0" w:color="95B3D7" w:themeColor="accent1" w:themeTint="99"/>
            </w:tcBorders>
          </w:tcPr>
          <w:p w14:paraId="5B164FC1" w14:textId="77777777" w:rsidR="00E624AC" w:rsidRPr="002239AA" w:rsidRDefault="00E624AC" w:rsidP="00265A95">
            <w:pPr>
              <w:rPr>
                <w:szCs w:val="20"/>
              </w:rPr>
            </w:pPr>
          </w:p>
        </w:tc>
      </w:tr>
      <w:tr w:rsidR="00E624AC" w:rsidRPr="00CD0EC9" w14:paraId="562DB71C" w14:textId="77777777" w:rsidTr="00AC3510">
        <w:tc>
          <w:tcPr>
            <w:tcW w:w="1701" w:type="dxa"/>
            <w:tcBorders>
              <w:right w:val="single" w:sz="4" w:space="0" w:color="95B3D7" w:themeColor="accent1" w:themeTint="99"/>
            </w:tcBorders>
            <w:shd w:val="clear" w:color="auto" w:fill="auto"/>
          </w:tcPr>
          <w:p w14:paraId="1CA660F8" w14:textId="77777777" w:rsidR="00E624AC" w:rsidRPr="002239AA" w:rsidRDefault="00E624AC" w:rsidP="00265A95">
            <w:pPr>
              <w:jc w:val="right"/>
              <w:rPr>
                <w:b/>
              </w:rPr>
            </w:pPr>
            <w:proofErr w:type="spellStart"/>
            <w:r>
              <w:rPr>
                <w:b/>
              </w:rPr>
              <w:t>Assignment</w:t>
            </w:r>
            <w:proofErr w:type="spellEnd"/>
          </w:p>
        </w:tc>
        <w:tc>
          <w:tcPr>
            <w:tcW w:w="7371" w:type="dxa"/>
            <w:tcBorders>
              <w:left w:val="single" w:sz="4" w:space="0" w:color="95B3D7" w:themeColor="accent1" w:themeTint="99"/>
            </w:tcBorders>
            <w:shd w:val="clear" w:color="auto" w:fill="auto"/>
          </w:tcPr>
          <w:p w14:paraId="35E2BB06" w14:textId="77777777" w:rsidR="00E624AC" w:rsidRPr="002239AA" w:rsidRDefault="00E624AC" w:rsidP="00265A95">
            <w:pPr>
              <w:rPr>
                <w:szCs w:val="20"/>
              </w:rPr>
            </w:pPr>
            <w:r>
              <w:rPr>
                <w:szCs w:val="20"/>
              </w:rPr>
              <w:t xml:space="preserve">1 </w:t>
            </w:r>
            <w:proofErr w:type="spellStart"/>
            <w:r>
              <w:rPr>
                <w:szCs w:val="20"/>
              </w:rPr>
              <w:t>out</w:t>
            </w:r>
            <w:proofErr w:type="spellEnd"/>
            <w:r>
              <w:rPr>
                <w:szCs w:val="20"/>
              </w:rPr>
              <w:t xml:space="preserve"> </w:t>
            </w:r>
            <w:proofErr w:type="spellStart"/>
            <w:r>
              <w:rPr>
                <w:szCs w:val="20"/>
              </w:rPr>
              <w:t>of</w:t>
            </w:r>
            <w:proofErr w:type="spellEnd"/>
            <w:r>
              <w:rPr>
                <w:szCs w:val="20"/>
              </w:rPr>
              <w:t xml:space="preserve"> 5</w:t>
            </w:r>
          </w:p>
        </w:tc>
      </w:tr>
      <w:tr w:rsidR="00E624AC" w:rsidRPr="00CD0EC9" w14:paraId="171E6499" w14:textId="77777777" w:rsidTr="00AC3510">
        <w:tc>
          <w:tcPr>
            <w:tcW w:w="1701" w:type="dxa"/>
            <w:tcBorders>
              <w:right w:val="single" w:sz="4" w:space="0" w:color="95B3D7" w:themeColor="accent1" w:themeTint="99"/>
            </w:tcBorders>
            <w:shd w:val="clear" w:color="auto" w:fill="auto"/>
          </w:tcPr>
          <w:p w14:paraId="32D69686" w14:textId="77777777" w:rsidR="00E624AC" w:rsidRPr="002239AA" w:rsidRDefault="00E624AC" w:rsidP="00265A95">
            <w:pPr>
              <w:jc w:val="right"/>
              <w:rPr>
                <w:b/>
              </w:rPr>
            </w:pPr>
          </w:p>
        </w:tc>
        <w:tc>
          <w:tcPr>
            <w:tcW w:w="7371" w:type="dxa"/>
            <w:tcBorders>
              <w:left w:val="single" w:sz="4" w:space="0" w:color="95B3D7" w:themeColor="accent1" w:themeTint="99"/>
            </w:tcBorders>
          </w:tcPr>
          <w:p w14:paraId="6D5954FD" w14:textId="77777777" w:rsidR="00E624AC" w:rsidRPr="002239AA" w:rsidRDefault="00E624AC" w:rsidP="00265A95">
            <w:pPr>
              <w:rPr>
                <w:szCs w:val="20"/>
              </w:rPr>
            </w:pPr>
          </w:p>
        </w:tc>
      </w:tr>
      <w:tr w:rsidR="00E624AC" w:rsidRPr="004A24B1" w14:paraId="0AD7406B" w14:textId="77777777" w:rsidTr="00AC3510">
        <w:tc>
          <w:tcPr>
            <w:tcW w:w="1701" w:type="dxa"/>
            <w:tcBorders>
              <w:right w:val="single" w:sz="4" w:space="0" w:color="95B3D7" w:themeColor="accent1" w:themeTint="99"/>
            </w:tcBorders>
            <w:shd w:val="clear" w:color="auto" w:fill="auto"/>
          </w:tcPr>
          <w:p w14:paraId="040610A3" w14:textId="77777777" w:rsidR="00E624AC" w:rsidRPr="002239AA" w:rsidRDefault="00E624AC" w:rsidP="00265A95">
            <w:pPr>
              <w:jc w:val="right"/>
              <w:rPr>
                <w:b/>
              </w:rPr>
            </w:pPr>
            <w:proofErr w:type="spellStart"/>
            <w:r w:rsidRPr="002239AA">
              <w:rPr>
                <w:b/>
              </w:rPr>
              <w:t>Litteratur</w:t>
            </w:r>
            <w:r>
              <w:rPr>
                <w:b/>
              </w:rPr>
              <w:t>e</w:t>
            </w:r>
            <w:proofErr w:type="spellEnd"/>
          </w:p>
        </w:tc>
        <w:tc>
          <w:tcPr>
            <w:tcW w:w="7371" w:type="dxa"/>
            <w:tcBorders>
              <w:left w:val="single" w:sz="4" w:space="0" w:color="95B3D7" w:themeColor="accent1" w:themeTint="99"/>
            </w:tcBorders>
          </w:tcPr>
          <w:p w14:paraId="77B8E287" w14:textId="77777777" w:rsidR="00E624AC" w:rsidRPr="00F922BF" w:rsidRDefault="00E624AC" w:rsidP="00265A95">
            <w:pPr>
              <w:rPr>
                <w:szCs w:val="20"/>
                <w:lang w:val="en-US"/>
              </w:rPr>
            </w:pPr>
            <w:r w:rsidRPr="00571BF3">
              <w:rPr>
                <w:szCs w:val="20"/>
                <w:lang w:val="en-US"/>
              </w:rPr>
              <w:t>Gus</w:t>
            </w:r>
            <w:r>
              <w:rPr>
                <w:szCs w:val="20"/>
                <w:lang w:val="en-US"/>
              </w:rPr>
              <w:t xml:space="preserve">tafsson Linda &amp; </w:t>
            </w:r>
            <w:proofErr w:type="spellStart"/>
            <w:r>
              <w:rPr>
                <w:szCs w:val="20"/>
                <w:lang w:val="en-US"/>
              </w:rPr>
              <w:t>Wivast</w:t>
            </w:r>
            <w:proofErr w:type="spellEnd"/>
            <w:r>
              <w:rPr>
                <w:szCs w:val="20"/>
                <w:lang w:val="en-US"/>
              </w:rPr>
              <w:t xml:space="preserve"> Uno (2014</w:t>
            </w:r>
            <w:r w:rsidRPr="00571BF3">
              <w:rPr>
                <w:szCs w:val="20"/>
                <w:lang w:val="en-US"/>
              </w:rPr>
              <w:t xml:space="preserve">). </w:t>
            </w:r>
            <w:r>
              <w:rPr>
                <w:i/>
                <w:szCs w:val="20"/>
                <w:lang w:val="en-US"/>
              </w:rPr>
              <w:t xml:space="preserve">Viewpoints 3. </w:t>
            </w:r>
            <w:r w:rsidRPr="00F922BF">
              <w:rPr>
                <w:szCs w:val="20"/>
                <w:lang w:val="en-US"/>
              </w:rPr>
              <w:t>Malm</w:t>
            </w:r>
            <w:r>
              <w:rPr>
                <w:szCs w:val="20"/>
                <w:lang w:val="en-US"/>
              </w:rPr>
              <w:t>ö</w:t>
            </w:r>
            <w:r w:rsidRPr="00F922BF">
              <w:rPr>
                <w:szCs w:val="20"/>
                <w:lang w:val="en-US"/>
              </w:rPr>
              <w:t xml:space="preserve">: </w:t>
            </w:r>
            <w:r>
              <w:rPr>
                <w:szCs w:val="20"/>
                <w:lang w:val="en-US"/>
              </w:rPr>
              <w:t xml:space="preserve"> </w:t>
            </w:r>
            <w:proofErr w:type="spellStart"/>
            <w:r>
              <w:rPr>
                <w:szCs w:val="20"/>
                <w:lang w:val="en-US"/>
              </w:rPr>
              <w:t>Gleerups</w:t>
            </w:r>
            <w:proofErr w:type="spellEnd"/>
            <w:r>
              <w:rPr>
                <w:szCs w:val="20"/>
                <w:lang w:val="en-US"/>
              </w:rPr>
              <w:t xml:space="preserve">. </w:t>
            </w:r>
          </w:p>
        </w:tc>
      </w:tr>
      <w:tr w:rsidR="00E624AC" w:rsidRPr="004A24B1" w14:paraId="574F6F5A" w14:textId="77777777" w:rsidTr="00AC3510">
        <w:tc>
          <w:tcPr>
            <w:tcW w:w="1701" w:type="dxa"/>
            <w:tcBorders>
              <w:right w:val="single" w:sz="4" w:space="0" w:color="95B3D7" w:themeColor="accent1" w:themeTint="99"/>
            </w:tcBorders>
            <w:shd w:val="clear" w:color="auto" w:fill="auto"/>
          </w:tcPr>
          <w:p w14:paraId="7ECF0795" w14:textId="77777777" w:rsidR="00E624AC" w:rsidRPr="00F922BF" w:rsidRDefault="00E624AC" w:rsidP="00265A95">
            <w:pPr>
              <w:jc w:val="right"/>
              <w:rPr>
                <w:b/>
                <w:lang w:val="en-US"/>
              </w:rPr>
            </w:pPr>
          </w:p>
        </w:tc>
        <w:tc>
          <w:tcPr>
            <w:tcW w:w="7371" w:type="dxa"/>
            <w:tcBorders>
              <w:left w:val="single" w:sz="4" w:space="0" w:color="95B3D7" w:themeColor="accent1" w:themeTint="99"/>
            </w:tcBorders>
          </w:tcPr>
          <w:p w14:paraId="6762E09A" w14:textId="77777777" w:rsidR="00E624AC" w:rsidRPr="00F922BF" w:rsidRDefault="00E624AC" w:rsidP="00265A95">
            <w:pPr>
              <w:rPr>
                <w:szCs w:val="20"/>
                <w:lang w:val="en-US"/>
              </w:rPr>
            </w:pPr>
          </w:p>
        </w:tc>
      </w:tr>
      <w:tr w:rsidR="00E624AC" w:rsidRPr="00AC3510" w14:paraId="4DB6235D" w14:textId="77777777" w:rsidTr="00AC3510">
        <w:tc>
          <w:tcPr>
            <w:tcW w:w="1701" w:type="dxa"/>
            <w:tcBorders>
              <w:right w:val="single" w:sz="4" w:space="0" w:color="95B3D7" w:themeColor="accent1" w:themeTint="99"/>
            </w:tcBorders>
            <w:shd w:val="clear" w:color="auto" w:fill="auto"/>
          </w:tcPr>
          <w:p w14:paraId="1D6FAFC1" w14:textId="77777777" w:rsidR="00E624AC" w:rsidRPr="00436FBC" w:rsidRDefault="00E624AC" w:rsidP="00265A95">
            <w:pPr>
              <w:jc w:val="right"/>
              <w:rPr>
                <w:b/>
                <w:lang w:val="en-US"/>
              </w:rPr>
            </w:pPr>
            <w:r w:rsidRPr="00436FBC">
              <w:rPr>
                <w:b/>
                <w:lang w:val="en-US"/>
              </w:rPr>
              <w:t>Course Content</w:t>
            </w:r>
          </w:p>
        </w:tc>
        <w:tc>
          <w:tcPr>
            <w:tcW w:w="7371" w:type="dxa"/>
            <w:tcBorders>
              <w:left w:val="single" w:sz="4" w:space="0" w:color="95B3D7" w:themeColor="accent1" w:themeTint="99"/>
            </w:tcBorders>
          </w:tcPr>
          <w:p w14:paraId="60B653B5" w14:textId="77777777" w:rsidR="00E624AC" w:rsidRPr="000302D0" w:rsidRDefault="00812FF4" w:rsidP="00265A95">
            <w:pPr>
              <w:shd w:val="clear" w:color="auto" w:fill="FFFFFF"/>
              <w:spacing w:before="165" w:after="0" w:line="240" w:lineRule="auto"/>
              <w:rPr>
                <w:rFonts w:eastAsia="Times New Roman" w:cs="Arial"/>
                <w:color w:val="000000"/>
                <w:lang w:val="en-US" w:eastAsia="sv-SE"/>
              </w:rPr>
            </w:pPr>
            <w:hyperlink r:id="rId11" w:anchor="anchor_ENGENG05" w:history="1">
              <w:r w:rsidR="00E624AC" w:rsidRPr="000302D0">
                <w:rPr>
                  <w:rStyle w:val="Hyperlnk"/>
                  <w:rFonts w:eastAsia="Times New Roman" w:cs="Arial"/>
                  <w:lang w:val="en-US" w:eastAsia="sv-SE"/>
                </w:rPr>
                <w:t>https://www.skolverket.se/undervisning/gymnasieskolan/laroplan-program-och-amnen-i-gymnasieskolan/gymnasieprogrammen/amne?url=1530314731%2Fsyllabuscw%2Fjsp%2Fsubject.htm%3FsubjectCode%3DENG%26courseCode%3DENGENG05%26lang%3Dsv%26tos%3Dgy%26p%3Dp&amp;sv.url=12.5dfee44715d35a5cdfa92a3#anchor_ENGENG05</w:t>
              </w:r>
            </w:hyperlink>
          </w:p>
        </w:tc>
      </w:tr>
      <w:tr w:rsidR="00E624AC" w:rsidRPr="00AC3510" w14:paraId="1B823613" w14:textId="77777777" w:rsidTr="00AC3510">
        <w:tc>
          <w:tcPr>
            <w:tcW w:w="1701" w:type="dxa"/>
            <w:tcBorders>
              <w:right w:val="single" w:sz="4" w:space="0" w:color="95B3D7" w:themeColor="accent1" w:themeTint="99"/>
            </w:tcBorders>
            <w:shd w:val="clear" w:color="auto" w:fill="auto"/>
          </w:tcPr>
          <w:p w14:paraId="5F77941B" w14:textId="77777777" w:rsidR="00E624AC" w:rsidRPr="000302D0" w:rsidRDefault="00E624AC" w:rsidP="00265A95">
            <w:pPr>
              <w:jc w:val="right"/>
              <w:rPr>
                <w:b/>
                <w:lang w:val="en-US"/>
              </w:rPr>
            </w:pPr>
          </w:p>
        </w:tc>
        <w:tc>
          <w:tcPr>
            <w:tcW w:w="7371" w:type="dxa"/>
            <w:tcBorders>
              <w:left w:val="single" w:sz="4" w:space="0" w:color="95B3D7" w:themeColor="accent1" w:themeTint="99"/>
            </w:tcBorders>
          </w:tcPr>
          <w:p w14:paraId="0979AA2D" w14:textId="77777777" w:rsidR="00E624AC" w:rsidRPr="000302D0" w:rsidRDefault="00E624AC" w:rsidP="00265A95">
            <w:pPr>
              <w:rPr>
                <w:szCs w:val="20"/>
                <w:lang w:val="en-US"/>
              </w:rPr>
            </w:pPr>
          </w:p>
        </w:tc>
      </w:tr>
      <w:tr w:rsidR="00E624AC" w:rsidRPr="00AC3510" w14:paraId="6B369FE6" w14:textId="77777777" w:rsidTr="00AC3510">
        <w:tc>
          <w:tcPr>
            <w:tcW w:w="1701" w:type="dxa"/>
            <w:tcBorders>
              <w:right w:val="single" w:sz="4" w:space="0" w:color="95B3D7" w:themeColor="accent1" w:themeTint="99"/>
            </w:tcBorders>
            <w:shd w:val="clear" w:color="auto" w:fill="auto"/>
          </w:tcPr>
          <w:p w14:paraId="6D613371" w14:textId="77777777" w:rsidR="00E624AC" w:rsidRPr="002239AA" w:rsidRDefault="00E624AC" w:rsidP="00265A95">
            <w:pPr>
              <w:rPr>
                <w:b/>
              </w:rPr>
            </w:pPr>
            <w:proofErr w:type="spellStart"/>
            <w:r>
              <w:rPr>
                <w:b/>
              </w:rPr>
              <w:t>Knowledge</w:t>
            </w:r>
            <w:proofErr w:type="spellEnd"/>
            <w:r>
              <w:rPr>
                <w:b/>
              </w:rPr>
              <w:t xml:space="preserve"> </w:t>
            </w:r>
            <w:proofErr w:type="spellStart"/>
            <w:r>
              <w:rPr>
                <w:b/>
              </w:rPr>
              <w:t>Requirements</w:t>
            </w:r>
            <w:proofErr w:type="spellEnd"/>
            <w:r>
              <w:rPr>
                <w:b/>
              </w:rPr>
              <w:t xml:space="preserve"> and </w:t>
            </w:r>
            <w:proofErr w:type="spellStart"/>
            <w:r>
              <w:rPr>
                <w:b/>
              </w:rPr>
              <w:t>Assessment</w:t>
            </w:r>
            <w:proofErr w:type="spellEnd"/>
          </w:p>
        </w:tc>
        <w:tc>
          <w:tcPr>
            <w:tcW w:w="7371" w:type="dxa"/>
            <w:tcBorders>
              <w:left w:val="single" w:sz="4" w:space="0" w:color="95B3D7" w:themeColor="accent1" w:themeTint="99"/>
            </w:tcBorders>
          </w:tcPr>
          <w:p w14:paraId="44FF6D43" w14:textId="77777777" w:rsidR="00E624AC" w:rsidRPr="004A24B1" w:rsidRDefault="00E624AC" w:rsidP="00265A95">
            <w:pPr>
              <w:rPr>
                <w:szCs w:val="20"/>
                <w:lang w:val="en-US"/>
              </w:rPr>
            </w:pPr>
            <w:r w:rsidRPr="004A24B1">
              <w:rPr>
                <w:szCs w:val="20"/>
                <w:lang w:val="en-US"/>
              </w:rPr>
              <w:t>On the next page you will find an assessment chart that contain information about the knowledge requirements (</w:t>
            </w:r>
            <w:proofErr w:type="spellStart"/>
            <w:r w:rsidRPr="004A24B1">
              <w:rPr>
                <w:szCs w:val="20"/>
                <w:lang w:val="en-US"/>
              </w:rPr>
              <w:t>kunskapskraven</w:t>
            </w:r>
            <w:proofErr w:type="spellEnd"/>
            <w:r w:rsidRPr="004A24B1">
              <w:rPr>
                <w:szCs w:val="20"/>
                <w:lang w:val="en-US"/>
              </w:rPr>
              <w:t>) that are tested in the assig</w:t>
            </w:r>
            <w:r>
              <w:rPr>
                <w:szCs w:val="20"/>
                <w:lang w:val="en-US"/>
              </w:rPr>
              <w:t>n</w:t>
            </w:r>
            <w:r w:rsidRPr="004A24B1">
              <w:rPr>
                <w:szCs w:val="20"/>
                <w:lang w:val="en-US"/>
              </w:rPr>
              <w:t xml:space="preserve">ments. </w:t>
            </w:r>
          </w:p>
          <w:p w14:paraId="160F7CE2" w14:textId="77777777" w:rsidR="00E624AC" w:rsidRPr="004A24B1" w:rsidRDefault="00E624AC" w:rsidP="00265A95">
            <w:pPr>
              <w:rPr>
                <w:szCs w:val="20"/>
                <w:lang w:val="en-US"/>
              </w:rPr>
            </w:pPr>
          </w:p>
        </w:tc>
      </w:tr>
      <w:tr w:rsidR="00E624AC" w:rsidRPr="00AC3510" w14:paraId="509685A6" w14:textId="77777777" w:rsidTr="00AC3510">
        <w:tc>
          <w:tcPr>
            <w:tcW w:w="1701" w:type="dxa"/>
            <w:tcBorders>
              <w:right w:val="single" w:sz="4" w:space="0" w:color="95B3D7" w:themeColor="accent1" w:themeTint="99"/>
            </w:tcBorders>
            <w:shd w:val="clear" w:color="auto" w:fill="auto"/>
          </w:tcPr>
          <w:p w14:paraId="29A1246E" w14:textId="77777777" w:rsidR="00E624AC" w:rsidRPr="004A24B1" w:rsidRDefault="00E624AC" w:rsidP="00265A95">
            <w:pPr>
              <w:jc w:val="right"/>
              <w:rPr>
                <w:b/>
                <w:lang w:val="en-US"/>
              </w:rPr>
            </w:pPr>
          </w:p>
        </w:tc>
        <w:tc>
          <w:tcPr>
            <w:tcW w:w="7371" w:type="dxa"/>
            <w:tcBorders>
              <w:left w:val="single" w:sz="4" w:space="0" w:color="95B3D7" w:themeColor="accent1" w:themeTint="99"/>
            </w:tcBorders>
          </w:tcPr>
          <w:p w14:paraId="25FF5CC4" w14:textId="77777777" w:rsidR="00E624AC" w:rsidRPr="004A24B1" w:rsidRDefault="00E624AC" w:rsidP="00265A95">
            <w:pPr>
              <w:rPr>
                <w:szCs w:val="20"/>
                <w:lang w:val="en-US"/>
              </w:rPr>
            </w:pPr>
          </w:p>
        </w:tc>
      </w:tr>
      <w:tr w:rsidR="00E624AC" w:rsidRPr="00AC3510" w14:paraId="0062959B" w14:textId="77777777" w:rsidTr="00AC3510">
        <w:tc>
          <w:tcPr>
            <w:tcW w:w="1701" w:type="dxa"/>
            <w:tcBorders>
              <w:right w:val="single" w:sz="4" w:space="0" w:color="95B3D7" w:themeColor="accent1" w:themeTint="99"/>
            </w:tcBorders>
            <w:shd w:val="clear" w:color="auto" w:fill="auto"/>
          </w:tcPr>
          <w:p w14:paraId="3991FEDB" w14:textId="77777777" w:rsidR="00E624AC" w:rsidRPr="002239AA" w:rsidRDefault="00E624AC" w:rsidP="00265A95">
            <w:pPr>
              <w:jc w:val="right"/>
              <w:rPr>
                <w:b/>
              </w:rPr>
            </w:pPr>
            <w:r w:rsidRPr="004A24B1">
              <w:rPr>
                <w:b/>
                <w:lang w:val="en-US"/>
              </w:rPr>
              <w:t xml:space="preserve"> </w:t>
            </w:r>
            <w:proofErr w:type="spellStart"/>
            <w:r>
              <w:rPr>
                <w:b/>
              </w:rPr>
              <w:t>Instruction</w:t>
            </w:r>
            <w:proofErr w:type="spellEnd"/>
            <w:r>
              <w:rPr>
                <w:b/>
              </w:rPr>
              <w:t xml:space="preserve"> </w:t>
            </w:r>
            <w:proofErr w:type="spellStart"/>
            <w:r>
              <w:rPr>
                <w:b/>
              </w:rPr>
              <w:t>when</w:t>
            </w:r>
            <w:proofErr w:type="spellEnd"/>
            <w:r>
              <w:rPr>
                <w:b/>
              </w:rPr>
              <w:t xml:space="preserve"> </w:t>
            </w:r>
            <w:proofErr w:type="spellStart"/>
            <w:r>
              <w:rPr>
                <w:b/>
              </w:rPr>
              <w:t>sending</w:t>
            </w:r>
            <w:proofErr w:type="spellEnd"/>
            <w:r>
              <w:rPr>
                <w:b/>
              </w:rPr>
              <w:t xml:space="preserve"> </w:t>
            </w:r>
            <w:proofErr w:type="spellStart"/>
            <w:r>
              <w:rPr>
                <w:b/>
              </w:rPr>
              <w:t>assignments</w:t>
            </w:r>
            <w:proofErr w:type="spellEnd"/>
          </w:p>
        </w:tc>
        <w:tc>
          <w:tcPr>
            <w:tcW w:w="7371" w:type="dxa"/>
            <w:tcBorders>
              <w:left w:val="single" w:sz="4" w:space="0" w:color="95B3D7" w:themeColor="accent1" w:themeTint="99"/>
            </w:tcBorders>
          </w:tcPr>
          <w:p w14:paraId="30EAF153" w14:textId="77777777" w:rsidR="00E624AC" w:rsidRPr="004A24B1" w:rsidRDefault="00E624AC" w:rsidP="00265A95">
            <w:pPr>
              <w:pStyle w:val="Liststycke"/>
              <w:numPr>
                <w:ilvl w:val="0"/>
                <w:numId w:val="6"/>
              </w:numPr>
              <w:spacing w:after="0" w:line="240" w:lineRule="auto"/>
              <w:ind w:left="318" w:hanging="318"/>
              <w:rPr>
                <w:szCs w:val="20"/>
                <w:lang w:val="en-US"/>
              </w:rPr>
            </w:pPr>
            <w:r w:rsidRPr="004A24B1">
              <w:rPr>
                <w:szCs w:val="20"/>
                <w:lang w:val="en-US"/>
              </w:rPr>
              <w:t xml:space="preserve">Always write your texts in </w:t>
            </w:r>
            <w:r w:rsidRPr="0028654A">
              <w:rPr>
                <w:b/>
                <w:szCs w:val="20"/>
                <w:lang w:val="en-US"/>
              </w:rPr>
              <w:t>Times New Roman, 12.</w:t>
            </w:r>
            <w:r w:rsidRPr="004A24B1">
              <w:rPr>
                <w:szCs w:val="20"/>
                <w:lang w:val="en-US"/>
              </w:rPr>
              <w:t xml:space="preserve"> </w:t>
            </w:r>
          </w:p>
          <w:p w14:paraId="4038C7DB" w14:textId="77777777" w:rsidR="00E624AC" w:rsidRPr="00DB508A" w:rsidRDefault="00E624AC" w:rsidP="00265A95">
            <w:pPr>
              <w:pStyle w:val="Liststycke"/>
              <w:numPr>
                <w:ilvl w:val="0"/>
                <w:numId w:val="6"/>
              </w:numPr>
              <w:spacing w:after="0" w:line="240" w:lineRule="auto"/>
              <w:ind w:left="318" w:hanging="318"/>
              <w:rPr>
                <w:szCs w:val="20"/>
                <w:lang w:val="en-US"/>
              </w:rPr>
            </w:pPr>
            <w:r w:rsidRPr="00DB508A">
              <w:rPr>
                <w:szCs w:val="20"/>
                <w:lang w:val="en-US"/>
              </w:rPr>
              <w:t xml:space="preserve">Use Word or </w:t>
            </w:r>
            <w:r>
              <w:rPr>
                <w:szCs w:val="20"/>
                <w:lang w:val="en-US"/>
              </w:rPr>
              <w:t xml:space="preserve">a </w:t>
            </w:r>
            <w:r w:rsidRPr="00DB508A">
              <w:rPr>
                <w:szCs w:val="20"/>
                <w:lang w:val="en-US"/>
              </w:rPr>
              <w:t xml:space="preserve">similar program when writing. </w:t>
            </w:r>
          </w:p>
          <w:p w14:paraId="5D57FA11" w14:textId="77777777" w:rsidR="00E624AC" w:rsidRPr="00DB508A" w:rsidRDefault="00E624AC" w:rsidP="00265A95">
            <w:pPr>
              <w:pStyle w:val="Liststycke"/>
              <w:numPr>
                <w:ilvl w:val="0"/>
                <w:numId w:val="6"/>
              </w:numPr>
              <w:spacing w:after="0" w:line="240" w:lineRule="auto"/>
              <w:ind w:left="318" w:hanging="318"/>
              <w:rPr>
                <w:szCs w:val="20"/>
                <w:lang w:val="en-US"/>
              </w:rPr>
            </w:pPr>
            <w:r>
              <w:rPr>
                <w:szCs w:val="20"/>
                <w:lang w:val="en-US"/>
              </w:rPr>
              <w:t xml:space="preserve">Go to the assignment in </w:t>
            </w:r>
            <w:proofErr w:type="spellStart"/>
            <w:proofErr w:type="gramStart"/>
            <w:r>
              <w:rPr>
                <w:szCs w:val="20"/>
                <w:lang w:val="en-US"/>
              </w:rPr>
              <w:t>It’s</w:t>
            </w:r>
            <w:proofErr w:type="spellEnd"/>
            <w:proofErr w:type="gramEnd"/>
            <w:r>
              <w:rPr>
                <w:szCs w:val="20"/>
                <w:lang w:val="en-US"/>
              </w:rPr>
              <w:t xml:space="preserve"> learning and choose “</w:t>
            </w:r>
            <w:proofErr w:type="spellStart"/>
            <w:r>
              <w:rPr>
                <w:szCs w:val="20"/>
                <w:lang w:val="en-US"/>
              </w:rPr>
              <w:t>Svara</w:t>
            </w:r>
            <w:proofErr w:type="spellEnd"/>
            <w:r>
              <w:rPr>
                <w:szCs w:val="20"/>
                <w:lang w:val="en-US"/>
              </w:rPr>
              <w:t xml:space="preserve">” and attach your document. </w:t>
            </w:r>
          </w:p>
          <w:p w14:paraId="13215265" w14:textId="77777777" w:rsidR="00E624AC" w:rsidRPr="00DB508A" w:rsidRDefault="00E624AC" w:rsidP="00265A95">
            <w:pPr>
              <w:pStyle w:val="Liststycke"/>
              <w:spacing w:after="0" w:line="240" w:lineRule="auto"/>
              <w:ind w:left="318"/>
              <w:rPr>
                <w:szCs w:val="20"/>
                <w:lang w:val="en-US"/>
              </w:rPr>
            </w:pPr>
          </w:p>
        </w:tc>
      </w:tr>
      <w:tr w:rsidR="00E624AC" w:rsidRPr="00AC3510" w14:paraId="1BA4D63D" w14:textId="77777777" w:rsidTr="00AC3510">
        <w:tc>
          <w:tcPr>
            <w:tcW w:w="1701" w:type="dxa"/>
            <w:tcBorders>
              <w:right w:val="single" w:sz="4" w:space="0" w:color="95B3D7" w:themeColor="accent1" w:themeTint="99"/>
            </w:tcBorders>
            <w:shd w:val="clear" w:color="auto" w:fill="auto"/>
          </w:tcPr>
          <w:p w14:paraId="61121587" w14:textId="77777777" w:rsidR="00E624AC" w:rsidRPr="00DB508A" w:rsidRDefault="00E624AC" w:rsidP="00265A95">
            <w:pPr>
              <w:jc w:val="right"/>
              <w:rPr>
                <w:b/>
                <w:lang w:val="en-US"/>
              </w:rPr>
            </w:pPr>
          </w:p>
        </w:tc>
        <w:tc>
          <w:tcPr>
            <w:tcW w:w="7371" w:type="dxa"/>
            <w:tcBorders>
              <w:left w:val="single" w:sz="4" w:space="0" w:color="95B3D7" w:themeColor="accent1" w:themeTint="99"/>
            </w:tcBorders>
          </w:tcPr>
          <w:p w14:paraId="0DD0BB0F" w14:textId="77777777" w:rsidR="00E624AC" w:rsidRPr="00DB508A" w:rsidRDefault="00E624AC" w:rsidP="00265A95">
            <w:pPr>
              <w:rPr>
                <w:szCs w:val="20"/>
                <w:lang w:val="en-US"/>
              </w:rPr>
            </w:pPr>
          </w:p>
        </w:tc>
      </w:tr>
      <w:tr w:rsidR="00E624AC" w:rsidRPr="00AC3510" w14:paraId="00BCED9A" w14:textId="77777777" w:rsidTr="00AC3510">
        <w:trPr>
          <w:trHeight w:val="445"/>
        </w:trPr>
        <w:tc>
          <w:tcPr>
            <w:tcW w:w="1701" w:type="dxa"/>
            <w:tcBorders>
              <w:right w:val="single" w:sz="4" w:space="0" w:color="95B3D7" w:themeColor="accent1" w:themeTint="99"/>
            </w:tcBorders>
            <w:shd w:val="clear" w:color="auto" w:fill="auto"/>
          </w:tcPr>
          <w:p w14:paraId="1DBBA6F2" w14:textId="77777777" w:rsidR="00E624AC" w:rsidRPr="00DB508A" w:rsidRDefault="00E624AC" w:rsidP="00265A95">
            <w:pPr>
              <w:jc w:val="right"/>
              <w:rPr>
                <w:b/>
                <w:lang w:val="en-US"/>
              </w:rPr>
            </w:pPr>
          </w:p>
        </w:tc>
        <w:tc>
          <w:tcPr>
            <w:tcW w:w="7371" w:type="dxa"/>
            <w:tcBorders>
              <w:left w:val="single" w:sz="4" w:space="0" w:color="95B3D7" w:themeColor="accent1" w:themeTint="99"/>
            </w:tcBorders>
          </w:tcPr>
          <w:p w14:paraId="43006203" w14:textId="77777777" w:rsidR="00E624AC" w:rsidRPr="00DB508A" w:rsidRDefault="00E624AC" w:rsidP="00265A95">
            <w:pPr>
              <w:rPr>
                <w:szCs w:val="20"/>
                <w:lang w:val="en-US"/>
              </w:rPr>
            </w:pPr>
          </w:p>
        </w:tc>
      </w:tr>
    </w:tbl>
    <w:p w14:paraId="6AF3DE9F" w14:textId="77777777" w:rsidR="00E624AC" w:rsidRPr="00DB508A" w:rsidRDefault="00E624AC" w:rsidP="00E624AC">
      <w:pPr>
        <w:spacing w:after="240"/>
        <w:rPr>
          <w:lang w:val="en-US"/>
        </w:rPr>
      </w:pPr>
    </w:p>
    <w:p w14:paraId="28B06403" w14:textId="77777777" w:rsidR="00E624AC" w:rsidRPr="00DB508A" w:rsidRDefault="00E624AC" w:rsidP="00E624AC">
      <w:pPr>
        <w:spacing w:after="240"/>
        <w:rPr>
          <w:lang w:val="en-US"/>
        </w:rPr>
      </w:pPr>
    </w:p>
    <w:p w14:paraId="11F99BD6" w14:textId="77777777" w:rsidR="00E624AC" w:rsidRPr="00DB508A" w:rsidRDefault="00E624AC" w:rsidP="00E624AC">
      <w:pPr>
        <w:rPr>
          <w:rFonts w:asciiTheme="majorHAnsi" w:eastAsiaTheme="majorEastAsia" w:hAnsiTheme="majorHAnsi" w:cstheme="majorBidi"/>
          <w:color w:val="365F91" w:themeColor="accent1" w:themeShade="BF"/>
          <w:sz w:val="32"/>
          <w:szCs w:val="32"/>
          <w:lang w:val="en-US"/>
        </w:rPr>
      </w:pPr>
      <w:r w:rsidRPr="00DB508A">
        <w:rPr>
          <w:lang w:val="en-US"/>
        </w:rPr>
        <w:br w:type="page"/>
      </w:r>
    </w:p>
    <w:p w14:paraId="2FDC24EE" w14:textId="77777777" w:rsidR="00E624AC" w:rsidRPr="00E624AC" w:rsidRDefault="00E624AC" w:rsidP="00E624AC">
      <w:pPr>
        <w:pStyle w:val="Rubrik1"/>
        <w:keepNext/>
        <w:keepLines/>
        <w:pBdr>
          <w:bottom w:val="single" w:sz="8" w:space="1" w:color="365F91" w:themeColor="accent1" w:themeShade="BF"/>
        </w:pBdr>
        <w:spacing w:line="259" w:lineRule="auto"/>
        <w:rPr>
          <w:rFonts w:asciiTheme="majorHAnsi" w:eastAsiaTheme="majorEastAsia" w:hAnsiTheme="majorHAnsi" w:cstheme="majorHAnsi"/>
          <w:b w:val="0"/>
          <w:color w:val="365F91" w:themeColor="accent1" w:themeShade="BF"/>
          <w:sz w:val="48"/>
          <w:szCs w:val="72"/>
          <w:lang w:val="en-US"/>
        </w:rPr>
      </w:pPr>
      <w:r w:rsidRPr="00E624AC">
        <w:rPr>
          <w:rFonts w:asciiTheme="majorHAnsi" w:eastAsiaTheme="majorEastAsia" w:hAnsiTheme="majorHAnsi" w:cstheme="majorHAnsi"/>
          <w:b w:val="0"/>
          <w:color w:val="365F91" w:themeColor="accent1" w:themeShade="BF"/>
          <w:sz w:val="48"/>
          <w:szCs w:val="72"/>
          <w:lang w:val="en-US"/>
        </w:rPr>
        <w:lastRenderedPageBreak/>
        <w:t>Assessment Chart</w:t>
      </w:r>
    </w:p>
    <w:tbl>
      <w:tblPr>
        <w:tblStyle w:val="Tabellrutnt"/>
        <w:tblW w:w="10774"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3075"/>
        <w:gridCol w:w="2983"/>
        <w:gridCol w:w="3297"/>
      </w:tblGrid>
      <w:tr w:rsidR="00E624AC" w:rsidRPr="00AC3510" w14:paraId="21AC0276" w14:textId="77777777" w:rsidTr="00265A95">
        <w:trPr>
          <w:trHeight w:val="171"/>
        </w:trPr>
        <w:tc>
          <w:tcPr>
            <w:tcW w:w="10774" w:type="dxa"/>
            <w:gridSpan w:val="4"/>
            <w:vMerge w:val="restart"/>
            <w:vAlign w:val="bottom"/>
          </w:tcPr>
          <w:p w14:paraId="2B817D2D" w14:textId="0E98765E" w:rsidR="00E624AC" w:rsidRPr="00E624AC" w:rsidRDefault="00E624AC" w:rsidP="00E624AC">
            <w:pPr>
              <w:pStyle w:val="WFYBrdtext10pt"/>
              <w:spacing w:before="0" w:after="0" w:line="240" w:lineRule="auto"/>
              <w:rPr>
                <w:rFonts w:asciiTheme="majorHAnsi" w:hAnsiTheme="majorHAnsi" w:cstheme="majorHAnsi"/>
                <w:b/>
                <w:bCs/>
                <w:sz w:val="14"/>
                <w:szCs w:val="14"/>
                <w:lang w:val="en-US"/>
              </w:rPr>
            </w:pPr>
            <w:r w:rsidRPr="00436A27">
              <w:rPr>
                <w:rFonts w:asciiTheme="majorHAnsi" w:hAnsiTheme="majorHAnsi" w:cstheme="majorHAnsi"/>
                <w:sz w:val="14"/>
                <w:szCs w:val="14"/>
                <w:lang w:val="en-US"/>
              </w:rPr>
              <w:t xml:space="preserve">The assessment chart represents the student’s knowledge in relation to the knowledge requirements from </w:t>
            </w:r>
            <w:proofErr w:type="spellStart"/>
            <w:r w:rsidRPr="00436A27">
              <w:rPr>
                <w:rFonts w:asciiTheme="majorHAnsi" w:hAnsiTheme="majorHAnsi" w:cstheme="majorHAnsi"/>
                <w:i/>
                <w:sz w:val="14"/>
                <w:szCs w:val="14"/>
                <w:lang w:val="en-US"/>
              </w:rPr>
              <w:t>Skolverket</w:t>
            </w:r>
            <w:proofErr w:type="spellEnd"/>
            <w:r w:rsidRPr="00436A27">
              <w:rPr>
                <w:rFonts w:asciiTheme="majorHAnsi" w:hAnsiTheme="majorHAnsi" w:cstheme="majorHAnsi"/>
                <w:sz w:val="14"/>
                <w:szCs w:val="14"/>
                <w:lang w:val="en-US"/>
              </w:rPr>
              <w:t>. To achieve the grades D and B the student has to reach all the requirements for E/C and the majority of the requirements for the next level (C/A).</w:t>
            </w:r>
            <w:r>
              <w:rPr>
                <w:rFonts w:asciiTheme="majorHAnsi" w:hAnsiTheme="majorHAnsi" w:cstheme="majorHAnsi"/>
                <w:sz w:val="14"/>
                <w:szCs w:val="14"/>
                <w:lang w:val="en-US"/>
              </w:rPr>
              <w:t xml:space="preserve"> </w:t>
            </w:r>
            <w:r w:rsidRPr="00535B91">
              <w:rPr>
                <w:rFonts w:asciiTheme="majorHAnsi" w:hAnsiTheme="majorHAnsi" w:cstheme="majorHAnsi"/>
                <w:b/>
                <w:bCs/>
                <w:sz w:val="14"/>
                <w:szCs w:val="14"/>
                <w:lang w:val="en-US"/>
              </w:rPr>
              <w:t>Notice that the cells marked in grey represent requirements that are not tested by this assessment.</w:t>
            </w:r>
          </w:p>
        </w:tc>
      </w:tr>
      <w:tr w:rsidR="00E624AC" w:rsidRPr="00AC3510" w14:paraId="683EF3B3" w14:textId="77777777" w:rsidTr="00265A95">
        <w:trPr>
          <w:trHeight w:val="201"/>
        </w:trPr>
        <w:tc>
          <w:tcPr>
            <w:tcW w:w="10774" w:type="dxa"/>
            <w:gridSpan w:val="4"/>
            <w:vMerge/>
            <w:tcBorders>
              <w:bottom w:val="single" w:sz="4" w:space="0" w:color="548DD4" w:themeColor="text2" w:themeTint="99"/>
            </w:tcBorders>
          </w:tcPr>
          <w:p w14:paraId="5EE73DE9" w14:textId="77777777" w:rsidR="00E624AC" w:rsidRPr="00436A27" w:rsidRDefault="00E624AC" w:rsidP="00265A95">
            <w:pPr>
              <w:pStyle w:val="WFYBrdtext10pt"/>
              <w:spacing w:before="0" w:after="0"/>
              <w:rPr>
                <w:sz w:val="14"/>
                <w:szCs w:val="14"/>
                <w:lang w:val="en-US"/>
              </w:rPr>
            </w:pPr>
          </w:p>
        </w:tc>
      </w:tr>
      <w:tr w:rsidR="00E624AC" w:rsidRPr="00436A27" w14:paraId="75749D89" w14:textId="77777777" w:rsidTr="00265A95">
        <w:tc>
          <w:tcPr>
            <w:tcW w:w="1419"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548DD4" w:themeFill="text2" w:themeFillTint="99"/>
          </w:tcPr>
          <w:p w14:paraId="521814FC" w14:textId="77777777" w:rsidR="00E624AC" w:rsidRPr="00436A27" w:rsidRDefault="00E624AC" w:rsidP="00265A95">
            <w:pPr>
              <w:pStyle w:val="WFYBrdtext10pt"/>
              <w:spacing w:before="0" w:after="0"/>
              <w:rPr>
                <w:sz w:val="14"/>
                <w:szCs w:val="14"/>
                <w:lang w:val="en-US"/>
              </w:rPr>
            </w:pPr>
            <w:r w:rsidRPr="00436A27">
              <w:rPr>
                <w:rFonts w:asciiTheme="majorHAnsi" w:hAnsiTheme="majorHAnsi" w:cstheme="majorHAnsi"/>
                <w:b/>
                <w:bCs/>
                <w:color w:val="FFFFFF" w:themeColor="background1"/>
                <w:sz w:val="14"/>
                <w:szCs w:val="14"/>
                <w:lang w:val="en-US" w:eastAsia="sv-SE"/>
              </w:rPr>
              <w:t>Abilities</w:t>
            </w:r>
          </w:p>
        </w:tc>
        <w:tc>
          <w:tcPr>
            <w:tcW w:w="307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548DD4" w:themeFill="text2" w:themeFillTint="99"/>
            <w:vAlign w:val="center"/>
          </w:tcPr>
          <w:p w14:paraId="00E9E42A" w14:textId="77777777" w:rsidR="00E624AC" w:rsidRPr="00436A27" w:rsidRDefault="00E624AC" w:rsidP="00265A95">
            <w:pPr>
              <w:spacing w:after="0" w:line="240" w:lineRule="auto"/>
              <w:jc w:val="center"/>
              <w:rPr>
                <w:rFonts w:asciiTheme="majorHAnsi" w:hAnsiTheme="majorHAnsi" w:cstheme="majorHAnsi"/>
                <w:b/>
                <w:bCs/>
                <w:iCs/>
                <w:color w:val="FFFFFF" w:themeColor="background1"/>
                <w:sz w:val="14"/>
                <w:szCs w:val="14"/>
                <w:lang w:val="en-US" w:eastAsia="sv-SE"/>
              </w:rPr>
            </w:pPr>
            <w:r w:rsidRPr="00436A27">
              <w:rPr>
                <w:rFonts w:asciiTheme="majorHAnsi" w:hAnsiTheme="majorHAnsi" w:cstheme="majorHAnsi"/>
                <w:b/>
                <w:bCs/>
                <w:iCs/>
                <w:color w:val="FFFFFF" w:themeColor="background1"/>
                <w:sz w:val="14"/>
                <w:szCs w:val="14"/>
                <w:lang w:val="en-US" w:eastAsia="sv-SE"/>
              </w:rPr>
              <w:t>E</w:t>
            </w:r>
          </w:p>
        </w:tc>
        <w:tc>
          <w:tcPr>
            <w:tcW w:w="298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548DD4" w:themeFill="text2" w:themeFillTint="99"/>
            <w:vAlign w:val="center"/>
          </w:tcPr>
          <w:p w14:paraId="27E2BFDA" w14:textId="77777777" w:rsidR="00E624AC" w:rsidRPr="00436A27" w:rsidRDefault="00E624AC" w:rsidP="00265A95">
            <w:pPr>
              <w:spacing w:after="0" w:line="240" w:lineRule="auto"/>
              <w:jc w:val="center"/>
              <w:rPr>
                <w:rFonts w:asciiTheme="majorHAnsi" w:hAnsiTheme="majorHAnsi" w:cstheme="majorHAnsi"/>
                <w:b/>
                <w:bCs/>
                <w:iCs/>
                <w:color w:val="FFFFFF" w:themeColor="background1"/>
                <w:sz w:val="14"/>
                <w:szCs w:val="14"/>
                <w:lang w:val="en-US" w:eastAsia="sv-SE"/>
              </w:rPr>
            </w:pPr>
            <w:r w:rsidRPr="00436A27">
              <w:rPr>
                <w:rFonts w:asciiTheme="majorHAnsi" w:hAnsiTheme="majorHAnsi" w:cstheme="majorHAnsi"/>
                <w:b/>
                <w:bCs/>
                <w:iCs/>
                <w:color w:val="FFFFFF" w:themeColor="background1"/>
                <w:sz w:val="14"/>
                <w:szCs w:val="14"/>
                <w:lang w:val="en-US" w:eastAsia="sv-SE"/>
              </w:rPr>
              <w:t>C</w:t>
            </w:r>
          </w:p>
        </w:tc>
        <w:tc>
          <w:tcPr>
            <w:tcW w:w="329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548DD4" w:themeFill="text2" w:themeFillTint="99"/>
            <w:vAlign w:val="center"/>
          </w:tcPr>
          <w:p w14:paraId="40E6E88F" w14:textId="77777777" w:rsidR="00E624AC" w:rsidRPr="00436A27" w:rsidRDefault="00E624AC" w:rsidP="00265A95">
            <w:pPr>
              <w:spacing w:after="0" w:line="240" w:lineRule="auto"/>
              <w:jc w:val="center"/>
              <w:rPr>
                <w:rFonts w:asciiTheme="majorHAnsi" w:hAnsiTheme="majorHAnsi" w:cstheme="majorHAnsi"/>
                <w:b/>
                <w:bCs/>
                <w:iCs/>
                <w:color w:val="FFFFFF" w:themeColor="background1"/>
                <w:sz w:val="14"/>
                <w:szCs w:val="14"/>
                <w:lang w:val="en-US" w:eastAsia="sv-SE"/>
              </w:rPr>
            </w:pPr>
            <w:r w:rsidRPr="00436A27">
              <w:rPr>
                <w:rFonts w:asciiTheme="majorHAnsi" w:hAnsiTheme="majorHAnsi" w:cstheme="majorHAnsi"/>
                <w:b/>
                <w:bCs/>
                <w:iCs/>
                <w:color w:val="FFFFFF" w:themeColor="background1"/>
                <w:sz w:val="14"/>
                <w:szCs w:val="14"/>
                <w:lang w:val="en-US" w:eastAsia="sv-SE"/>
              </w:rPr>
              <w:t>A</w:t>
            </w:r>
          </w:p>
        </w:tc>
      </w:tr>
      <w:tr w:rsidR="00E624AC" w:rsidRPr="00AC3510" w14:paraId="5D197A19" w14:textId="77777777" w:rsidTr="00265A95">
        <w:tc>
          <w:tcPr>
            <w:tcW w:w="1419" w:type="dxa"/>
            <w:vMerge w:val="restart"/>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2F2F2" w:themeFill="background1" w:themeFillShade="F2"/>
            <w:vAlign w:val="center"/>
          </w:tcPr>
          <w:p w14:paraId="15CC825D" w14:textId="77777777" w:rsidR="00E624AC" w:rsidRPr="00436A27" w:rsidRDefault="00E624AC" w:rsidP="00265A95">
            <w:pPr>
              <w:pStyle w:val="Rubrik1"/>
              <w:spacing w:after="0" w:line="240" w:lineRule="auto"/>
              <w:outlineLvl w:val="0"/>
              <w:rPr>
                <w:rFonts w:asciiTheme="majorHAnsi" w:hAnsiTheme="majorHAnsi" w:cstheme="majorHAnsi"/>
                <w:sz w:val="14"/>
                <w:szCs w:val="14"/>
                <w:lang w:val="en-US" w:eastAsia="sv-SE"/>
              </w:rPr>
            </w:pPr>
            <w:r w:rsidRPr="00436A27">
              <w:rPr>
                <w:rFonts w:asciiTheme="majorHAnsi" w:hAnsiTheme="majorHAnsi" w:cstheme="majorHAnsi"/>
                <w:sz w:val="14"/>
                <w:szCs w:val="14"/>
                <w:lang w:val="en-US" w:eastAsia="sv-SE"/>
              </w:rPr>
              <w:t>1. Interpret and understand spoken English</w:t>
            </w:r>
          </w:p>
        </w:tc>
        <w:tc>
          <w:tcPr>
            <w:tcW w:w="307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61B1EB58" w14:textId="77777777" w:rsidR="00E624AC" w:rsidRPr="0028654A" w:rsidRDefault="00E624AC" w:rsidP="00265A95">
            <w:pPr>
              <w:spacing w:after="0" w:line="240" w:lineRule="auto"/>
              <w:rPr>
                <w:rFonts w:asciiTheme="majorHAnsi" w:hAnsiTheme="majorHAnsi" w:cstheme="majorHAnsi"/>
                <w:sz w:val="13"/>
                <w:szCs w:val="13"/>
                <w:lang w:val="en-US" w:eastAsia="sv-SE"/>
              </w:rPr>
            </w:pPr>
            <w:r w:rsidRPr="0028654A">
              <w:rPr>
                <w:rFonts w:asciiTheme="majorHAnsi" w:hAnsiTheme="majorHAnsi"/>
                <w:sz w:val="13"/>
                <w:szCs w:val="13"/>
                <w:lang w:val="en-US"/>
              </w:rPr>
              <w:t>Students can understand the main content and essential details, and with some certainty, also implied meaning, of English spoken at a relatively rapid pace</w:t>
            </w:r>
            <w:proofErr w:type="gramStart"/>
            <w:r w:rsidRPr="0028654A">
              <w:rPr>
                <w:rFonts w:asciiTheme="majorHAnsi" w:hAnsiTheme="majorHAnsi"/>
                <w:sz w:val="13"/>
                <w:szCs w:val="13"/>
                <w:lang w:val="en-US"/>
              </w:rPr>
              <w:t>..</w:t>
            </w:r>
            <w:proofErr w:type="gramEnd"/>
            <w:r w:rsidRPr="0028654A">
              <w:rPr>
                <w:rFonts w:asciiTheme="majorHAnsi" w:hAnsiTheme="majorHAnsi"/>
                <w:sz w:val="13"/>
                <w:szCs w:val="13"/>
                <w:lang w:val="en-US"/>
              </w:rPr>
              <w:t xml:space="preserve"> Students show their understanding by in basic terms giving an account of, discussing, commenting, and drawing conclusions on content and details, and with acceptable results act on the basis of the message and instructions in the content.</w:t>
            </w:r>
          </w:p>
        </w:tc>
        <w:tc>
          <w:tcPr>
            <w:tcW w:w="298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019E8CB4" w14:textId="77777777" w:rsidR="00E624AC" w:rsidRPr="0028654A" w:rsidRDefault="00E624AC" w:rsidP="00265A95">
            <w:pPr>
              <w:spacing w:after="0" w:line="240" w:lineRule="auto"/>
              <w:rPr>
                <w:rFonts w:asciiTheme="majorHAnsi" w:hAnsiTheme="majorHAnsi" w:cstheme="majorHAnsi"/>
                <w:color w:val="365F91" w:themeColor="accent1" w:themeShade="BF"/>
                <w:sz w:val="13"/>
                <w:szCs w:val="13"/>
                <w:lang w:val="en-US" w:eastAsia="sv-SE"/>
              </w:rPr>
            </w:pPr>
            <w:r w:rsidRPr="0028654A">
              <w:rPr>
                <w:rFonts w:asciiTheme="majorHAnsi" w:hAnsiTheme="majorHAnsi"/>
                <w:color w:val="365F91" w:themeColor="accent1" w:themeShade="BF"/>
                <w:sz w:val="13"/>
                <w:szCs w:val="13"/>
                <w:lang w:val="en-US"/>
              </w:rPr>
              <w:t xml:space="preserve">Students can understand the main content and essential details, and with some certainty, also implied meaning, of English spoken at a relatively rapid pace. Students show their understanding by in a </w:t>
            </w:r>
            <w:proofErr w:type="spellStart"/>
            <w:r w:rsidRPr="0028654A">
              <w:rPr>
                <w:rFonts w:asciiTheme="majorHAnsi" w:hAnsiTheme="majorHAnsi"/>
                <w:color w:val="365F91" w:themeColor="accent1" w:themeShade="BF"/>
                <w:sz w:val="13"/>
                <w:szCs w:val="13"/>
                <w:lang w:val="en-US"/>
              </w:rPr>
              <w:t>well grounded</w:t>
            </w:r>
            <w:proofErr w:type="spellEnd"/>
            <w:r w:rsidRPr="0028654A">
              <w:rPr>
                <w:rFonts w:asciiTheme="majorHAnsi" w:hAnsiTheme="majorHAnsi"/>
                <w:color w:val="365F91" w:themeColor="accent1" w:themeShade="BF"/>
                <w:sz w:val="13"/>
                <w:szCs w:val="13"/>
                <w:lang w:val="en-US"/>
              </w:rPr>
              <w:t xml:space="preserve"> way giving an account of, discussing, commenting and drawing conclusions on content and details, and also with satisfactory results act on the basis of the message and instructions in the content.</w:t>
            </w:r>
          </w:p>
          <w:p w14:paraId="3A8880ED" w14:textId="77777777" w:rsidR="00E624AC" w:rsidRPr="0028654A" w:rsidRDefault="00E624AC" w:rsidP="00265A95">
            <w:pPr>
              <w:spacing w:after="0" w:line="240" w:lineRule="auto"/>
              <w:rPr>
                <w:rFonts w:asciiTheme="majorHAnsi" w:hAnsiTheme="majorHAnsi" w:cstheme="majorHAnsi"/>
                <w:color w:val="365F91" w:themeColor="accent1" w:themeShade="BF"/>
                <w:sz w:val="13"/>
                <w:szCs w:val="13"/>
                <w:lang w:val="en-US" w:eastAsia="sv-SE"/>
              </w:rPr>
            </w:pPr>
          </w:p>
        </w:tc>
        <w:tc>
          <w:tcPr>
            <w:tcW w:w="329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21C6CC08" w14:textId="77777777" w:rsidR="00E624AC" w:rsidRPr="0028654A" w:rsidRDefault="00E624AC" w:rsidP="00265A95">
            <w:pPr>
              <w:spacing w:after="0" w:line="240" w:lineRule="auto"/>
              <w:rPr>
                <w:rFonts w:asciiTheme="majorHAnsi" w:hAnsiTheme="majorHAnsi" w:cstheme="majorHAnsi"/>
                <w:color w:val="943634" w:themeColor="accent2" w:themeShade="BF"/>
                <w:sz w:val="13"/>
                <w:szCs w:val="13"/>
                <w:lang w:val="en-US" w:eastAsia="sv-SE"/>
              </w:rPr>
            </w:pPr>
            <w:r w:rsidRPr="0028654A">
              <w:rPr>
                <w:rFonts w:asciiTheme="majorHAnsi" w:hAnsiTheme="majorHAnsi"/>
                <w:color w:val="943634" w:themeColor="accent2" w:themeShade="BF"/>
                <w:sz w:val="13"/>
                <w:szCs w:val="13"/>
                <w:lang w:val="en-US"/>
              </w:rPr>
              <w:t xml:space="preserve">Students can understand both the whole and details, and also implied meaning of English spoken at a rapid pace. Students show their understanding by in a </w:t>
            </w:r>
            <w:proofErr w:type="spellStart"/>
            <w:r w:rsidRPr="0028654A">
              <w:rPr>
                <w:rFonts w:asciiTheme="majorHAnsi" w:hAnsiTheme="majorHAnsi"/>
                <w:color w:val="943634" w:themeColor="accent2" w:themeShade="BF"/>
                <w:sz w:val="13"/>
                <w:szCs w:val="13"/>
                <w:lang w:val="en-US"/>
              </w:rPr>
              <w:t>well grounded</w:t>
            </w:r>
            <w:proofErr w:type="spellEnd"/>
            <w:r w:rsidRPr="0028654A">
              <w:rPr>
                <w:rFonts w:asciiTheme="majorHAnsi" w:hAnsiTheme="majorHAnsi"/>
                <w:color w:val="943634" w:themeColor="accent2" w:themeShade="BF"/>
                <w:sz w:val="13"/>
                <w:szCs w:val="13"/>
                <w:lang w:val="en-US"/>
              </w:rPr>
              <w:t xml:space="preserve"> and balanced way giving an account of, discussing, commenting and drawing conclusions on content and details, and with good results act on the basis of the message and instructions in the content.</w:t>
            </w:r>
          </w:p>
          <w:p w14:paraId="628E1C3B" w14:textId="77777777" w:rsidR="00E624AC" w:rsidRPr="0028654A" w:rsidRDefault="00E624AC" w:rsidP="00265A95">
            <w:pPr>
              <w:spacing w:after="0" w:line="240" w:lineRule="auto"/>
              <w:rPr>
                <w:rFonts w:asciiTheme="majorHAnsi" w:hAnsiTheme="majorHAnsi" w:cstheme="majorHAnsi"/>
                <w:color w:val="943634" w:themeColor="accent2" w:themeShade="BF"/>
                <w:sz w:val="13"/>
                <w:szCs w:val="13"/>
                <w:lang w:val="en-US" w:eastAsia="sv-SE"/>
              </w:rPr>
            </w:pPr>
          </w:p>
          <w:p w14:paraId="00DDEEA9" w14:textId="77777777" w:rsidR="00E624AC" w:rsidRPr="0028654A" w:rsidRDefault="00E624AC" w:rsidP="00265A95">
            <w:pPr>
              <w:spacing w:after="0" w:line="240" w:lineRule="auto"/>
              <w:rPr>
                <w:rFonts w:asciiTheme="majorHAnsi" w:hAnsiTheme="majorHAnsi" w:cstheme="majorHAnsi"/>
                <w:color w:val="943634" w:themeColor="accent2" w:themeShade="BF"/>
                <w:sz w:val="13"/>
                <w:szCs w:val="13"/>
                <w:lang w:val="en-US" w:eastAsia="sv-SE"/>
              </w:rPr>
            </w:pPr>
          </w:p>
        </w:tc>
      </w:tr>
      <w:tr w:rsidR="00E624AC" w:rsidRPr="00AC3510" w14:paraId="460E9704" w14:textId="77777777" w:rsidTr="00265A95">
        <w:tc>
          <w:tcPr>
            <w:tcW w:w="1419" w:type="dxa"/>
            <w:vMerge/>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2F2F2" w:themeFill="background1" w:themeFillShade="F2"/>
            <w:vAlign w:val="center"/>
          </w:tcPr>
          <w:p w14:paraId="356DED79" w14:textId="77777777" w:rsidR="00E624AC" w:rsidRPr="00436A27" w:rsidRDefault="00E624AC" w:rsidP="00265A95">
            <w:pPr>
              <w:pStyle w:val="Rubrik1"/>
              <w:ind w:left="68"/>
              <w:outlineLvl w:val="0"/>
              <w:rPr>
                <w:sz w:val="14"/>
                <w:szCs w:val="14"/>
                <w:lang w:val="en-US" w:eastAsia="sv-SE"/>
              </w:rPr>
            </w:pPr>
          </w:p>
        </w:tc>
        <w:tc>
          <w:tcPr>
            <w:tcW w:w="307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553BF879" w14:textId="77777777" w:rsidR="00E624AC" w:rsidRPr="0028654A" w:rsidRDefault="00E624AC" w:rsidP="00265A95">
            <w:pPr>
              <w:spacing w:after="0" w:line="240" w:lineRule="auto"/>
              <w:rPr>
                <w:rFonts w:asciiTheme="majorHAnsi" w:hAnsiTheme="majorHAnsi" w:cstheme="majorHAnsi"/>
                <w:sz w:val="13"/>
                <w:szCs w:val="13"/>
                <w:lang w:val="en-US" w:eastAsia="sv-SE"/>
              </w:rPr>
            </w:pPr>
            <w:r w:rsidRPr="0028654A">
              <w:rPr>
                <w:rFonts w:asciiTheme="majorHAnsi" w:hAnsiTheme="majorHAnsi"/>
                <w:sz w:val="13"/>
                <w:szCs w:val="13"/>
                <w:lang w:val="en-US"/>
              </w:rPr>
              <w:t>Students can choose and with some certainty use strategies to search for relevant information, structure it and assess the reliability of different sources. Students choose spoken language from different media and in a relevant way can use the material selected in their own production and interaction.</w:t>
            </w:r>
          </w:p>
        </w:tc>
        <w:tc>
          <w:tcPr>
            <w:tcW w:w="298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78B818AA" w14:textId="77777777" w:rsidR="00E624AC" w:rsidRPr="0028654A" w:rsidRDefault="00E624AC" w:rsidP="00265A95">
            <w:pPr>
              <w:spacing w:after="0" w:line="240" w:lineRule="auto"/>
              <w:rPr>
                <w:rFonts w:asciiTheme="majorHAnsi" w:hAnsiTheme="majorHAnsi" w:cstheme="majorHAnsi"/>
                <w:color w:val="365F91" w:themeColor="accent1" w:themeShade="BF"/>
                <w:sz w:val="13"/>
                <w:szCs w:val="13"/>
                <w:lang w:val="en-US" w:eastAsia="sv-SE"/>
              </w:rPr>
            </w:pPr>
            <w:r w:rsidRPr="0028654A">
              <w:rPr>
                <w:rFonts w:asciiTheme="majorHAnsi" w:hAnsiTheme="majorHAnsi"/>
                <w:color w:val="365F91" w:themeColor="accent1" w:themeShade="BF"/>
                <w:sz w:val="13"/>
                <w:szCs w:val="13"/>
                <w:lang w:val="en-US"/>
              </w:rPr>
              <w:t>Students can choose and with some certainty use strategies to search for relevant information, structure it and assess the reliability of different sources. Students choose spoken language from different media and in a relevant and effective way use the selected material in their own production and interaction.</w:t>
            </w:r>
          </w:p>
        </w:tc>
        <w:tc>
          <w:tcPr>
            <w:tcW w:w="329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49972260" w14:textId="77777777" w:rsidR="00E624AC" w:rsidRPr="0028654A" w:rsidRDefault="00E624AC" w:rsidP="00265A95">
            <w:pPr>
              <w:spacing w:after="0" w:line="240" w:lineRule="auto"/>
              <w:rPr>
                <w:rFonts w:asciiTheme="majorHAnsi" w:hAnsiTheme="majorHAnsi" w:cstheme="majorHAnsi"/>
                <w:color w:val="943634" w:themeColor="accent2" w:themeShade="BF"/>
                <w:sz w:val="13"/>
                <w:szCs w:val="13"/>
                <w:lang w:val="en-US" w:eastAsia="sv-SE"/>
              </w:rPr>
            </w:pPr>
            <w:r w:rsidRPr="0028654A">
              <w:rPr>
                <w:rFonts w:asciiTheme="majorHAnsi" w:hAnsiTheme="majorHAnsi"/>
                <w:color w:val="943634" w:themeColor="accent2" w:themeShade="BF"/>
                <w:sz w:val="13"/>
                <w:szCs w:val="13"/>
                <w:lang w:val="en-US"/>
              </w:rPr>
              <w:t>Students can choose and with certainty use strategies to search for relevant information, structure it and assess the reliability of different sources. Students choose spoken language from different media and in a relevant, effective and critical way use the selected material in their own production and interaction.</w:t>
            </w:r>
          </w:p>
        </w:tc>
      </w:tr>
      <w:tr w:rsidR="00E624AC" w:rsidRPr="00AC3510" w14:paraId="7886EC1F" w14:textId="77777777" w:rsidTr="00265A95">
        <w:tc>
          <w:tcPr>
            <w:tcW w:w="1419" w:type="dxa"/>
            <w:vMerge w:val="restart"/>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2F2F2" w:themeFill="background1" w:themeFillShade="F2"/>
            <w:vAlign w:val="center"/>
          </w:tcPr>
          <w:p w14:paraId="38C43BA3" w14:textId="77777777" w:rsidR="00E624AC" w:rsidRPr="00436A27" w:rsidRDefault="00E624AC" w:rsidP="00265A95">
            <w:pPr>
              <w:spacing w:after="0" w:line="240" w:lineRule="auto"/>
              <w:rPr>
                <w:rFonts w:asciiTheme="majorHAnsi" w:hAnsiTheme="majorHAnsi" w:cstheme="majorHAnsi"/>
                <w:b/>
                <w:color w:val="262825"/>
                <w:sz w:val="14"/>
                <w:szCs w:val="14"/>
                <w:lang w:val="en-US" w:eastAsia="sv-SE"/>
              </w:rPr>
            </w:pPr>
            <w:r w:rsidRPr="00436A27">
              <w:rPr>
                <w:rFonts w:asciiTheme="majorHAnsi" w:hAnsiTheme="majorHAnsi" w:cstheme="majorHAnsi"/>
                <w:b/>
                <w:color w:val="262825"/>
                <w:sz w:val="14"/>
                <w:szCs w:val="14"/>
                <w:lang w:val="en-US" w:eastAsia="sv-SE"/>
              </w:rPr>
              <w:t>2. Interpret and understand written English</w:t>
            </w:r>
          </w:p>
        </w:tc>
        <w:tc>
          <w:tcPr>
            <w:tcW w:w="307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5B30A51E" w14:textId="77777777" w:rsidR="00E624AC" w:rsidRPr="0028654A" w:rsidRDefault="00E624AC" w:rsidP="00265A95">
            <w:pPr>
              <w:spacing w:after="0"/>
              <w:rPr>
                <w:rFonts w:asciiTheme="majorHAnsi" w:hAnsiTheme="majorHAnsi" w:cstheme="majorHAnsi"/>
                <w:sz w:val="13"/>
                <w:szCs w:val="13"/>
                <w:lang w:val="en-US" w:eastAsia="sv-SE"/>
              </w:rPr>
            </w:pPr>
            <w:r w:rsidRPr="0028654A">
              <w:rPr>
                <w:rFonts w:asciiTheme="majorHAnsi" w:hAnsiTheme="majorHAnsi"/>
                <w:sz w:val="13"/>
                <w:szCs w:val="13"/>
                <w:lang w:val="en-US"/>
              </w:rPr>
              <w:t>Students can understand the main content and essential details, and with some certainty, also implied meaning, of written English in various genres of an advanced nature. Students show their understanding by in basic terms giving an account of, discussing, commenting, and drawing conclusions on content and details, and with acceptable results act on the basis of the message and instructions in the content.</w:t>
            </w:r>
          </w:p>
        </w:tc>
        <w:tc>
          <w:tcPr>
            <w:tcW w:w="298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743B65FC" w14:textId="77777777" w:rsidR="00E624AC" w:rsidRPr="0028654A" w:rsidRDefault="00E624AC" w:rsidP="00265A95">
            <w:pPr>
              <w:rPr>
                <w:rFonts w:asciiTheme="majorHAnsi" w:hAnsiTheme="majorHAnsi" w:cstheme="majorHAnsi"/>
                <w:i/>
                <w:iCs/>
                <w:color w:val="365F91" w:themeColor="accent1" w:themeShade="BF"/>
                <w:sz w:val="13"/>
                <w:szCs w:val="13"/>
                <w:lang w:val="en-US" w:eastAsia="sv-SE"/>
              </w:rPr>
            </w:pPr>
            <w:r w:rsidRPr="0028654A">
              <w:rPr>
                <w:rFonts w:asciiTheme="majorHAnsi" w:hAnsiTheme="majorHAnsi"/>
                <w:color w:val="365F91" w:themeColor="accent1" w:themeShade="BF"/>
                <w:sz w:val="13"/>
                <w:szCs w:val="13"/>
                <w:lang w:val="en-US"/>
              </w:rPr>
              <w:t xml:space="preserve">Students can understand the main content and essential details, and with some certainty, also implied meaning, of written English in various genres of an advanced nature. Students show their understanding by in a </w:t>
            </w:r>
            <w:proofErr w:type="spellStart"/>
            <w:r w:rsidRPr="0028654A">
              <w:rPr>
                <w:rFonts w:asciiTheme="majorHAnsi" w:hAnsiTheme="majorHAnsi"/>
                <w:color w:val="365F91" w:themeColor="accent1" w:themeShade="BF"/>
                <w:sz w:val="13"/>
                <w:szCs w:val="13"/>
                <w:lang w:val="en-US"/>
              </w:rPr>
              <w:t>well grounded</w:t>
            </w:r>
            <w:proofErr w:type="spellEnd"/>
            <w:r w:rsidRPr="0028654A">
              <w:rPr>
                <w:rFonts w:asciiTheme="majorHAnsi" w:hAnsiTheme="majorHAnsi"/>
                <w:color w:val="365F91" w:themeColor="accent1" w:themeShade="BF"/>
                <w:sz w:val="13"/>
                <w:szCs w:val="13"/>
                <w:lang w:val="en-US"/>
              </w:rPr>
              <w:t xml:space="preserve"> way giving an account of, discussing, commenting and drawing conclusions on content and details, and also with satisfactory results act on the basis of the message and instructions in the content.</w:t>
            </w:r>
          </w:p>
        </w:tc>
        <w:tc>
          <w:tcPr>
            <w:tcW w:w="329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25C45894" w14:textId="77777777" w:rsidR="00E624AC" w:rsidRPr="0028654A" w:rsidRDefault="00E624AC" w:rsidP="00265A95">
            <w:pPr>
              <w:rPr>
                <w:rFonts w:asciiTheme="majorHAnsi" w:hAnsiTheme="majorHAnsi" w:cstheme="majorHAnsi"/>
                <w:i/>
                <w:iCs/>
                <w:color w:val="943634" w:themeColor="accent2" w:themeShade="BF"/>
                <w:sz w:val="13"/>
                <w:szCs w:val="13"/>
                <w:lang w:val="en-US" w:eastAsia="sv-SE"/>
              </w:rPr>
            </w:pPr>
            <w:r w:rsidRPr="0028654A">
              <w:rPr>
                <w:rFonts w:asciiTheme="majorHAnsi" w:hAnsiTheme="majorHAnsi"/>
                <w:color w:val="943634" w:themeColor="accent2" w:themeShade="BF"/>
                <w:sz w:val="13"/>
                <w:szCs w:val="13"/>
                <w:lang w:val="en-US"/>
              </w:rPr>
              <w:t xml:space="preserve">Students can understand both the whole and details, and also implied meaning of written English in various genres of an advanced nature. Students show their understanding by in a </w:t>
            </w:r>
            <w:proofErr w:type="spellStart"/>
            <w:r w:rsidRPr="0028654A">
              <w:rPr>
                <w:rFonts w:asciiTheme="majorHAnsi" w:hAnsiTheme="majorHAnsi"/>
                <w:color w:val="943634" w:themeColor="accent2" w:themeShade="BF"/>
                <w:sz w:val="13"/>
                <w:szCs w:val="13"/>
                <w:lang w:val="en-US"/>
              </w:rPr>
              <w:t>well grounded</w:t>
            </w:r>
            <w:proofErr w:type="spellEnd"/>
            <w:r w:rsidRPr="0028654A">
              <w:rPr>
                <w:rFonts w:asciiTheme="majorHAnsi" w:hAnsiTheme="majorHAnsi"/>
                <w:color w:val="943634" w:themeColor="accent2" w:themeShade="BF"/>
                <w:sz w:val="13"/>
                <w:szCs w:val="13"/>
                <w:lang w:val="en-US"/>
              </w:rPr>
              <w:t xml:space="preserve"> and balanced way giving an account of, discussing, commenting and drawing conclusions on content and details, and with good results act on the basis of the message and instructions in the content.</w:t>
            </w:r>
          </w:p>
        </w:tc>
      </w:tr>
      <w:tr w:rsidR="00E624AC" w:rsidRPr="00AC3510" w14:paraId="19698220" w14:textId="77777777" w:rsidTr="00265A95">
        <w:tc>
          <w:tcPr>
            <w:tcW w:w="1419" w:type="dxa"/>
            <w:vMerge/>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2F2F2" w:themeFill="background1" w:themeFillShade="F2"/>
            <w:vAlign w:val="center"/>
          </w:tcPr>
          <w:p w14:paraId="6B1D509A" w14:textId="77777777" w:rsidR="00E624AC" w:rsidRPr="00436A27" w:rsidRDefault="00E624AC" w:rsidP="00265A95">
            <w:pPr>
              <w:pStyle w:val="Rubrik1"/>
              <w:outlineLvl w:val="0"/>
              <w:rPr>
                <w:color w:val="17365D" w:themeColor="text2" w:themeShade="BF"/>
                <w:sz w:val="14"/>
                <w:szCs w:val="14"/>
                <w:lang w:val="en-US" w:eastAsia="sv-SE"/>
              </w:rPr>
            </w:pPr>
          </w:p>
        </w:tc>
        <w:tc>
          <w:tcPr>
            <w:tcW w:w="307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5EAA2126" w14:textId="77777777" w:rsidR="00E624AC" w:rsidRPr="0028654A" w:rsidRDefault="00E624AC" w:rsidP="00265A95">
            <w:pPr>
              <w:spacing w:after="0" w:line="240" w:lineRule="auto"/>
              <w:rPr>
                <w:rFonts w:asciiTheme="majorHAnsi" w:hAnsiTheme="majorHAnsi" w:cstheme="majorHAnsi"/>
                <w:sz w:val="13"/>
                <w:szCs w:val="13"/>
                <w:lang w:val="en-US" w:eastAsia="sv-SE"/>
              </w:rPr>
            </w:pPr>
            <w:r w:rsidRPr="0028654A">
              <w:rPr>
                <w:rFonts w:asciiTheme="majorHAnsi" w:hAnsiTheme="majorHAnsi"/>
                <w:sz w:val="13"/>
                <w:szCs w:val="13"/>
                <w:lang w:val="en-US"/>
              </w:rPr>
              <w:t>Students can choose and with some certainty use strategies to search for relevant information, structure it and assess the reliability of different sources. Students choose texts from different media and in a relevant way can use the material selected in their own production and interaction.</w:t>
            </w:r>
          </w:p>
        </w:tc>
        <w:tc>
          <w:tcPr>
            <w:tcW w:w="298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3FC69CBA" w14:textId="77777777" w:rsidR="00E624AC" w:rsidRPr="0028654A" w:rsidRDefault="00E624AC" w:rsidP="00265A95">
            <w:pPr>
              <w:spacing w:after="0"/>
              <w:rPr>
                <w:rFonts w:asciiTheme="majorHAnsi" w:hAnsiTheme="majorHAnsi" w:cstheme="majorHAnsi"/>
                <w:i/>
                <w:iCs/>
                <w:color w:val="365F91" w:themeColor="accent1" w:themeShade="BF"/>
                <w:sz w:val="13"/>
                <w:szCs w:val="13"/>
                <w:lang w:val="en-US" w:eastAsia="sv-SE"/>
              </w:rPr>
            </w:pPr>
            <w:r w:rsidRPr="0028654A">
              <w:rPr>
                <w:rFonts w:asciiTheme="majorHAnsi" w:hAnsiTheme="majorHAnsi"/>
                <w:color w:val="365F91" w:themeColor="accent1" w:themeShade="BF"/>
                <w:sz w:val="13"/>
                <w:szCs w:val="13"/>
                <w:lang w:val="en-US"/>
              </w:rPr>
              <w:t>Students can choose and with some certainty use strategies to search for relevant information, structure it and assess the reliability of different sources. Students choose texts from different media and in a relevant and effective way use the selected material in their own production and interaction.</w:t>
            </w:r>
          </w:p>
        </w:tc>
        <w:tc>
          <w:tcPr>
            <w:tcW w:w="329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417750F4" w14:textId="77777777" w:rsidR="00E624AC" w:rsidRPr="0028654A" w:rsidRDefault="00E624AC" w:rsidP="00265A95">
            <w:pPr>
              <w:spacing w:after="0" w:line="240" w:lineRule="auto"/>
              <w:rPr>
                <w:rFonts w:asciiTheme="majorHAnsi" w:hAnsiTheme="majorHAnsi" w:cstheme="majorHAnsi"/>
                <w:i/>
                <w:iCs/>
                <w:color w:val="943634" w:themeColor="accent2" w:themeShade="BF"/>
                <w:sz w:val="13"/>
                <w:szCs w:val="13"/>
                <w:lang w:val="en-US" w:eastAsia="sv-SE"/>
              </w:rPr>
            </w:pPr>
            <w:r w:rsidRPr="0028654A">
              <w:rPr>
                <w:rFonts w:asciiTheme="majorHAnsi" w:hAnsiTheme="majorHAnsi"/>
                <w:color w:val="943634" w:themeColor="accent2" w:themeShade="BF"/>
                <w:sz w:val="13"/>
                <w:szCs w:val="13"/>
                <w:lang w:val="en-US"/>
              </w:rPr>
              <w:t>Students can choose and with certainty use strategies to search for relevant information, structure it and assess the reliability of different sources. Students choose texts from different media and in a relevant, effective and critical way use the selected material in their own production and interaction.</w:t>
            </w:r>
          </w:p>
        </w:tc>
      </w:tr>
      <w:tr w:rsidR="00E624AC" w:rsidRPr="00AC3510" w14:paraId="1B93BF3A" w14:textId="77777777" w:rsidTr="00E624AC">
        <w:tc>
          <w:tcPr>
            <w:tcW w:w="1419"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BFBFBF" w:themeFill="background1" w:themeFillShade="BF"/>
            <w:vAlign w:val="center"/>
          </w:tcPr>
          <w:p w14:paraId="7FB1C529" w14:textId="77777777" w:rsidR="00E624AC" w:rsidRPr="00436A27" w:rsidRDefault="00E624AC" w:rsidP="00265A95">
            <w:pPr>
              <w:pStyle w:val="Rubrik1"/>
              <w:spacing w:after="0"/>
              <w:outlineLvl w:val="0"/>
              <w:rPr>
                <w:rFonts w:asciiTheme="majorHAnsi" w:hAnsiTheme="majorHAnsi" w:cstheme="majorHAnsi"/>
                <w:sz w:val="14"/>
                <w:szCs w:val="14"/>
                <w:lang w:val="en-US" w:eastAsia="sv-SE"/>
              </w:rPr>
            </w:pPr>
            <w:r w:rsidRPr="00436A27">
              <w:rPr>
                <w:rFonts w:asciiTheme="majorHAnsi" w:hAnsiTheme="majorHAnsi" w:cstheme="majorHAnsi"/>
                <w:sz w:val="14"/>
                <w:szCs w:val="14"/>
                <w:lang w:val="en-US" w:eastAsia="sv-SE"/>
              </w:rPr>
              <w:t>3. Oral communication</w:t>
            </w:r>
          </w:p>
        </w:tc>
        <w:tc>
          <w:tcPr>
            <w:tcW w:w="307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BFBFBF" w:themeFill="background1" w:themeFillShade="BF"/>
          </w:tcPr>
          <w:p w14:paraId="61E5B74B" w14:textId="77777777" w:rsidR="00E624AC" w:rsidRPr="0028654A" w:rsidRDefault="00E624AC" w:rsidP="00265A95">
            <w:pPr>
              <w:spacing w:after="0" w:line="240" w:lineRule="auto"/>
              <w:rPr>
                <w:rFonts w:asciiTheme="majorHAnsi" w:hAnsiTheme="majorHAnsi" w:cstheme="majorHAnsi"/>
                <w:sz w:val="13"/>
                <w:szCs w:val="13"/>
                <w:lang w:val="en-US" w:eastAsia="sv-SE"/>
              </w:rPr>
            </w:pPr>
            <w:r w:rsidRPr="0028654A">
              <w:rPr>
                <w:rFonts w:asciiTheme="majorHAnsi" w:hAnsiTheme="majorHAnsi"/>
                <w:sz w:val="13"/>
                <w:szCs w:val="13"/>
                <w:lang w:val="en-US"/>
              </w:rPr>
              <w:t xml:space="preserve">In oral communications of various genres, students can express themselves in ways that are varied, clear and structured. Students can also express themselves with fluency and some adaptation to purpose, recipient and situation. Students work on and make </w:t>
            </w:r>
            <w:proofErr w:type="spellStart"/>
            <w:r w:rsidRPr="0028654A">
              <w:rPr>
                <w:rFonts w:asciiTheme="majorHAnsi" w:hAnsiTheme="majorHAnsi"/>
                <w:sz w:val="13"/>
                <w:szCs w:val="13"/>
                <w:lang w:val="en-US"/>
              </w:rPr>
              <w:t>well grounded</w:t>
            </w:r>
            <w:proofErr w:type="spellEnd"/>
            <w:r w:rsidRPr="0028654A">
              <w:rPr>
                <w:rFonts w:asciiTheme="majorHAnsi" w:hAnsiTheme="majorHAnsi"/>
                <w:sz w:val="13"/>
                <w:szCs w:val="13"/>
                <w:lang w:val="en-US"/>
              </w:rPr>
              <w:t xml:space="preserve"> improvements to their own communications.</w:t>
            </w:r>
          </w:p>
        </w:tc>
        <w:tc>
          <w:tcPr>
            <w:tcW w:w="298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BFBFBF" w:themeFill="background1" w:themeFillShade="BF"/>
          </w:tcPr>
          <w:p w14:paraId="44B5ACC2" w14:textId="77777777" w:rsidR="00E624AC" w:rsidRPr="0028654A" w:rsidRDefault="00E624AC" w:rsidP="00265A95">
            <w:pPr>
              <w:spacing w:after="0" w:line="240" w:lineRule="auto"/>
              <w:rPr>
                <w:rFonts w:asciiTheme="majorHAnsi" w:hAnsiTheme="majorHAnsi" w:cstheme="majorHAnsi"/>
                <w:color w:val="365F91" w:themeColor="accent1" w:themeShade="BF"/>
                <w:sz w:val="13"/>
                <w:szCs w:val="13"/>
                <w:lang w:val="en-US" w:eastAsia="sv-SE"/>
              </w:rPr>
            </w:pPr>
            <w:r w:rsidRPr="0028654A">
              <w:rPr>
                <w:rFonts w:asciiTheme="majorHAnsi" w:hAnsiTheme="majorHAnsi"/>
                <w:color w:val="365F91" w:themeColor="accent1" w:themeShade="BF"/>
                <w:sz w:val="13"/>
                <w:szCs w:val="13"/>
                <w:lang w:val="en-US"/>
              </w:rPr>
              <w:t xml:space="preserve">In oral communications of various genres, students can express themselves in ways that are varied, balanced, clear and structured. Students can also express themselves with fluency and adaptation to purpose, recipient and situation. Students work on and make </w:t>
            </w:r>
            <w:proofErr w:type="spellStart"/>
            <w:r w:rsidRPr="0028654A">
              <w:rPr>
                <w:rFonts w:asciiTheme="majorHAnsi" w:hAnsiTheme="majorHAnsi"/>
                <w:color w:val="365F91" w:themeColor="accent1" w:themeShade="BF"/>
                <w:sz w:val="13"/>
                <w:szCs w:val="13"/>
                <w:lang w:val="en-US"/>
              </w:rPr>
              <w:t>well grounded</w:t>
            </w:r>
            <w:proofErr w:type="spellEnd"/>
            <w:r w:rsidRPr="0028654A">
              <w:rPr>
                <w:rFonts w:asciiTheme="majorHAnsi" w:hAnsiTheme="majorHAnsi"/>
                <w:color w:val="365F91" w:themeColor="accent1" w:themeShade="BF"/>
                <w:sz w:val="13"/>
                <w:szCs w:val="13"/>
                <w:lang w:val="en-US"/>
              </w:rPr>
              <w:t xml:space="preserve"> and balanced improvements to their own communications.</w:t>
            </w:r>
          </w:p>
        </w:tc>
        <w:tc>
          <w:tcPr>
            <w:tcW w:w="329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BFBFBF" w:themeFill="background1" w:themeFillShade="BF"/>
          </w:tcPr>
          <w:p w14:paraId="08B179A1" w14:textId="77777777" w:rsidR="00E624AC" w:rsidRPr="0028654A" w:rsidRDefault="00E624AC" w:rsidP="00265A95">
            <w:pPr>
              <w:rPr>
                <w:rFonts w:asciiTheme="majorHAnsi" w:hAnsiTheme="majorHAnsi"/>
                <w:color w:val="943634" w:themeColor="accent2" w:themeShade="BF"/>
                <w:sz w:val="13"/>
                <w:szCs w:val="13"/>
                <w:lang w:val="en-US"/>
              </w:rPr>
            </w:pPr>
            <w:r w:rsidRPr="0028654A">
              <w:rPr>
                <w:rFonts w:asciiTheme="majorHAnsi" w:hAnsiTheme="majorHAnsi"/>
                <w:color w:val="943634" w:themeColor="accent2" w:themeShade="BF"/>
                <w:sz w:val="13"/>
                <w:szCs w:val="13"/>
                <w:lang w:val="en-US"/>
              </w:rPr>
              <w:t xml:space="preserve">In oral communications of various genres, students can express themselves with good precision, in ways that are varied, balanced, clear and well structured. Students can also express themselves with fluency and good adaptation to purpose, recipient and situation. Students work on and make </w:t>
            </w:r>
            <w:proofErr w:type="spellStart"/>
            <w:r w:rsidRPr="0028654A">
              <w:rPr>
                <w:rFonts w:asciiTheme="majorHAnsi" w:hAnsiTheme="majorHAnsi"/>
                <w:color w:val="943634" w:themeColor="accent2" w:themeShade="BF"/>
                <w:sz w:val="13"/>
                <w:szCs w:val="13"/>
                <w:lang w:val="en-US"/>
              </w:rPr>
              <w:t>well grounded</w:t>
            </w:r>
            <w:proofErr w:type="spellEnd"/>
            <w:r w:rsidRPr="0028654A">
              <w:rPr>
                <w:rFonts w:asciiTheme="majorHAnsi" w:hAnsiTheme="majorHAnsi"/>
                <w:color w:val="943634" w:themeColor="accent2" w:themeShade="BF"/>
                <w:sz w:val="13"/>
                <w:szCs w:val="13"/>
                <w:lang w:val="en-US"/>
              </w:rPr>
              <w:t xml:space="preserve"> and balanced improvements to their own communications.</w:t>
            </w:r>
          </w:p>
        </w:tc>
      </w:tr>
      <w:tr w:rsidR="00E624AC" w:rsidRPr="00AC3510" w14:paraId="77B66BD5" w14:textId="77777777" w:rsidTr="00265A95">
        <w:tc>
          <w:tcPr>
            <w:tcW w:w="1419"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2F2F2" w:themeFill="background1" w:themeFillShade="F2"/>
            <w:vAlign w:val="center"/>
          </w:tcPr>
          <w:p w14:paraId="0E1BCE38" w14:textId="77777777" w:rsidR="00E624AC" w:rsidRPr="00436A27" w:rsidRDefault="00E624AC" w:rsidP="00265A95">
            <w:pPr>
              <w:pStyle w:val="Rubrik1"/>
              <w:spacing w:after="0"/>
              <w:outlineLvl w:val="0"/>
              <w:rPr>
                <w:rFonts w:asciiTheme="majorHAnsi" w:hAnsiTheme="majorHAnsi" w:cstheme="majorHAnsi"/>
                <w:sz w:val="14"/>
                <w:szCs w:val="14"/>
                <w:lang w:val="en-US" w:eastAsia="sv-SE"/>
              </w:rPr>
            </w:pPr>
            <w:r w:rsidRPr="00436A27">
              <w:rPr>
                <w:rFonts w:asciiTheme="majorHAnsi" w:hAnsiTheme="majorHAnsi" w:cstheme="majorHAnsi"/>
                <w:sz w:val="14"/>
                <w:szCs w:val="14"/>
                <w:lang w:val="en-US" w:eastAsia="sv-SE"/>
              </w:rPr>
              <w:t>4. Written communication</w:t>
            </w:r>
          </w:p>
        </w:tc>
        <w:tc>
          <w:tcPr>
            <w:tcW w:w="307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5BC2EC05" w14:textId="77777777" w:rsidR="00E624AC" w:rsidRPr="0028654A" w:rsidRDefault="00E624AC" w:rsidP="00265A95">
            <w:pPr>
              <w:spacing w:after="0" w:line="240" w:lineRule="auto"/>
              <w:rPr>
                <w:rFonts w:asciiTheme="majorHAnsi" w:hAnsiTheme="majorHAnsi"/>
                <w:sz w:val="13"/>
                <w:szCs w:val="13"/>
                <w:lang w:val="en-US"/>
              </w:rPr>
            </w:pPr>
            <w:r w:rsidRPr="0028654A">
              <w:rPr>
                <w:rFonts w:asciiTheme="majorHAnsi" w:hAnsiTheme="majorHAnsi"/>
                <w:sz w:val="13"/>
                <w:szCs w:val="13"/>
                <w:lang w:val="en-US"/>
              </w:rPr>
              <w:t xml:space="preserve">In written communications of various genres, students can express themselves in ways that are varied, clear and structured. Students can also express themselves with fluency and some adaptation to purpose, recipient and situation. Students work on and make </w:t>
            </w:r>
            <w:proofErr w:type="spellStart"/>
            <w:r w:rsidRPr="0028654A">
              <w:rPr>
                <w:rFonts w:asciiTheme="majorHAnsi" w:hAnsiTheme="majorHAnsi"/>
                <w:sz w:val="13"/>
                <w:szCs w:val="13"/>
                <w:lang w:val="en-US"/>
              </w:rPr>
              <w:t>well grounded</w:t>
            </w:r>
            <w:proofErr w:type="spellEnd"/>
            <w:r w:rsidRPr="0028654A">
              <w:rPr>
                <w:rFonts w:asciiTheme="majorHAnsi" w:hAnsiTheme="majorHAnsi"/>
                <w:sz w:val="13"/>
                <w:szCs w:val="13"/>
                <w:lang w:val="en-US"/>
              </w:rPr>
              <w:t xml:space="preserve"> improvements to their own communications.</w:t>
            </w:r>
          </w:p>
        </w:tc>
        <w:tc>
          <w:tcPr>
            <w:tcW w:w="298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5FE56610" w14:textId="77777777" w:rsidR="00E624AC" w:rsidRPr="0028654A" w:rsidRDefault="00E624AC" w:rsidP="00265A95">
            <w:pPr>
              <w:spacing w:after="0" w:line="240" w:lineRule="auto"/>
              <w:rPr>
                <w:rFonts w:asciiTheme="majorHAnsi" w:hAnsiTheme="majorHAnsi" w:cstheme="majorHAnsi"/>
                <w:color w:val="365F91" w:themeColor="accent1" w:themeShade="BF"/>
                <w:sz w:val="13"/>
                <w:szCs w:val="13"/>
                <w:lang w:val="en-US" w:eastAsia="sv-SE"/>
              </w:rPr>
            </w:pPr>
            <w:r w:rsidRPr="0028654A">
              <w:rPr>
                <w:rFonts w:asciiTheme="majorHAnsi" w:hAnsiTheme="majorHAnsi"/>
                <w:color w:val="365F91" w:themeColor="accent1" w:themeShade="BF"/>
                <w:sz w:val="13"/>
                <w:szCs w:val="13"/>
                <w:lang w:val="en-US"/>
              </w:rPr>
              <w:t xml:space="preserve">In written communications of various genres, students can express themselves in ways that are varied, balanced, clear and structured. Students can also express themselves with fluency and adaptation to purpose, recipient and situation. Students work on and make </w:t>
            </w:r>
            <w:proofErr w:type="spellStart"/>
            <w:r w:rsidRPr="0028654A">
              <w:rPr>
                <w:rFonts w:asciiTheme="majorHAnsi" w:hAnsiTheme="majorHAnsi"/>
                <w:color w:val="365F91" w:themeColor="accent1" w:themeShade="BF"/>
                <w:sz w:val="13"/>
                <w:szCs w:val="13"/>
                <w:lang w:val="en-US"/>
              </w:rPr>
              <w:t>well grounded</w:t>
            </w:r>
            <w:proofErr w:type="spellEnd"/>
            <w:r w:rsidRPr="0028654A">
              <w:rPr>
                <w:rFonts w:asciiTheme="majorHAnsi" w:hAnsiTheme="majorHAnsi"/>
                <w:color w:val="365F91" w:themeColor="accent1" w:themeShade="BF"/>
                <w:sz w:val="13"/>
                <w:szCs w:val="13"/>
                <w:lang w:val="en-US"/>
              </w:rPr>
              <w:t xml:space="preserve"> and balanced improvements to their own communications.</w:t>
            </w:r>
          </w:p>
        </w:tc>
        <w:tc>
          <w:tcPr>
            <w:tcW w:w="329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7E896361" w14:textId="77777777" w:rsidR="00E624AC" w:rsidRPr="0028654A" w:rsidRDefault="00E624AC" w:rsidP="00265A95">
            <w:pPr>
              <w:spacing w:after="0" w:line="240" w:lineRule="auto"/>
              <w:rPr>
                <w:rFonts w:asciiTheme="majorHAnsi" w:hAnsiTheme="majorHAnsi" w:cstheme="majorHAnsi"/>
                <w:i/>
                <w:iCs/>
                <w:color w:val="943634" w:themeColor="accent2" w:themeShade="BF"/>
                <w:sz w:val="13"/>
                <w:szCs w:val="13"/>
                <w:lang w:val="en-US" w:eastAsia="sv-SE"/>
              </w:rPr>
            </w:pPr>
            <w:r w:rsidRPr="0028654A">
              <w:rPr>
                <w:rFonts w:asciiTheme="majorHAnsi" w:hAnsiTheme="majorHAnsi"/>
                <w:color w:val="943634" w:themeColor="accent2" w:themeShade="BF"/>
                <w:sz w:val="13"/>
                <w:szCs w:val="13"/>
                <w:lang w:val="en-US"/>
              </w:rPr>
              <w:t xml:space="preserve">In written communications of various genres, students can express themselves with good precision, in ways that are varied, balanced, clear and well structured. Students can also express themselves with fluency and good adaptation to purpose, recipient and situation. Students work on and make </w:t>
            </w:r>
            <w:proofErr w:type="spellStart"/>
            <w:r w:rsidRPr="0028654A">
              <w:rPr>
                <w:rFonts w:asciiTheme="majorHAnsi" w:hAnsiTheme="majorHAnsi"/>
                <w:color w:val="943634" w:themeColor="accent2" w:themeShade="BF"/>
                <w:sz w:val="13"/>
                <w:szCs w:val="13"/>
                <w:lang w:val="en-US"/>
              </w:rPr>
              <w:t>well grounded</w:t>
            </w:r>
            <w:proofErr w:type="spellEnd"/>
            <w:r w:rsidRPr="0028654A">
              <w:rPr>
                <w:rFonts w:asciiTheme="majorHAnsi" w:hAnsiTheme="majorHAnsi"/>
                <w:color w:val="943634" w:themeColor="accent2" w:themeShade="BF"/>
                <w:sz w:val="13"/>
                <w:szCs w:val="13"/>
                <w:lang w:val="en-US"/>
              </w:rPr>
              <w:t xml:space="preserve"> and balanced improvements to their own communications.</w:t>
            </w:r>
          </w:p>
        </w:tc>
      </w:tr>
      <w:tr w:rsidR="00E624AC" w:rsidRPr="00AC3510" w14:paraId="72E44A8C" w14:textId="77777777" w:rsidTr="00E624AC">
        <w:tc>
          <w:tcPr>
            <w:tcW w:w="1419" w:type="dxa"/>
            <w:vMerge w:val="restart"/>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BFBFBF" w:themeFill="background1" w:themeFillShade="BF"/>
            <w:vAlign w:val="center"/>
          </w:tcPr>
          <w:p w14:paraId="2C53C44A" w14:textId="77777777" w:rsidR="00E624AC" w:rsidRPr="00436A27" w:rsidRDefault="00E624AC" w:rsidP="00265A95">
            <w:pPr>
              <w:pStyle w:val="Rubrik1"/>
              <w:spacing w:after="0"/>
              <w:outlineLvl w:val="0"/>
              <w:rPr>
                <w:rFonts w:asciiTheme="majorHAnsi" w:hAnsiTheme="majorHAnsi" w:cstheme="majorHAnsi"/>
                <w:sz w:val="14"/>
                <w:szCs w:val="14"/>
                <w:lang w:val="en-US" w:eastAsia="sv-SE"/>
              </w:rPr>
            </w:pPr>
            <w:r w:rsidRPr="00436A27">
              <w:rPr>
                <w:rFonts w:asciiTheme="majorHAnsi" w:hAnsiTheme="majorHAnsi" w:cstheme="majorHAnsi"/>
                <w:sz w:val="14"/>
                <w:szCs w:val="14"/>
                <w:lang w:val="en-US" w:eastAsia="sv-SE"/>
              </w:rPr>
              <w:t>5. Language strategies and adaptation of the language in oral interaction</w:t>
            </w:r>
          </w:p>
        </w:tc>
        <w:tc>
          <w:tcPr>
            <w:tcW w:w="307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BFBFBF" w:themeFill="background1" w:themeFillShade="BF"/>
          </w:tcPr>
          <w:p w14:paraId="249E12BE" w14:textId="77777777" w:rsidR="00E624AC" w:rsidRPr="0028654A" w:rsidRDefault="00E624AC" w:rsidP="00265A95">
            <w:pPr>
              <w:spacing w:after="0"/>
              <w:rPr>
                <w:rFonts w:asciiTheme="majorHAnsi" w:hAnsiTheme="majorHAnsi"/>
                <w:sz w:val="13"/>
                <w:szCs w:val="13"/>
                <w:lang w:val="en-US"/>
              </w:rPr>
            </w:pPr>
            <w:r w:rsidRPr="0028654A">
              <w:rPr>
                <w:rFonts w:asciiTheme="majorHAnsi" w:hAnsiTheme="majorHAnsi"/>
                <w:sz w:val="13"/>
                <w:szCs w:val="13"/>
                <w:lang w:val="en-US"/>
              </w:rPr>
              <w:t>Students can choose and with some certainty use strategies to search for relevant information, structure it and assess the reliability of different sources.</w:t>
            </w:r>
          </w:p>
        </w:tc>
        <w:tc>
          <w:tcPr>
            <w:tcW w:w="298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BFBFBF" w:themeFill="background1" w:themeFillShade="BF"/>
          </w:tcPr>
          <w:p w14:paraId="5F41BDEA" w14:textId="77777777" w:rsidR="00E624AC" w:rsidRPr="0028654A" w:rsidRDefault="00E624AC" w:rsidP="00265A95">
            <w:pPr>
              <w:rPr>
                <w:rFonts w:asciiTheme="majorHAnsi" w:hAnsiTheme="majorHAnsi"/>
                <w:color w:val="365F91" w:themeColor="accent1" w:themeShade="BF"/>
                <w:sz w:val="13"/>
                <w:szCs w:val="13"/>
                <w:lang w:val="en-US"/>
              </w:rPr>
            </w:pPr>
            <w:r w:rsidRPr="0028654A">
              <w:rPr>
                <w:rFonts w:asciiTheme="majorHAnsi" w:hAnsiTheme="majorHAnsi"/>
                <w:color w:val="365F91" w:themeColor="accent1" w:themeShade="BF"/>
                <w:sz w:val="13"/>
                <w:szCs w:val="13"/>
                <w:lang w:val="en-US"/>
              </w:rPr>
              <w:t xml:space="preserve">Students can choose and with some certainty use strategies to search for relevant information, structure it and assess the reliability of different sources. </w:t>
            </w:r>
          </w:p>
        </w:tc>
        <w:tc>
          <w:tcPr>
            <w:tcW w:w="329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BFBFBF" w:themeFill="background1" w:themeFillShade="BF"/>
          </w:tcPr>
          <w:p w14:paraId="781FB15E" w14:textId="77777777" w:rsidR="00E624AC" w:rsidRPr="0028654A" w:rsidRDefault="00E624AC" w:rsidP="00265A95">
            <w:pPr>
              <w:rPr>
                <w:rFonts w:asciiTheme="majorHAnsi" w:hAnsiTheme="majorHAnsi"/>
                <w:color w:val="943634" w:themeColor="accent2" w:themeShade="BF"/>
                <w:sz w:val="13"/>
                <w:szCs w:val="13"/>
                <w:lang w:val="en-US"/>
              </w:rPr>
            </w:pPr>
            <w:r w:rsidRPr="0028654A">
              <w:rPr>
                <w:rFonts w:asciiTheme="majorHAnsi" w:hAnsiTheme="majorHAnsi"/>
                <w:color w:val="943634" w:themeColor="accent2" w:themeShade="BF"/>
                <w:sz w:val="13"/>
                <w:szCs w:val="13"/>
                <w:lang w:val="en-US"/>
              </w:rPr>
              <w:t>Students can choose and with certainty use strategies to search for relevant information, structure it and assess the reliability of different sources.</w:t>
            </w:r>
          </w:p>
        </w:tc>
      </w:tr>
      <w:tr w:rsidR="00E624AC" w:rsidRPr="00AC3510" w14:paraId="3C07953D" w14:textId="77777777" w:rsidTr="00E624AC">
        <w:tc>
          <w:tcPr>
            <w:tcW w:w="1419" w:type="dxa"/>
            <w:vMerge/>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BFBFBF" w:themeFill="background1" w:themeFillShade="BF"/>
            <w:vAlign w:val="center"/>
          </w:tcPr>
          <w:p w14:paraId="3B0CD02D" w14:textId="77777777" w:rsidR="00E624AC" w:rsidRPr="00436A27" w:rsidRDefault="00E624AC" w:rsidP="00265A95">
            <w:pPr>
              <w:pStyle w:val="Rubrik1"/>
              <w:ind w:left="68"/>
              <w:outlineLvl w:val="0"/>
              <w:rPr>
                <w:sz w:val="14"/>
                <w:szCs w:val="14"/>
                <w:lang w:val="en-US" w:eastAsia="sv-SE"/>
              </w:rPr>
            </w:pPr>
          </w:p>
        </w:tc>
        <w:tc>
          <w:tcPr>
            <w:tcW w:w="307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BFBFBF" w:themeFill="background1" w:themeFillShade="BF"/>
          </w:tcPr>
          <w:p w14:paraId="759B16CD" w14:textId="77777777" w:rsidR="00E624AC" w:rsidRPr="0028654A" w:rsidRDefault="00E624AC" w:rsidP="00265A95">
            <w:pPr>
              <w:spacing w:after="0" w:line="240" w:lineRule="auto"/>
              <w:rPr>
                <w:rFonts w:asciiTheme="majorHAnsi" w:hAnsiTheme="majorHAnsi" w:cstheme="majorHAnsi"/>
                <w:sz w:val="13"/>
                <w:szCs w:val="13"/>
                <w:lang w:val="en-US" w:eastAsia="sv-SE"/>
              </w:rPr>
            </w:pPr>
            <w:r w:rsidRPr="0028654A">
              <w:rPr>
                <w:rFonts w:asciiTheme="majorHAnsi" w:hAnsiTheme="majorHAnsi"/>
                <w:sz w:val="13"/>
                <w:szCs w:val="13"/>
                <w:lang w:val="en-US"/>
              </w:rPr>
              <w:t>In oral interaction in various, and more formal and complex contexts, students can express themselves clearly, relative freely and with fluency, and with adaptation to purpose, recipient and situation. In addition, students can choose and use essentially functional strategies which to some extent solve problems and improve their interaction</w:t>
            </w:r>
          </w:p>
        </w:tc>
        <w:tc>
          <w:tcPr>
            <w:tcW w:w="298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BFBFBF" w:themeFill="background1" w:themeFillShade="BF"/>
          </w:tcPr>
          <w:p w14:paraId="59C6A91D" w14:textId="77777777" w:rsidR="00E624AC" w:rsidRPr="0028654A" w:rsidRDefault="00E624AC" w:rsidP="00265A95">
            <w:pPr>
              <w:rPr>
                <w:rFonts w:asciiTheme="majorHAnsi" w:hAnsiTheme="majorHAnsi"/>
                <w:color w:val="365F91" w:themeColor="accent1" w:themeShade="BF"/>
                <w:sz w:val="13"/>
                <w:szCs w:val="13"/>
                <w:lang w:val="en-US"/>
              </w:rPr>
            </w:pPr>
            <w:r w:rsidRPr="0028654A">
              <w:rPr>
                <w:rFonts w:asciiTheme="majorHAnsi" w:hAnsiTheme="majorHAnsi"/>
                <w:color w:val="365F91" w:themeColor="accent1" w:themeShade="BF"/>
                <w:sz w:val="13"/>
                <w:szCs w:val="13"/>
                <w:lang w:val="en-US"/>
              </w:rPr>
              <w:t>In oral interaction in various, and more formal and complex contexts, students can express themselves clearly, freely and with fluency, and with adaptation to purpose, recipient and situation. In addition, students can choose and use functional strategies to solve problems and improve their interaction.</w:t>
            </w:r>
          </w:p>
        </w:tc>
        <w:tc>
          <w:tcPr>
            <w:tcW w:w="329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BFBFBF" w:themeFill="background1" w:themeFillShade="BF"/>
          </w:tcPr>
          <w:p w14:paraId="35529414" w14:textId="77777777" w:rsidR="00E624AC" w:rsidRPr="0028654A" w:rsidRDefault="00E624AC" w:rsidP="00265A95">
            <w:pPr>
              <w:spacing w:after="0" w:line="240" w:lineRule="auto"/>
              <w:rPr>
                <w:rFonts w:asciiTheme="majorHAnsi" w:hAnsiTheme="majorHAnsi" w:cstheme="majorHAnsi"/>
                <w:color w:val="943634" w:themeColor="accent2" w:themeShade="BF"/>
                <w:sz w:val="13"/>
                <w:szCs w:val="13"/>
                <w:lang w:val="en-US" w:eastAsia="sv-SE"/>
              </w:rPr>
            </w:pPr>
            <w:r w:rsidRPr="0028654A">
              <w:rPr>
                <w:rFonts w:asciiTheme="majorHAnsi" w:hAnsiTheme="majorHAnsi"/>
                <w:color w:val="943634" w:themeColor="accent2" w:themeShade="BF"/>
                <w:sz w:val="13"/>
                <w:szCs w:val="13"/>
                <w:lang w:val="en-US"/>
              </w:rPr>
              <w:t xml:space="preserve">In oral interaction in various, and more formal and complex contexts, students can express themselves clearly, freely and with fluency, and with flexible and effective adaptation to purpose, recipient and situation. In addition, students can choose and use </w:t>
            </w:r>
            <w:proofErr w:type="spellStart"/>
            <w:r w:rsidRPr="0028654A">
              <w:rPr>
                <w:rFonts w:asciiTheme="majorHAnsi" w:hAnsiTheme="majorHAnsi"/>
                <w:color w:val="943634" w:themeColor="accent2" w:themeShade="BF"/>
                <w:sz w:val="13"/>
                <w:szCs w:val="13"/>
                <w:lang w:val="en-US"/>
              </w:rPr>
              <w:t>well functioning</w:t>
            </w:r>
            <w:proofErr w:type="spellEnd"/>
            <w:r w:rsidRPr="0028654A">
              <w:rPr>
                <w:rFonts w:asciiTheme="majorHAnsi" w:hAnsiTheme="majorHAnsi"/>
                <w:color w:val="943634" w:themeColor="accent2" w:themeShade="BF"/>
                <w:sz w:val="13"/>
                <w:szCs w:val="13"/>
                <w:lang w:val="en-US"/>
              </w:rPr>
              <w:t xml:space="preserve"> strategies to solve problems and improve their interaction, and take it forward in a constructive way.</w:t>
            </w:r>
          </w:p>
        </w:tc>
      </w:tr>
      <w:tr w:rsidR="00E624AC" w:rsidRPr="00AC3510" w14:paraId="7930C9D2" w14:textId="77777777" w:rsidTr="00265A95">
        <w:tc>
          <w:tcPr>
            <w:tcW w:w="1419" w:type="dxa"/>
            <w:vMerge w:val="restart"/>
            <w:tcBorders>
              <w:top w:val="single" w:sz="4" w:space="0" w:color="548DD4" w:themeColor="text2" w:themeTint="99"/>
              <w:left w:val="single" w:sz="4" w:space="0" w:color="548DD4" w:themeColor="text2" w:themeTint="99"/>
              <w:right w:val="single" w:sz="4" w:space="0" w:color="548DD4" w:themeColor="text2" w:themeTint="99"/>
            </w:tcBorders>
            <w:shd w:val="clear" w:color="auto" w:fill="F2F2F2" w:themeFill="background1" w:themeFillShade="F2"/>
            <w:vAlign w:val="center"/>
          </w:tcPr>
          <w:p w14:paraId="09F51410" w14:textId="77777777" w:rsidR="00E624AC" w:rsidRPr="00436A27" w:rsidRDefault="00E624AC" w:rsidP="00265A95">
            <w:pPr>
              <w:pStyle w:val="Rubrik1"/>
              <w:outlineLvl w:val="0"/>
              <w:rPr>
                <w:rFonts w:asciiTheme="majorHAnsi" w:hAnsiTheme="majorHAnsi" w:cstheme="majorHAnsi"/>
                <w:sz w:val="14"/>
                <w:szCs w:val="14"/>
                <w:lang w:val="en-US" w:eastAsia="sv-SE"/>
              </w:rPr>
            </w:pPr>
            <w:r w:rsidRPr="00436A27">
              <w:rPr>
                <w:rFonts w:asciiTheme="majorHAnsi" w:hAnsiTheme="majorHAnsi" w:cstheme="majorHAnsi"/>
                <w:sz w:val="14"/>
                <w:szCs w:val="14"/>
                <w:lang w:val="en-US" w:eastAsia="sv-SE"/>
              </w:rPr>
              <w:t>6. Language strategies and adaptation of the language in written interaction</w:t>
            </w:r>
          </w:p>
        </w:tc>
        <w:tc>
          <w:tcPr>
            <w:tcW w:w="307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tcPr>
          <w:p w14:paraId="1A0F678E" w14:textId="77777777" w:rsidR="00E624AC" w:rsidRPr="0028654A" w:rsidRDefault="00E624AC" w:rsidP="00265A95">
            <w:pPr>
              <w:spacing w:after="0"/>
              <w:rPr>
                <w:rFonts w:asciiTheme="majorHAnsi" w:hAnsiTheme="majorHAnsi"/>
                <w:sz w:val="13"/>
                <w:szCs w:val="13"/>
                <w:lang w:val="en-US"/>
              </w:rPr>
            </w:pPr>
            <w:r w:rsidRPr="0028654A">
              <w:rPr>
                <w:rFonts w:asciiTheme="majorHAnsi" w:hAnsiTheme="majorHAnsi"/>
                <w:sz w:val="13"/>
                <w:szCs w:val="13"/>
                <w:lang w:val="en-US"/>
              </w:rPr>
              <w:t>Students can choose and with some certainty use strategies to search for relevant information, structure it and assess the reliability of different sources.</w:t>
            </w:r>
          </w:p>
        </w:tc>
        <w:tc>
          <w:tcPr>
            <w:tcW w:w="298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5C047FD6" w14:textId="77777777" w:rsidR="00E624AC" w:rsidRPr="0028654A" w:rsidRDefault="00E624AC" w:rsidP="00265A95">
            <w:pPr>
              <w:spacing w:after="0"/>
              <w:rPr>
                <w:rFonts w:asciiTheme="majorHAnsi" w:hAnsiTheme="majorHAnsi"/>
                <w:color w:val="365F91" w:themeColor="accent1" w:themeShade="BF"/>
                <w:sz w:val="13"/>
                <w:szCs w:val="13"/>
                <w:lang w:val="en-US"/>
              </w:rPr>
            </w:pPr>
            <w:r w:rsidRPr="0028654A">
              <w:rPr>
                <w:rFonts w:asciiTheme="majorHAnsi" w:hAnsiTheme="majorHAnsi"/>
                <w:color w:val="365F91" w:themeColor="accent1" w:themeShade="BF"/>
                <w:sz w:val="13"/>
                <w:szCs w:val="13"/>
                <w:lang w:val="en-US"/>
              </w:rPr>
              <w:t xml:space="preserve">Students can choose and with some certainty use strategies to search for relevant information, structure it and assess the reliability of different sources. </w:t>
            </w:r>
          </w:p>
        </w:tc>
        <w:tc>
          <w:tcPr>
            <w:tcW w:w="329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33A918FF" w14:textId="77777777" w:rsidR="00E624AC" w:rsidRPr="0028654A" w:rsidRDefault="00E624AC" w:rsidP="00265A95">
            <w:pPr>
              <w:spacing w:after="0"/>
              <w:rPr>
                <w:rFonts w:asciiTheme="majorHAnsi" w:hAnsiTheme="majorHAnsi"/>
                <w:color w:val="943634" w:themeColor="accent2" w:themeShade="BF"/>
                <w:sz w:val="13"/>
                <w:szCs w:val="13"/>
                <w:lang w:val="en-US"/>
              </w:rPr>
            </w:pPr>
            <w:r w:rsidRPr="0028654A">
              <w:rPr>
                <w:rFonts w:asciiTheme="majorHAnsi" w:hAnsiTheme="majorHAnsi"/>
                <w:color w:val="943634" w:themeColor="accent2" w:themeShade="BF"/>
                <w:sz w:val="13"/>
                <w:szCs w:val="13"/>
                <w:lang w:val="en-US"/>
              </w:rPr>
              <w:t>Students can choose and with certainty use strategies to search for relevant information, structure it and assess the reliability of different sources.</w:t>
            </w:r>
          </w:p>
        </w:tc>
      </w:tr>
      <w:tr w:rsidR="00E624AC" w:rsidRPr="00AC3510" w14:paraId="36DBDA45" w14:textId="77777777" w:rsidTr="00265A95">
        <w:tc>
          <w:tcPr>
            <w:tcW w:w="1419" w:type="dxa"/>
            <w:vMerge/>
            <w:tcBorders>
              <w:left w:val="single" w:sz="4" w:space="0" w:color="548DD4" w:themeColor="text2" w:themeTint="99"/>
              <w:bottom w:val="single" w:sz="4" w:space="0" w:color="548DD4" w:themeColor="text2" w:themeTint="99"/>
              <w:right w:val="single" w:sz="4" w:space="0" w:color="548DD4" w:themeColor="text2" w:themeTint="99"/>
            </w:tcBorders>
            <w:shd w:val="clear" w:color="auto" w:fill="F2F2F2" w:themeFill="background1" w:themeFillShade="F2"/>
            <w:vAlign w:val="center"/>
          </w:tcPr>
          <w:p w14:paraId="5FBB7FAA" w14:textId="77777777" w:rsidR="00E624AC" w:rsidRPr="00436A27" w:rsidRDefault="00E624AC" w:rsidP="00265A95">
            <w:pPr>
              <w:pStyle w:val="Rubrik1"/>
              <w:ind w:left="68"/>
              <w:outlineLvl w:val="0"/>
              <w:rPr>
                <w:sz w:val="14"/>
                <w:szCs w:val="14"/>
                <w:lang w:val="en-US" w:eastAsia="sv-SE"/>
              </w:rPr>
            </w:pPr>
          </w:p>
        </w:tc>
        <w:tc>
          <w:tcPr>
            <w:tcW w:w="307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371D78B2" w14:textId="77777777" w:rsidR="00E624AC" w:rsidRPr="0028654A" w:rsidRDefault="00E624AC" w:rsidP="00265A95">
            <w:pPr>
              <w:spacing w:after="0" w:line="240" w:lineRule="auto"/>
              <w:rPr>
                <w:rFonts w:asciiTheme="majorHAnsi" w:hAnsiTheme="majorHAnsi" w:cstheme="majorHAnsi"/>
                <w:sz w:val="13"/>
                <w:szCs w:val="13"/>
                <w:lang w:val="en-US" w:eastAsia="sv-SE"/>
              </w:rPr>
            </w:pPr>
            <w:r w:rsidRPr="0028654A">
              <w:rPr>
                <w:rFonts w:asciiTheme="majorHAnsi" w:hAnsiTheme="majorHAnsi"/>
                <w:sz w:val="13"/>
                <w:szCs w:val="13"/>
                <w:lang w:val="en-US"/>
              </w:rPr>
              <w:t>In written interaction in various, and more formal and complex contexts, students can express themselves clearly, relative freely and with fluency, and with adaptation to purpose, recipient and situation. In addition, students can choose and use essentially functional strategies which to some extent solve problems and improve their interaction</w:t>
            </w:r>
          </w:p>
        </w:tc>
        <w:tc>
          <w:tcPr>
            <w:tcW w:w="298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00AC19A3" w14:textId="77777777" w:rsidR="00E624AC" w:rsidRPr="0028654A" w:rsidRDefault="00E624AC" w:rsidP="00265A95">
            <w:pPr>
              <w:spacing w:after="0" w:line="240" w:lineRule="auto"/>
              <w:rPr>
                <w:rFonts w:asciiTheme="majorHAnsi" w:hAnsiTheme="majorHAnsi" w:cstheme="majorHAnsi"/>
                <w:color w:val="365F91" w:themeColor="accent1" w:themeShade="BF"/>
                <w:sz w:val="13"/>
                <w:szCs w:val="13"/>
                <w:lang w:val="en-US" w:eastAsia="sv-SE"/>
              </w:rPr>
            </w:pPr>
            <w:r w:rsidRPr="0028654A">
              <w:rPr>
                <w:rFonts w:asciiTheme="majorHAnsi" w:hAnsiTheme="majorHAnsi"/>
                <w:color w:val="365F91" w:themeColor="accent1" w:themeShade="BF"/>
                <w:sz w:val="13"/>
                <w:szCs w:val="13"/>
                <w:lang w:val="en-US"/>
              </w:rPr>
              <w:t>In written interaction in various, and more formal and complex contexts, students can express themselves clearly, freely and with fluency, and with adaptation to purpose, recipient and situation. In addition, students can choose and use functional strategies to solve problems and improve their interaction.</w:t>
            </w:r>
          </w:p>
        </w:tc>
        <w:tc>
          <w:tcPr>
            <w:tcW w:w="329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656034F0" w14:textId="77777777" w:rsidR="00E624AC" w:rsidRPr="0028654A" w:rsidRDefault="00E624AC" w:rsidP="00265A95">
            <w:pPr>
              <w:spacing w:after="0"/>
              <w:rPr>
                <w:rFonts w:asciiTheme="majorHAnsi" w:hAnsiTheme="majorHAnsi"/>
                <w:color w:val="943634" w:themeColor="accent2" w:themeShade="BF"/>
                <w:sz w:val="13"/>
                <w:szCs w:val="13"/>
                <w:lang w:val="en-US"/>
              </w:rPr>
            </w:pPr>
            <w:r w:rsidRPr="0028654A">
              <w:rPr>
                <w:rFonts w:asciiTheme="majorHAnsi" w:hAnsiTheme="majorHAnsi"/>
                <w:color w:val="943634" w:themeColor="accent2" w:themeShade="BF"/>
                <w:sz w:val="13"/>
                <w:szCs w:val="13"/>
                <w:lang w:val="en-US"/>
              </w:rPr>
              <w:t xml:space="preserve">In written interaction in various, and more formal and complex contexts, students can express themselves clearly, freely and with fluency, and with flexible and effective adaptation to purpose, recipient and situation. In addition, students can choose and use </w:t>
            </w:r>
            <w:proofErr w:type="spellStart"/>
            <w:r w:rsidRPr="0028654A">
              <w:rPr>
                <w:rFonts w:asciiTheme="majorHAnsi" w:hAnsiTheme="majorHAnsi"/>
                <w:color w:val="943634" w:themeColor="accent2" w:themeShade="BF"/>
                <w:sz w:val="13"/>
                <w:szCs w:val="13"/>
                <w:lang w:val="en-US"/>
              </w:rPr>
              <w:t>well functioning</w:t>
            </w:r>
            <w:proofErr w:type="spellEnd"/>
            <w:r w:rsidRPr="0028654A">
              <w:rPr>
                <w:rFonts w:asciiTheme="majorHAnsi" w:hAnsiTheme="majorHAnsi"/>
                <w:color w:val="943634" w:themeColor="accent2" w:themeShade="BF"/>
                <w:sz w:val="13"/>
                <w:szCs w:val="13"/>
                <w:lang w:val="en-US"/>
              </w:rPr>
              <w:t xml:space="preserve"> strategies to solve problems and improve their interaction, and take it forward in a constructive way.</w:t>
            </w:r>
          </w:p>
        </w:tc>
      </w:tr>
      <w:tr w:rsidR="00E624AC" w:rsidRPr="00AC3510" w14:paraId="561E4C71" w14:textId="77777777" w:rsidTr="00265A95">
        <w:tc>
          <w:tcPr>
            <w:tcW w:w="1419"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2F2F2" w:themeFill="background1" w:themeFillShade="F2"/>
            <w:vAlign w:val="center"/>
          </w:tcPr>
          <w:p w14:paraId="2B514A68" w14:textId="77777777" w:rsidR="00E624AC" w:rsidRPr="00436A27" w:rsidRDefault="00E624AC" w:rsidP="00265A95">
            <w:pPr>
              <w:pStyle w:val="Rubrik1"/>
              <w:outlineLvl w:val="0"/>
              <w:rPr>
                <w:rFonts w:asciiTheme="majorHAnsi" w:hAnsiTheme="majorHAnsi"/>
                <w:sz w:val="14"/>
                <w:szCs w:val="14"/>
                <w:lang w:val="en-US" w:eastAsia="sv-SE"/>
              </w:rPr>
            </w:pPr>
            <w:r w:rsidRPr="00436A27">
              <w:rPr>
                <w:rFonts w:asciiTheme="majorHAnsi" w:hAnsiTheme="majorHAnsi"/>
                <w:sz w:val="14"/>
                <w:szCs w:val="14"/>
                <w:lang w:val="en-US" w:eastAsia="sv-SE"/>
              </w:rPr>
              <w:t xml:space="preserve">7. </w:t>
            </w:r>
            <w:proofErr w:type="spellStart"/>
            <w:r w:rsidRPr="00436A27">
              <w:rPr>
                <w:rFonts w:asciiTheme="majorHAnsi" w:hAnsiTheme="majorHAnsi"/>
                <w:sz w:val="14"/>
                <w:szCs w:val="14"/>
                <w:lang w:val="en-US" w:eastAsia="sv-SE"/>
              </w:rPr>
              <w:t>Realia</w:t>
            </w:r>
            <w:proofErr w:type="spellEnd"/>
            <w:r w:rsidRPr="00436A27">
              <w:rPr>
                <w:rFonts w:asciiTheme="majorHAnsi" w:hAnsiTheme="majorHAnsi"/>
                <w:sz w:val="14"/>
                <w:szCs w:val="14"/>
                <w:lang w:val="en-US" w:eastAsia="sv-SE"/>
              </w:rPr>
              <w:t xml:space="preserve"> knowledge</w:t>
            </w:r>
          </w:p>
        </w:tc>
        <w:tc>
          <w:tcPr>
            <w:tcW w:w="307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68A03A3E" w14:textId="77777777" w:rsidR="00E624AC" w:rsidRPr="0028654A" w:rsidRDefault="00E624AC" w:rsidP="00265A95">
            <w:pPr>
              <w:spacing w:after="0" w:line="240" w:lineRule="auto"/>
              <w:rPr>
                <w:rFonts w:asciiTheme="majorHAnsi" w:hAnsiTheme="majorHAnsi" w:cstheme="majorHAnsi"/>
                <w:sz w:val="13"/>
                <w:szCs w:val="13"/>
                <w:lang w:val="en-US" w:eastAsia="sv-SE"/>
              </w:rPr>
            </w:pPr>
            <w:r w:rsidRPr="0028654A">
              <w:rPr>
                <w:rFonts w:asciiTheme="majorHAnsi" w:hAnsiTheme="majorHAnsi"/>
                <w:sz w:val="13"/>
                <w:szCs w:val="13"/>
                <w:lang w:val="en-US"/>
              </w:rPr>
              <w:t>Students discuss in basic terms some features in different contexts and parts of the world where English is used, and can also make simple comparisons with their own experiences and knowledge.</w:t>
            </w:r>
          </w:p>
        </w:tc>
        <w:tc>
          <w:tcPr>
            <w:tcW w:w="298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65E73AC8" w14:textId="77777777" w:rsidR="00E624AC" w:rsidRPr="0028654A" w:rsidRDefault="00E624AC" w:rsidP="00265A95">
            <w:pPr>
              <w:spacing w:after="0" w:line="240" w:lineRule="auto"/>
              <w:rPr>
                <w:rFonts w:asciiTheme="majorHAnsi" w:hAnsiTheme="majorHAnsi" w:cstheme="majorHAnsi"/>
                <w:color w:val="365F91" w:themeColor="accent1" w:themeShade="BF"/>
                <w:sz w:val="13"/>
                <w:szCs w:val="13"/>
                <w:lang w:val="en-US" w:eastAsia="sv-SE"/>
              </w:rPr>
            </w:pPr>
            <w:r w:rsidRPr="0028654A">
              <w:rPr>
                <w:rFonts w:asciiTheme="majorHAnsi" w:hAnsiTheme="majorHAnsi"/>
                <w:color w:val="365F91" w:themeColor="accent1" w:themeShade="BF"/>
                <w:sz w:val="13"/>
                <w:szCs w:val="13"/>
                <w:lang w:val="en-US"/>
              </w:rPr>
              <w:t>Students discuss in detail some features in different contexts and parts of the world where English is used, and can also make well developed comparisons with their own experiences and knowledge.</w:t>
            </w:r>
          </w:p>
        </w:tc>
        <w:tc>
          <w:tcPr>
            <w:tcW w:w="329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72C6F7D3" w14:textId="77777777" w:rsidR="00E624AC" w:rsidRPr="0028654A" w:rsidRDefault="00E624AC" w:rsidP="00265A95">
            <w:pPr>
              <w:spacing w:after="0" w:line="240" w:lineRule="auto"/>
              <w:rPr>
                <w:rFonts w:asciiTheme="majorHAnsi" w:hAnsiTheme="majorHAnsi" w:cstheme="majorHAnsi"/>
                <w:color w:val="943634" w:themeColor="accent2" w:themeShade="BF"/>
                <w:sz w:val="13"/>
                <w:szCs w:val="13"/>
                <w:lang w:val="en-US" w:eastAsia="sv-SE"/>
              </w:rPr>
            </w:pPr>
            <w:r w:rsidRPr="0028654A">
              <w:rPr>
                <w:rFonts w:asciiTheme="majorHAnsi" w:hAnsiTheme="majorHAnsi"/>
                <w:color w:val="943634" w:themeColor="accent2" w:themeShade="BF"/>
                <w:sz w:val="13"/>
                <w:szCs w:val="13"/>
                <w:lang w:val="en-US"/>
              </w:rPr>
              <w:t>Students discuss in detail and in a balanced way some features in different contexts and parts of the world where English is used, and can also make well developed and balanced comparisons with their own experiences and knowledge.</w:t>
            </w:r>
          </w:p>
        </w:tc>
      </w:tr>
    </w:tbl>
    <w:p w14:paraId="63676F61" w14:textId="05E63EA4" w:rsidR="00E624AC" w:rsidRPr="00436FBC" w:rsidRDefault="00E624AC" w:rsidP="00E624AC">
      <w:pPr>
        <w:pStyle w:val="Rubrik1"/>
        <w:keepNext/>
        <w:keepLines/>
        <w:pBdr>
          <w:bottom w:val="single" w:sz="8" w:space="1" w:color="365F91" w:themeColor="accent1" w:themeShade="BF"/>
        </w:pBdr>
        <w:spacing w:line="259" w:lineRule="auto"/>
        <w:rPr>
          <w:lang w:val="en-US"/>
        </w:rPr>
      </w:pPr>
      <w:r w:rsidRPr="00E624AC">
        <w:rPr>
          <w:rFonts w:asciiTheme="majorHAnsi" w:eastAsiaTheme="majorEastAsia" w:hAnsiTheme="majorHAnsi" w:cstheme="majorHAnsi"/>
          <w:b w:val="0"/>
          <w:color w:val="365F91" w:themeColor="accent1" w:themeShade="BF"/>
          <w:sz w:val="48"/>
          <w:szCs w:val="72"/>
          <w:lang w:val="en-US"/>
        </w:rPr>
        <w:lastRenderedPageBreak/>
        <w:t>Assignment 1 – Play Analysis</w:t>
      </w:r>
    </w:p>
    <w:p w14:paraId="1228BE66" w14:textId="77777777" w:rsidR="00E624AC" w:rsidRPr="00772CBE" w:rsidRDefault="00E624AC" w:rsidP="00E624AC">
      <w:pPr>
        <w:pStyle w:val="WFYBrdtext10pt"/>
        <w:jc w:val="both"/>
        <w:rPr>
          <w:rFonts w:ascii="Times New Roman" w:hAnsi="Times New Roman" w:cs="Times New Roman"/>
          <w:b/>
          <w:sz w:val="24"/>
          <w:lang w:val="en-US"/>
        </w:rPr>
      </w:pPr>
    </w:p>
    <w:p w14:paraId="401D0095" w14:textId="77777777" w:rsidR="00E624AC" w:rsidRDefault="00E624AC" w:rsidP="00E624AC">
      <w:pPr>
        <w:pStyle w:val="WFYBrdtext10pt"/>
        <w:spacing w:line="360" w:lineRule="auto"/>
        <w:jc w:val="both"/>
        <w:rPr>
          <w:rFonts w:ascii="Times New Roman" w:hAnsi="Times New Roman" w:cs="Times New Roman"/>
          <w:b/>
          <w:sz w:val="24"/>
          <w:lang w:val="en-US"/>
        </w:rPr>
      </w:pPr>
      <w:r w:rsidRPr="00772CBE">
        <w:rPr>
          <w:rFonts w:ascii="Times New Roman" w:hAnsi="Times New Roman" w:cs="Times New Roman"/>
          <w:b/>
          <w:sz w:val="24"/>
          <w:lang w:val="en-US"/>
        </w:rPr>
        <w:t>Before you start with assignment 1, please read</w:t>
      </w:r>
      <w:r>
        <w:rPr>
          <w:rFonts w:ascii="Times New Roman" w:hAnsi="Times New Roman" w:cs="Times New Roman"/>
          <w:b/>
          <w:sz w:val="24"/>
          <w:lang w:val="en-US"/>
        </w:rPr>
        <w:t xml:space="preserve"> Sources and Referencing, p 6-7 of </w:t>
      </w:r>
      <w:r w:rsidRPr="0016397D">
        <w:rPr>
          <w:rFonts w:ascii="Times New Roman" w:hAnsi="Times New Roman" w:cs="Times New Roman"/>
          <w:b/>
          <w:sz w:val="24"/>
          <w:lang w:val="en-US"/>
        </w:rPr>
        <w:t>the Compendium, and Play Analysis, p 8 of the Compendium.</w:t>
      </w:r>
      <w:r>
        <w:rPr>
          <w:rFonts w:ascii="Times New Roman" w:hAnsi="Times New Roman" w:cs="Times New Roman"/>
          <w:b/>
          <w:sz w:val="24"/>
          <w:lang w:val="en-US"/>
        </w:rPr>
        <w:t xml:space="preserve"> </w:t>
      </w:r>
    </w:p>
    <w:p w14:paraId="33AC3071" w14:textId="77777777" w:rsidR="00E624AC" w:rsidRPr="00772CBE" w:rsidRDefault="00E624AC" w:rsidP="00E624AC">
      <w:pPr>
        <w:pStyle w:val="WFYBrdtext10pt"/>
        <w:spacing w:line="360" w:lineRule="auto"/>
        <w:jc w:val="both"/>
        <w:rPr>
          <w:rFonts w:ascii="Times New Roman" w:hAnsi="Times New Roman" w:cs="Times New Roman"/>
          <w:b/>
          <w:sz w:val="24"/>
          <w:lang w:val="en-US"/>
        </w:rPr>
      </w:pPr>
    </w:p>
    <w:p w14:paraId="6FCB307F" w14:textId="77777777" w:rsidR="00E624AC" w:rsidRPr="00772CBE" w:rsidRDefault="00E624AC" w:rsidP="00E624AC">
      <w:pPr>
        <w:pStyle w:val="WFYBrdtext10pt"/>
        <w:spacing w:line="360" w:lineRule="auto"/>
        <w:jc w:val="both"/>
        <w:rPr>
          <w:rFonts w:ascii="Times New Roman" w:hAnsi="Times New Roman" w:cs="Times New Roman"/>
          <w:sz w:val="24"/>
          <w:lang w:val="en-US"/>
        </w:rPr>
      </w:pPr>
      <w:r>
        <w:rPr>
          <w:rFonts w:ascii="Times New Roman" w:hAnsi="Times New Roman" w:cs="Times New Roman"/>
          <w:sz w:val="24"/>
          <w:lang w:val="en-US"/>
        </w:rPr>
        <w:t>C</w:t>
      </w:r>
      <w:r w:rsidRPr="00772CBE">
        <w:rPr>
          <w:rFonts w:ascii="Times New Roman" w:hAnsi="Times New Roman" w:cs="Times New Roman"/>
          <w:sz w:val="24"/>
          <w:lang w:val="en-US"/>
        </w:rPr>
        <w:t xml:space="preserve">hoose </w:t>
      </w:r>
      <w:r>
        <w:rPr>
          <w:rFonts w:ascii="Times New Roman" w:hAnsi="Times New Roman" w:cs="Times New Roman"/>
          <w:sz w:val="24"/>
          <w:lang w:val="en-US"/>
        </w:rPr>
        <w:t xml:space="preserve">one of the three plays below. Read it, watch it and then </w:t>
      </w:r>
      <w:r w:rsidRPr="00772CBE">
        <w:rPr>
          <w:rFonts w:ascii="Times New Roman" w:hAnsi="Times New Roman" w:cs="Times New Roman"/>
          <w:sz w:val="24"/>
          <w:lang w:val="en-US"/>
        </w:rPr>
        <w:t>write an essay</w:t>
      </w:r>
      <w:r>
        <w:rPr>
          <w:rFonts w:ascii="Times New Roman" w:hAnsi="Times New Roman" w:cs="Times New Roman"/>
          <w:sz w:val="24"/>
          <w:lang w:val="en-US"/>
        </w:rPr>
        <w:t xml:space="preserve"> about it</w:t>
      </w:r>
      <w:r w:rsidRPr="00772CBE">
        <w:rPr>
          <w:rFonts w:ascii="Times New Roman" w:hAnsi="Times New Roman" w:cs="Times New Roman"/>
          <w:sz w:val="24"/>
          <w:lang w:val="en-US"/>
        </w:rPr>
        <w:t xml:space="preserve">. In your essay you must answer the questions that follow the play’s title. </w:t>
      </w:r>
    </w:p>
    <w:p w14:paraId="611062FC" w14:textId="77777777" w:rsidR="00E624AC" w:rsidRDefault="00E624AC" w:rsidP="00E624AC">
      <w:pPr>
        <w:pStyle w:val="WFYBrdtext10pt"/>
        <w:spacing w:line="360" w:lineRule="auto"/>
        <w:rPr>
          <w:rFonts w:ascii="Times New Roman" w:hAnsi="Times New Roman" w:cs="Times New Roman"/>
          <w:sz w:val="24"/>
          <w:lang w:val="en-US"/>
        </w:rPr>
      </w:pPr>
      <w:r w:rsidRPr="00772CBE">
        <w:rPr>
          <w:rFonts w:ascii="Times New Roman" w:hAnsi="Times New Roman" w:cs="Times New Roman"/>
          <w:sz w:val="24"/>
          <w:lang w:val="en-US"/>
        </w:rPr>
        <w:t xml:space="preserve">Remember that you cannot just write a list of answers. An essay is a </w:t>
      </w:r>
      <w:r>
        <w:rPr>
          <w:rFonts w:ascii="Times New Roman" w:hAnsi="Times New Roman" w:cs="Times New Roman"/>
          <w:sz w:val="24"/>
          <w:lang w:val="en-US"/>
        </w:rPr>
        <w:t xml:space="preserve">fluent </w:t>
      </w:r>
      <w:r w:rsidRPr="00772CBE">
        <w:rPr>
          <w:rFonts w:ascii="Times New Roman" w:hAnsi="Times New Roman" w:cs="Times New Roman"/>
          <w:sz w:val="24"/>
          <w:lang w:val="en-US"/>
        </w:rPr>
        <w:t>text that can be published in a magazine and your readers must understand what you are writing about. It must have a title, a proper introduction and a conclusion. Your essay must contain your analysis supported by examples and quotes from the text.</w:t>
      </w:r>
    </w:p>
    <w:p w14:paraId="4CB23849" w14:textId="77777777" w:rsidR="00E624AC" w:rsidRPr="00436FBC" w:rsidRDefault="00E624AC" w:rsidP="00E624AC">
      <w:pPr>
        <w:pStyle w:val="WFYBrdtext10pt"/>
        <w:spacing w:line="360" w:lineRule="auto"/>
        <w:rPr>
          <w:rFonts w:ascii="Times New Roman" w:hAnsi="Times New Roman" w:cs="Times New Roman"/>
          <w:b/>
          <w:sz w:val="24"/>
          <w:lang w:val="en-US"/>
        </w:rPr>
      </w:pPr>
    </w:p>
    <w:p w14:paraId="6C262115" w14:textId="77777777" w:rsidR="00E624AC" w:rsidRPr="00436FBC" w:rsidRDefault="00E624AC" w:rsidP="00E624AC">
      <w:pPr>
        <w:pStyle w:val="WFYBrdtext10pt"/>
        <w:spacing w:line="360" w:lineRule="auto"/>
        <w:rPr>
          <w:rFonts w:ascii="Times New Roman" w:hAnsi="Times New Roman" w:cs="Times New Roman"/>
          <w:b/>
          <w:sz w:val="28"/>
          <w:szCs w:val="28"/>
          <w:lang w:val="en-US"/>
        </w:rPr>
      </w:pPr>
      <w:r>
        <w:rPr>
          <w:rFonts w:ascii="Times New Roman" w:hAnsi="Times New Roman" w:cs="Times New Roman"/>
          <w:b/>
          <w:i/>
          <w:sz w:val="28"/>
          <w:szCs w:val="28"/>
          <w:lang w:val="en-US"/>
        </w:rPr>
        <w:t xml:space="preserve">The </w:t>
      </w:r>
      <w:r w:rsidRPr="00436FBC">
        <w:rPr>
          <w:rFonts w:ascii="Times New Roman" w:hAnsi="Times New Roman" w:cs="Times New Roman"/>
          <w:b/>
          <w:i/>
          <w:sz w:val="28"/>
          <w:szCs w:val="28"/>
          <w:lang w:val="en-US"/>
        </w:rPr>
        <w:t>Importance of Being Earnest</w:t>
      </w:r>
      <w:r w:rsidRPr="00436FBC">
        <w:rPr>
          <w:rFonts w:ascii="Times New Roman" w:hAnsi="Times New Roman" w:cs="Times New Roman"/>
          <w:b/>
          <w:sz w:val="28"/>
          <w:szCs w:val="28"/>
          <w:lang w:val="en-US"/>
        </w:rPr>
        <w:t xml:space="preserve"> by Oscar Wilde</w:t>
      </w:r>
    </w:p>
    <w:p w14:paraId="0DD0174C" w14:textId="77777777" w:rsidR="00E624AC" w:rsidRPr="00772CBE" w:rsidRDefault="00E624AC" w:rsidP="00E624AC">
      <w:pPr>
        <w:pStyle w:val="WFYBrdtext10pt"/>
        <w:spacing w:line="360" w:lineRule="auto"/>
        <w:rPr>
          <w:rFonts w:ascii="Times New Roman" w:hAnsi="Times New Roman" w:cs="Times New Roman"/>
          <w:sz w:val="24"/>
          <w:lang w:val="en-US"/>
        </w:rPr>
      </w:pPr>
      <w:r w:rsidRPr="00772CBE">
        <w:rPr>
          <w:rFonts w:ascii="Times New Roman" w:hAnsi="Times New Roman" w:cs="Times New Roman"/>
          <w:sz w:val="24"/>
          <w:lang w:val="en-US"/>
        </w:rPr>
        <w:t xml:space="preserve">Read the play: </w:t>
      </w:r>
      <w:hyperlink r:id="rId12" w:history="1">
        <w:r w:rsidRPr="00772CBE">
          <w:rPr>
            <w:rStyle w:val="Hyperlnk"/>
            <w:rFonts w:ascii="Times New Roman" w:hAnsi="Times New Roman" w:cs="Times New Roman"/>
            <w:sz w:val="24"/>
            <w:lang w:val="en-US"/>
          </w:rPr>
          <w:t>https://www.gutenberg.org/files/844/844-h/844-h.htm</w:t>
        </w:r>
      </w:hyperlink>
    </w:p>
    <w:p w14:paraId="031A6B0C" w14:textId="77777777" w:rsidR="00E624AC" w:rsidRPr="00772CBE" w:rsidRDefault="00E624AC" w:rsidP="00E624AC">
      <w:pPr>
        <w:pStyle w:val="WFYBrdtext10pt"/>
        <w:spacing w:line="360" w:lineRule="auto"/>
        <w:rPr>
          <w:rFonts w:ascii="Times New Roman" w:hAnsi="Times New Roman" w:cs="Times New Roman"/>
          <w:sz w:val="24"/>
          <w:lang w:val="en-US"/>
        </w:rPr>
      </w:pPr>
      <w:r w:rsidRPr="00772CBE">
        <w:rPr>
          <w:rFonts w:ascii="Times New Roman" w:hAnsi="Times New Roman" w:cs="Times New Roman"/>
          <w:sz w:val="24"/>
          <w:lang w:val="en-US"/>
        </w:rPr>
        <w:t xml:space="preserve">Watch one of the performances, for example, this one: </w:t>
      </w:r>
      <w:hyperlink r:id="rId13" w:history="1">
        <w:r w:rsidRPr="00772CBE">
          <w:rPr>
            <w:rStyle w:val="Hyperlnk"/>
            <w:rFonts w:ascii="Times New Roman" w:hAnsi="Times New Roman" w:cs="Times New Roman"/>
            <w:sz w:val="24"/>
            <w:lang w:val="en-US"/>
          </w:rPr>
          <w:t>https://www.youtube.com/watch?v=27fpOzdmiVI</w:t>
        </w:r>
      </w:hyperlink>
    </w:p>
    <w:p w14:paraId="278953D3" w14:textId="77777777" w:rsidR="00E624AC" w:rsidRPr="00772CBE" w:rsidRDefault="00E624AC" w:rsidP="00E624AC">
      <w:pPr>
        <w:pStyle w:val="WFYBrdtext10pt"/>
        <w:spacing w:line="360" w:lineRule="auto"/>
        <w:rPr>
          <w:rFonts w:ascii="Times New Roman" w:hAnsi="Times New Roman" w:cs="Times New Roman"/>
          <w:sz w:val="24"/>
          <w:lang w:val="en-US"/>
        </w:rPr>
      </w:pPr>
      <w:r w:rsidRPr="00772CBE">
        <w:rPr>
          <w:rFonts w:ascii="Times New Roman" w:hAnsi="Times New Roman" w:cs="Times New Roman"/>
          <w:sz w:val="24"/>
          <w:lang w:val="en-US"/>
        </w:rPr>
        <w:t xml:space="preserve">You can also watch a movie adaptation </w:t>
      </w:r>
      <w:r>
        <w:rPr>
          <w:rFonts w:ascii="Times New Roman" w:hAnsi="Times New Roman" w:cs="Times New Roman"/>
          <w:sz w:val="24"/>
          <w:lang w:val="en-US"/>
        </w:rPr>
        <w:t>starring Co</w:t>
      </w:r>
      <w:r w:rsidRPr="00772CBE">
        <w:rPr>
          <w:rFonts w:ascii="Times New Roman" w:hAnsi="Times New Roman" w:cs="Times New Roman"/>
          <w:sz w:val="24"/>
          <w:lang w:val="en-US"/>
        </w:rPr>
        <w:t xml:space="preserve">lin Firth and Reese Witherspoon: </w:t>
      </w:r>
      <w:hyperlink r:id="rId14" w:history="1">
        <w:r w:rsidRPr="00772CBE">
          <w:rPr>
            <w:rStyle w:val="Hyperlnk"/>
            <w:rFonts w:ascii="Times New Roman" w:hAnsi="Times New Roman" w:cs="Times New Roman"/>
            <w:sz w:val="24"/>
            <w:lang w:val="en-US"/>
          </w:rPr>
          <w:t>https://www.youtube.com/watch?v=qrGP60MsU_I</w:t>
        </w:r>
      </w:hyperlink>
    </w:p>
    <w:p w14:paraId="5A617C6D" w14:textId="77777777" w:rsidR="00E624AC" w:rsidRPr="00772CBE" w:rsidRDefault="00E624AC" w:rsidP="00E624AC">
      <w:pPr>
        <w:pStyle w:val="WFYBrdtext10pt"/>
        <w:spacing w:line="360" w:lineRule="auto"/>
        <w:rPr>
          <w:rFonts w:ascii="Times New Roman" w:hAnsi="Times New Roman" w:cs="Times New Roman"/>
          <w:sz w:val="24"/>
          <w:lang w:val="en-US"/>
        </w:rPr>
      </w:pPr>
      <w:r w:rsidRPr="00772CBE">
        <w:rPr>
          <w:rFonts w:ascii="Times New Roman" w:hAnsi="Times New Roman" w:cs="Times New Roman"/>
          <w:sz w:val="24"/>
          <w:lang w:val="en-US"/>
        </w:rPr>
        <w:t>Write an essay about the play. In your essay you must answer the following questions:</w:t>
      </w:r>
    </w:p>
    <w:p w14:paraId="68EF49F8" w14:textId="77777777" w:rsidR="00E624AC" w:rsidRPr="00772CBE" w:rsidRDefault="00E624AC" w:rsidP="00E624AC">
      <w:pPr>
        <w:pStyle w:val="WFYBrdtext10pt"/>
        <w:spacing w:line="360" w:lineRule="auto"/>
        <w:rPr>
          <w:rFonts w:ascii="Times New Roman" w:hAnsi="Times New Roman" w:cs="Times New Roman"/>
          <w:sz w:val="24"/>
          <w:lang w:val="en-US"/>
        </w:rPr>
      </w:pPr>
    </w:p>
    <w:p w14:paraId="3EF5B045" w14:textId="77777777" w:rsidR="00E624AC" w:rsidRPr="00772CBE" w:rsidRDefault="00E624AC" w:rsidP="00E624AC">
      <w:pPr>
        <w:pStyle w:val="WFYBrdtext10pt"/>
        <w:numPr>
          <w:ilvl w:val="0"/>
          <w:numId w:val="10"/>
        </w:numPr>
        <w:spacing w:line="360" w:lineRule="auto"/>
        <w:rPr>
          <w:rFonts w:ascii="Times New Roman" w:hAnsi="Times New Roman" w:cs="Times New Roman"/>
          <w:sz w:val="24"/>
          <w:lang w:val="en-US"/>
        </w:rPr>
      </w:pPr>
      <w:r w:rsidRPr="00772CBE">
        <w:rPr>
          <w:rFonts w:ascii="Times New Roman" w:hAnsi="Times New Roman" w:cs="Times New Roman"/>
          <w:sz w:val="24"/>
          <w:lang w:val="en-US"/>
        </w:rPr>
        <w:t>Discuss the settings: when, where</w:t>
      </w:r>
      <w:r>
        <w:rPr>
          <w:rFonts w:ascii="Times New Roman" w:hAnsi="Times New Roman" w:cs="Times New Roman"/>
          <w:sz w:val="24"/>
          <w:lang w:val="en-US"/>
        </w:rPr>
        <w:t>,</w:t>
      </w:r>
      <w:r w:rsidRPr="00772CBE">
        <w:rPr>
          <w:rFonts w:ascii="Times New Roman" w:hAnsi="Times New Roman" w:cs="Times New Roman"/>
          <w:sz w:val="24"/>
          <w:lang w:val="en-US"/>
        </w:rPr>
        <w:t xml:space="preserve"> and how long does the action take place?</w:t>
      </w:r>
    </w:p>
    <w:p w14:paraId="72782699" w14:textId="77777777" w:rsidR="00E624AC" w:rsidRPr="00772CBE" w:rsidRDefault="00E624AC" w:rsidP="00E624AC">
      <w:pPr>
        <w:pStyle w:val="WFYBrdtext10pt"/>
        <w:numPr>
          <w:ilvl w:val="0"/>
          <w:numId w:val="10"/>
        </w:numPr>
        <w:spacing w:line="360" w:lineRule="auto"/>
        <w:rPr>
          <w:rFonts w:ascii="Times New Roman" w:hAnsi="Times New Roman" w:cs="Times New Roman"/>
          <w:sz w:val="24"/>
          <w:lang w:val="en-US"/>
        </w:rPr>
      </w:pPr>
      <w:r w:rsidRPr="00772CBE">
        <w:rPr>
          <w:rFonts w:ascii="Times New Roman" w:hAnsi="Times New Roman" w:cs="Times New Roman"/>
          <w:sz w:val="24"/>
          <w:lang w:val="en-US"/>
        </w:rPr>
        <w:t xml:space="preserve">Why </w:t>
      </w:r>
      <w:r>
        <w:rPr>
          <w:rFonts w:ascii="Times New Roman" w:hAnsi="Times New Roman" w:cs="Times New Roman"/>
          <w:sz w:val="24"/>
          <w:lang w:val="en-US"/>
        </w:rPr>
        <w:t xml:space="preserve">could this play be described </w:t>
      </w:r>
      <w:proofErr w:type="gramStart"/>
      <w:r>
        <w:rPr>
          <w:rFonts w:ascii="Times New Roman" w:hAnsi="Times New Roman" w:cs="Times New Roman"/>
          <w:sz w:val="24"/>
          <w:lang w:val="en-US"/>
        </w:rPr>
        <w:t xml:space="preserve">as </w:t>
      </w:r>
      <w:r w:rsidRPr="00772CBE">
        <w:rPr>
          <w:rFonts w:ascii="Times New Roman" w:hAnsi="Times New Roman" w:cs="Times New Roman"/>
          <w:sz w:val="24"/>
          <w:lang w:val="en-US"/>
        </w:rPr>
        <w:t>”</w:t>
      </w:r>
      <w:proofErr w:type="gramEnd"/>
      <w:r w:rsidRPr="00772CBE">
        <w:rPr>
          <w:rFonts w:ascii="Times New Roman" w:hAnsi="Times New Roman" w:cs="Times New Roman"/>
          <w:sz w:val="24"/>
          <w:lang w:val="en-US"/>
        </w:rPr>
        <w:t>a trivial comedy for serious people”?</w:t>
      </w:r>
    </w:p>
    <w:p w14:paraId="066DAC21" w14:textId="77777777" w:rsidR="00E624AC" w:rsidRPr="00772CBE" w:rsidRDefault="00E624AC" w:rsidP="00E624AC">
      <w:pPr>
        <w:pStyle w:val="WFYBrdtext10pt"/>
        <w:numPr>
          <w:ilvl w:val="0"/>
          <w:numId w:val="10"/>
        </w:numPr>
        <w:spacing w:line="360" w:lineRule="auto"/>
        <w:rPr>
          <w:rFonts w:ascii="Times New Roman" w:hAnsi="Times New Roman" w:cs="Times New Roman"/>
          <w:sz w:val="24"/>
          <w:lang w:val="en-US"/>
        </w:rPr>
      </w:pPr>
      <w:r w:rsidRPr="00772CBE">
        <w:rPr>
          <w:rFonts w:ascii="Times New Roman" w:hAnsi="Times New Roman" w:cs="Times New Roman"/>
          <w:sz w:val="24"/>
          <w:lang w:val="en-US"/>
        </w:rPr>
        <w:t>What features of Victorian society and relationship at that time does the author mock in the play?</w:t>
      </w:r>
    </w:p>
    <w:p w14:paraId="38711ADF" w14:textId="77777777" w:rsidR="00E624AC" w:rsidRDefault="00E624AC" w:rsidP="00E624AC">
      <w:pPr>
        <w:pStyle w:val="WFYBrdtext10pt"/>
        <w:numPr>
          <w:ilvl w:val="0"/>
          <w:numId w:val="10"/>
        </w:numPr>
        <w:spacing w:line="360" w:lineRule="auto"/>
        <w:rPr>
          <w:rFonts w:ascii="Times New Roman" w:hAnsi="Times New Roman" w:cs="Times New Roman"/>
          <w:sz w:val="24"/>
          <w:lang w:val="en-US"/>
        </w:rPr>
      </w:pPr>
      <w:r w:rsidRPr="00772CBE">
        <w:rPr>
          <w:rFonts w:ascii="Times New Roman" w:hAnsi="Times New Roman" w:cs="Times New Roman"/>
          <w:sz w:val="24"/>
          <w:lang w:val="en-US"/>
        </w:rPr>
        <w:t xml:space="preserve">The title of the play contains a pun (a literary device). Read what </w:t>
      </w:r>
      <w:proofErr w:type="gramStart"/>
      <w:r>
        <w:rPr>
          <w:rFonts w:ascii="Times New Roman" w:hAnsi="Times New Roman" w:cs="Times New Roman"/>
          <w:sz w:val="24"/>
          <w:lang w:val="en-US"/>
        </w:rPr>
        <w:t xml:space="preserve">a </w:t>
      </w:r>
      <w:r w:rsidRPr="00772CBE">
        <w:rPr>
          <w:rFonts w:ascii="Times New Roman" w:hAnsi="Times New Roman" w:cs="Times New Roman"/>
          <w:sz w:val="24"/>
          <w:lang w:val="en-US"/>
        </w:rPr>
        <w:t>”</w:t>
      </w:r>
      <w:proofErr w:type="gramEnd"/>
      <w:r w:rsidRPr="00772CBE">
        <w:rPr>
          <w:rFonts w:ascii="Times New Roman" w:hAnsi="Times New Roman" w:cs="Times New Roman"/>
          <w:sz w:val="24"/>
          <w:lang w:val="en-US"/>
        </w:rPr>
        <w:t>pun” is, find it in the title, and then explain it and its purpose.</w:t>
      </w:r>
    </w:p>
    <w:p w14:paraId="6620AF48" w14:textId="77777777" w:rsidR="00E624AC" w:rsidRDefault="00E624AC" w:rsidP="00E624AC">
      <w:pPr>
        <w:pStyle w:val="WFYBrdtext10pt"/>
        <w:spacing w:line="360" w:lineRule="auto"/>
        <w:rPr>
          <w:rFonts w:ascii="Times New Roman" w:hAnsi="Times New Roman" w:cs="Times New Roman"/>
          <w:b/>
          <w:color w:val="333333"/>
          <w:sz w:val="24"/>
          <w:shd w:val="clear" w:color="auto" w:fill="FFFFFF"/>
          <w:lang w:val="en-US"/>
        </w:rPr>
      </w:pPr>
      <w:r w:rsidRPr="002D7CB6">
        <w:rPr>
          <w:rFonts w:ascii="Times New Roman" w:hAnsi="Times New Roman" w:cs="Times New Roman"/>
          <w:b/>
          <w:color w:val="333333"/>
          <w:sz w:val="24"/>
          <w:shd w:val="clear" w:color="auto" w:fill="FFFFFF"/>
          <w:lang w:val="en-US"/>
        </w:rPr>
        <w:t>Write between 700-900 words in Times New Roman, 12.</w:t>
      </w:r>
    </w:p>
    <w:p w14:paraId="0EF147EF" w14:textId="77777777" w:rsidR="00E624AC" w:rsidRPr="00436FBC" w:rsidRDefault="00E624AC" w:rsidP="00E624AC">
      <w:pPr>
        <w:pStyle w:val="WFYBrdtext10pt"/>
        <w:spacing w:line="360" w:lineRule="auto"/>
        <w:rPr>
          <w:rFonts w:ascii="Times New Roman" w:hAnsi="Times New Roman" w:cs="Times New Roman"/>
          <w:b/>
          <w:color w:val="333333"/>
          <w:sz w:val="24"/>
          <w:shd w:val="clear" w:color="auto" w:fill="FFFFFF"/>
          <w:lang w:val="en-US"/>
        </w:rPr>
      </w:pPr>
    </w:p>
    <w:p w14:paraId="59614914" w14:textId="77777777" w:rsidR="00E624AC" w:rsidRPr="00436FBC" w:rsidRDefault="00E624AC" w:rsidP="00E624AC">
      <w:pPr>
        <w:pStyle w:val="WFYBrdtext10pt"/>
        <w:spacing w:line="360" w:lineRule="auto"/>
        <w:rPr>
          <w:rFonts w:ascii="Times New Roman" w:hAnsi="Times New Roman" w:cs="Times New Roman"/>
          <w:b/>
          <w:sz w:val="28"/>
          <w:szCs w:val="28"/>
          <w:lang w:val="en-US"/>
        </w:rPr>
      </w:pPr>
      <w:r w:rsidRPr="00436FBC">
        <w:rPr>
          <w:rFonts w:ascii="Times New Roman" w:hAnsi="Times New Roman" w:cs="Times New Roman"/>
          <w:b/>
          <w:i/>
          <w:sz w:val="28"/>
          <w:szCs w:val="28"/>
          <w:lang w:val="en-US"/>
        </w:rPr>
        <w:lastRenderedPageBreak/>
        <w:t>Pygmalion</w:t>
      </w:r>
      <w:r w:rsidRPr="00436FBC">
        <w:rPr>
          <w:rFonts w:ascii="Times New Roman" w:hAnsi="Times New Roman" w:cs="Times New Roman"/>
          <w:b/>
          <w:sz w:val="28"/>
          <w:szCs w:val="28"/>
          <w:lang w:val="en-US"/>
        </w:rPr>
        <w:t xml:space="preserve"> by George Bernard Shaw</w:t>
      </w:r>
    </w:p>
    <w:p w14:paraId="043D7962" w14:textId="77777777" w:rsidR="00E624AC" w:rsidRPr="00772CBE" w:rsidRDefault="00E624AC" w:rsidP="00E624AC">
      <w:pPr>
        <w:pStyle w:val="WFYBrdtext10pt"/>
        <w:spacing w:line="360" w:lineRule="auto"/>
        <w:rPr>
          <w:rFonts w:ascii="Times New Roman" w:hAnsi="Times New Roman" w:cs="Times New Roman"/>
          <w:sz w:val="24"/>
          <w:lang w:val="en-US"/>
        </w:rPr>
      </w:pPr>
      <w:r w:rsidRPr="00772CBE">
        <w:rPr>
          <w:rFonts w:ascii="Times New Roman" w:hAnsi="Times New Roman" w:cs="Times New Roman"/>
          <w:sz w:val="24"/>
          <w:lang w:val="en-US"/>
        </w:rPr>
        <w:t xml:space="preserve">Read the play: </w:t>
      </w:r>
      <w:hyperlink r:id="rId15" w:history="1">
        <w:r w:rsidRPr="00772CBE">
          <w:rPr>
            <w:rStyle w:val="Hyperlnk"/>
            <w:rFonts w:ascii="Times New Roman" w:hAnsi="Times New Roman" w:cs="Times New Roman"/>
            <w:sz w:val="24"/>
            <w:lang w:val="en-US"/>
          </w:rPr>
          <w:t>https://www.gutenberg.org/files/3825/3825-h/3825-h.htm</w:t>
        </w:r>
      </w:hyperlink>
    </w:p>
    <w:p w14:paraId="45665468" w14:textId="77777777" w:rsidR="00E624AC" w:rsidRPr="00772CBE" w:rsidRDefault="00E624AC" w:rsidP="00E624AC">
      <w:pPr>
        <w:pStyle w:val="WFYBrdtext10pt"/>
        <w:spacing w:line="360" w:lineRule="auto"/>
        <w:rPr>
          <w:rFonts w:ascii="Times New Roman" w:hAnsi="Times New Roman" w:cs="Times New Roman"/>
          <w:sz w:val="24"/>
          <w:lang w:val="en-US"/>
        </w:rPr>
      </w:pPr>
      <w:r w:rsidRPr="00772CBE">
        <w:rPr>
          <w:rFonts w:ascii="Times New Roman" w:hAnsi="Times New Roman" w:cs="Times New Roman"/>
          <w:sz w:val="24"/>
          <w:lang w:val="en-US"/>
        </w:rPr>
        <w:t xml:space="preserve">Watch one of the performances, for example, this one: </w:t>
      </w:r>
      <w:hyperlink r:id="rId16" w:history="1">
        <w:r w:rsidRPr="00772CBE">
          <w:rPr>
            <w:rStyle w:val="Hyperlnk"/>
            <w:rFonts w:ascii="Times New Roman" w:hAnsi="Times New Roman" w:cs="Times New Roman"/>
            <w:sz w:val="24"/>
            <w:lang w:val="en-US"/>
          </w:rPr>
          <w:t>https://www.youtube.com/watch?v=EZQlCfJwTCY</w:t>
        </w:r>
      </w:hyperlink>
    </w:p>
    <w:p w14:paraId="01C0EF47" w14:textId="77777777" w:rsidR="00E624AC" w:rsidRPr="00772CBE" w:rsidRDefault="00E624AC" w:rsidP="00E624AC">
      <w:pPr>
        <w:pStyle w:val="WFYBrdtext10pt"/>
        <w:spacing w:line="360" w:lineRule="auto"/>
        <w:rPr>
          <w:rFonts w:ascii="Times New Roman" w:hAnsi="Times New Roman" w:cs="Times New Roman"/>
          <w:sz w:val="24"/>
          <w:lang w:val="en-US"/>
        </w:rPr>
      </w:pPr>
      <w:r w:rsidRPr="00772CBE">
        <w:rPr>
          <w:rFonts w:ascii="Times New Roman" w:hAnsi="Times New Roman" w:cs="Times New Roman"/>
          <w:sz w:val="24"/>
          <w:lang w:val="en-US"/>
        </w:rPr>
        <w:t>You ca</w:t>
      </w:r>
      <w:r>
        <w:rPr>
          <w:rFonts w:ascii="Times New Roman" w:hAnsi="Times New Roman" w:cs="Times New Roman"/>
          <w:sz w:val="24"/>
          <w:lang w:val="en-US"/>
        </w:rPr>
        <w:t>n also watch a movie adaptation</w:t>
      </w:r>
      <w:proofErr w:type="gramStart"/>
      <w:r>
        <w:rPr>
          <w:rFonts w:ascii="Times New Roman" w:hAnsi="Times New Roman" w:cs="Times New Roman"/>
          <w:sz w:val="24"/>
          <w:lang w:val="en-US"/>
        </w:rPr>
        <w:t>,</w:t>
      </w:r>
      <w:r w:rsidRPr="00772CBE">
        <w:rPr>
          <w:rFonts w:ascii="Times New Roman" w:hAnsi="Times New Roman" w:cs="Times New Roman"/>
          <w:sz w:val="24"/>
          <w:lang w:val="en-US"/>
        </w:rPr>
        <w:t xml:space="preserve"> ”</w:t>
      </w:r>
      <w:proofErr w:type="gramEnd"/>
      <w:r w:rsidRPr="00772CBE">
        <w:rPr>
          <w:rFonts w:ascii="Times New Roman" w:hAnsi="Times New Roman" w:cs="Times New Roman"/>
          <w:sz w:val="24"/>
          <w:lang w:val="en-US"/>
        </w:rPr>
        <w:t>My Fair Lady” (1984), starring Audrey Hepburn.</w:t>
      </w:r>
    </w:p>
    <w:p w14:paraId="61A833EF" w14:textId="77777777" w:rsidR="00E624AC" w:rsidRPr="00772CBE" w:rsidRDefault="00E624AC" w:rsidP="00E624AC">
      <w:pPr>
        <w:pStyle w:val="WFYBrdtext10pt"/>
        <w:spacing w:line="360" w:lineRule="auto"/>
        <w:rPr>
          <w:rFonts w:ascii="Times New Roman" w:hAnsi="Times New Roman" w:cs="Times New Roman"/>
          <w:sz w:val="24"/>
          <w:lang w:val="en-US"/>
        </w:rPr>
      </w:pPr>
      <w:r w:rsidRPr="00772CBE">
        <w:rPr>
          <w:rFonts w:ascii="Times New Roman" w:hAnsi="Times New Roman" w:cs="Times New Roman"/>
          <w:sz w:val="24"/>
          <w:lang w:val="en-US"/>
        </w:rPr>
        <w:t>Write an essay about the play. In your essay you must answer the following questions:</w:t>
      </w:r>
    </w:p>
    <w:p w14:paraId="0CDD3A10" w14:textId="77777777" w:rsidR="00E624AC" w:rsidRPr="00772CBE" w:rsidRDefault="00E624AC" w:rsidP="00E624AC">
      <w:pPr>
        <w:pStyle w:val="WFYBrdtext10pt"/>
        <w:numPr>
          <w:ilvl w:val="0"/>
          <w:numId w:val="11"/>
        </w:numPr>
        <w:spacing w:line="360" w:lineRule="auto"/>
        <w:rPr>
          <w:rFonts w:ascii="Times New Roman" w:hAnsi="Times New Roman" w:cs="Times New Roman"/>
          <w:sz w:val="24"/>
          <w:lang w:val="en-US"/>
        </w:rPr>
      </w:pPr>
      <w:r w:rsidRPr="00772CBE">
        <w:rPr>
          <w:rFonts w:ascii="Times New Roman" w:hAnsi="Times New Roman" w:cs="Times New Roman"/>
          <w:sz w:val="24"/>
          <w:lang w:val="en-US"/>
        </w:rPr>
        <w:t>Discuss the settings: when and where does the action take place?</w:t>
      </w:r>
    </w:p>
    <w:p w14:paraId="1E0920F3" w14:textId="77777777" w:rsidR="00E624AC" w:rsidRPr="002D7CB6" w:rsidRDefault="00E624AC" w:rsidP="00E624AC">
      <w:pPr>
        <w:pStyle w:val="WFYBrdtext10pt"/>
        <w:numPr>
          <w:ilvl w:val="0"/>
          <w:numId w:val="11"/>
        </w:numPr>
        <w:spacing w:line="360" w:lineRule="auto"/>
        <w:rPr>
          <w:rFonts w:ascii="Times New Roman" w:hAnsi="Times New Roman" w:cs="Times New Roman"/>
          <w:sz w:val="24"/>
          <w:lang w:val="en-US"/>
        </w:rPr>
      </w:pPr>
      <w:r w:rsidRPr="00772CBE">
        <w:rPr>
          <w:rFonts w:ascii="Times New Roman" w:hAnsi="Times New Roman" w:cs="Times New Roman"/>
          <w:sz w:val="24"/>
          <w:lang w:val="en-US"/>
        </w:rPr>
        <w:t xml:space="preserve">The title and the plot of the play is an allusion. What is allusion? </w:t>
      </w:r>
      <w:r>
        <w:rPr>
          <w:rFonts w:ascii="Times New Roman" w:hAnsi="Times New Roman" w:cs="Times New Roman"/>
          <w:sz w:val="24"/>
          <w:lang w:val="en-US"/>
        </w:rPr>
        <w:t>Who is Py</w:t>
      </w:r>
      <w:r w:rsidRPr="00772CBE">
        <w:rPr>
          <w:rFonts w:ascii="Times New Roman" w:hAnsi="Times New Roman" w:cs="Times New Roman"/>
          <w:sz w:val="24"/>
          <w:lang w:val="en-US"/>
        </w:rPr>
        <w:t xml:space="preserve">gmalion? </w:t>
      </w:r>
      <w:r>
        <w:rPr>
          <w:rFonts w:ascii="Times New Roman" w:hAnsi="Times New Roman" w:cs="Times New Roman"/>
          <w:sz w:val="24"/>
          <w:lang w:val="en-US"/>
        </w:rPr>
        <w:t xml:space="preserve">Why </w:t>
      </w:r>
      <w:proofErr w:type="gramStart"/>
      <w:r>
        <w:rPr>
          <w:rFonts w:ascii="Times New Roman" w:hAnsi="Times New Roman" w:cs="Times New Roman"/>
          <w:sz w:val="24"/>
          <w:lang w:val="en-US"/>
        </w:rPr>
        <w:t>is the play</w:t>
      </w:r>
      <w:proofErr w:type="gramEnd"/>
      <w:r>
        <w:rPr>
          <w:rFonts w:ascii="Times New Roman" w:hAnsi="Times New Roman" w:cs="Times New Roman"/>
          <w:sz w:val="24"/>
          <w:lang w:val="en-US"/>
        </w:rPr>
        <w:t xml:space="preserve"> called Pygmalion?</w:t>
      </w:r>
    </w:p>
    <w:p w14:paraId="5F41D966" w14:textId="77777777" w:rsidR="00E624AC" w:rsidRPr="00772CBE" w:rsidRDefault="00E624AC" w:rsidP="00E624AC">
      <w:pPr>
        <w:pStyle w:val="WFYBrdtext10pt"/>
        <w:numPr>
          <w:ilvl w:val="0"/>
          <w:numId w:val="11"/>
        </w:numPr>
        <w:spacing w:line="360" w:lineRule="auto"/>
        <w:rPr>
          <w:rFonts w:ascii="Times New Roman" w:hAnsi="Times New Roman" w:cs="Times New Roman"/>
          <w:sz w:val="24"/>
          <w:lang w:val="en-US"/>
        </w:rPr>
      </w:pPr>
      <w:r w:rsidRPr="00772CBE">
        <w:rPr>
          <w:rFonts w:ascii="Times New Roman" w:hAnsi="Times New Roman" w:cs="Times New Roman"/>
          <w:sz w:val="24"/>
          <w:lang w:val="en-US"/>
        </w:rPr>
        <w:t>Describe the relationship between Eliza Doolittle and Professor Henry Higgins. Support your analysis with examples and quotes from the text.</w:t>
      </w:r>
    </w:p>
    <w:p w14:paraId="7C3E170F" w14:textId="77777777" w:rsidR="00E624AC" w:rsidRDefault="00E624AC" w:rsidP="00E624AC">
      <w:pPr>
        <w:pStyle w:val="WFYBrdtext10pt"/>
        <w:numPr>
          <w:ilvl w:val="0"/>
          <w:numId w:val="11"/>
        </w:numPr>
        <w:spacing w:line="360" w:lineRule="auto"/>
        <w:rPr>
          <w:rFonts w:ascii="Times New Roman" w:hAnsi="Times New Roman" w:cs="Times New Roman"/>
          <w:sz w:val="24"/>
          <w:lang w:val="en-US"/>
        </w:rPr>
      </w:pPr>
      <w:r w:rsidRPr="00772CBE">
        <w:rPr>
          <w:rFonts w:ascii="Times New Roman" w:hAnsi="Times New Roman" w:cs="Times New Roman"/>
          <w:sz w:val="24"/>
          <w:lang w:val="en-US"/>
        </w:rPr>
        <w:t>What can be said about the result of the educational experiment?</w:t>
      </w:r>
    </w:p>
    <w:p w14:paraId="7507A810" w14:textId="77777777" w:rsidR="00E624AC" w:rsidRPr="00436FBC" w:rsidRDefault="00E624AC" w:rsidP="00E624AC">
      <w:pPr>
        <w:pStyle w:val="WFYBrdtext10pt"/>
        <w:spacing w:line="360" w:lineRule="auto"/>
        <w:rPr>
          <w:rFonts w:ascii="Times New Roman" w:hAnsi="Times New Roman" w:cs="Times New Roman"/>
          <w:b/>
          <w:sz w:val="24"/>
          <w:lang w:val="en-US"/>
        </w:rPr>
      </w:pPr>
      <w:r w:rsidRPr="002D7CB6">
        <w:rPr>
          <w:rFonts w:ascii="Times New Roman" w:hAnsi="Times New Roman" w:cs="Times New Roman"/>
          <w:b/>
          <w:color w:val="333333"/>
          <w:sz w:val="24"/>
          <w:shd w:val="clear" w:color="auto" w:fill="FFFFFF"/>
          <w:lang w:val="en-US"/>
        </w:rPr>
        <w:t xml:space="preserve">Write between 700-900 words in Times New Roman, 12. </w:t>
      </w:r>
    </w:p>
    <w:p w14:paraId="41C75357" w14:textId="77777777" w:rsidR="00E624AC" w:rsidRPr="00436FBC" w:rsidRDefault="00E624AC" w:rsidP="00E624AC">
      <w:pPr>
        <w:pStyle w:val="WFYBrdtext10pt"/>
        <w:spacing w:line="360" w:lineRule="auto"/>
        <w:rPr>
          <w:rFonts w:ascii="Times New Roman" w:hAnsi="Times New Roman" w:cs="Times New Roman"/>
          <w:sz w:val="28"/>
          <w:szCs w:val="28"/>
          <w:lang w:val="en-US"/>
        </w:rPr>
      </w:pPr>
    </w:p>
    <w:p w14:paraId="16D50F3E" w14:textId="77777777" w:rsidR="00E624AC" w:rsidRPr="00436FBC" w:rsidRDefault="00E624AC" w:rsidP="00E624AC">
      <w:pPr>
        <w:pStyle w:val="WFYBrdtext10pt"/>
        <w:spacing w:line="360" w:lineRule="auto"/>
        <w:rPr>
          <w:rFonts w:ascii="Times New Roman" w:hAnsi="Times New Roman" w:cs="Times New Roman"/>
          <w:b/>
          <w:sz w:val="28"/>
          <w:szCs w:val="28"/>
          <w:lang w:val="en-US"/>
        </w:rPr>
      </w:pPr>
      <w:r w:rsidRPr="00436FBC">
        <w:rPr>
          <w:rFonts w:ascii="Times New Roman" w:hAnsi="Times New Roman" w:cs="Times New Roman"/>
          <w:b/>
          <w:i/>
          <w:sz w:val="28"/>
          <w:szCs w:val="28"/>
          <w:lang w:val="en-US"/>
        </w:rPr>
        <w:t>The Crucible</w:t>
      </w:r>
      <w:r w:rsidRPr="00436FBC">
        <w:rPr>
          <w:rFonts w:ascii="Times New Roman" w:hAnsi="Times New Roman" w:cs="Times New Roman"/>
          <w:b/>
          <w:sz w:val="28"/>
          <w:szCs w:val="28"/>
          <w:lang w:val="en-US"/>
        </w:rPr>
        <w:t xml:space="preserve"> by Arthur Miller</w:t>
      </w:r>
    </w:p>
    <w:p w14:paraId="06B680D0" w14:textId="77777777" w:rsidR="00E624AC" w:rsidRPr="00772CBE" w:rsidRDefault="00E624AC" w:rsidP="00E624AC">
      <w:pPr>
        <w:pStyle w:val="WFYBrdtext10pt"/>
        <w:spacing w:line="360" w:lineRule="auto"/>
        <w:rPr>
          <w:rFonts w:ascii="Times New Roman" w:hAnsi="Times New Roman" w:cs="Times New Roman"/>
          <w:sz w:val="24"/>
          <w:lang w:val="en-US"/>
        </w:rPr>
      </w:pPr>
      <w:r w:rsidRPr="00772CBE">
        <w:rPr>
          <w:rFonts w:ascii="Times New Roman" w:hAnsi="Times New Roman" w:cs="Times New Roman"/>
          <w:sz w:val="24"/>
          <w:lang w:val="en-US"/>
        </w:rPr>
        <w:t xml:space="preserve">Read the play: </w:t>
      </w:r>
      <w:hyperlink r:id="rId17" w:history="1">
        <w:r w:rsidRPr="00772CBE">
          <w:rPr>
            <w:rStyle w:val="Hyperlnk"/>
            <w:rFonts w:ascii="Times New Roman" w:hAnsi="Times New Roman" w:cs="Times New Roman"/>
            <w:sz w:val="24"/>
            <w:lang w:val="en-US"/>
          </w:rPr>
          <w:t>https://www.cusd80.com/cms/lib/AZ01001175/Centricity/Domain/4860/The%20Crucible_full%20text_adobe_format.pdf</w:t>
        </w:r>
      </w:hyperlink>
    </w:p>
    <w:p w14:paraId="22786363" w14:textId="77777777" w:rsidR="00E624AC" w:rsidRPr="00772CBE" w:rsidRDefault="00E624AC" w:rsidP="00E624AC">
      <w:pPr>
        <w:pStyle w:val="WFYBrdtext10pt"/>
        <w:spacing w:line="360" w:lineRule="auto"/>
        <w:rPr>
          <w:rFonts w:ascii="Times New Roman" w:hAnsi="Times New Roman" w:cs="Times New Roman"/>
          <w:sz w:val="24"/>
          <w:lang w:val="en-US"/>
        </w:rPr>
      </w:pPr>
      <w:r w:rsidRPr="00772CBE">
        <w:rPr>
          <w:rFonts w:ascii="Times New Roman" w:hAnsi="Times New Roman" w:cs="Times New Roman"/>
          <w:sz w:val="24"/>
          <w:lang w:val="en-US"/>
        </w:rPr>
        <w:t xml:space="preserve">Watch one of the performances, for example, this one: </w:t>
      </w:r>
      <w:hyperlink r:id="rId18" w:history="1">
        <w:r w:rsidRPr="00772CBE">
          <w:rPr>
            <w:rStyle w:val="Hyperlnk"/>
            <w:rFonts w:ascii="Times New Roman" w:hAnsi="Times New Roman" w:cs="Times New Roman"/>
            <w:sz w:val="24"/>
            <w:lang w:val="en-US"/>
          </w:rPr>
          <w:t>https://www.youtube.com/watch?v=o3hDrTAmDH0</w:t>
        </w:r>
      </w:hyperlink>
    </w:p>
    <w:p w14:paraId="7F898CCD" w14:textId="77777777" w:rsidR="00E624AC" w:rsidRPr="00772CBE" w:rsidRDefault="00E624AC" w:rsidP="00E624AC">
      <w:pPr>
        <w:pStyle w:val="WFYBrdtext10pt"/>
        <w:spacing w:line="360" w:lineRule="auto"/>
        <w:rPr>
          <w:rFonts w:ascii="Times New Roman" w:hAnsi="Times New Roman" w:cs="Times New Roman"/>
          <w:sz w:val="24"/>
          <w:lang w:val="en-US"/>
        </w:rPr>
      </w:pPr>
      <w:r w:rsidRPr="00772CBE">
        <w:rPr>
          <w:rFonts w:ascii="Times New Roman" w:hAnsi="Times New Roman" w:cs="Times New Roman"/>
          <w:sz w:val="24"/>
          <w:lang w:val="en-US"/>
        </w:rPr>
        <w:t>You can also watch a movie adap</w:t>
      </w:r>
      <w:r>
        <w:rPr>
          <w:rFonts w:ascii="Times New Roman" w:hAnsi="Times New Roman" w:cs="Times New Roman"/>
          <w:sz w:val="24"/>
          <w:lang w:val="en-US"/>
        </w:rPr>
        <w:t>tation (1996) starring Winona Ry</w:t>
      </w:r>
      <w:r w:rsidRPr="00772CBE">
        <w:rPr>
          <w:rFonts w:ascii="Times New Roman" w:hAnsi="Times New Roman" w:cs="Times New Roman"/>
          <w:sz w:val="24"/>
          <w:lang w:val="en-US"/>
        </w:rPr>
        <w:t>der.</w:t>
      </w:r>
    </w:p>
    <w:p w14:paraId="5AEB8B62" w14:textId="77777777" w:rsidR="00E624AC" w:rsidRPr="007678E7" w:rsidRDefault="00E624AC" w:rsidP="00E624AC">
      <w:pPr>
        <w:pStyle w:val="WFYBrdtext10pt"/>
        <w:spacing w:after="360" w:line="360" w:lineRule="auto"/>
        <w:rPr>
          <w:rFonts w:ascii="Times New Roman" w:hAnsi="Times New Roman" w:cs="Times New Roman"/>
          <w:sz w:val="24"/>
          <w:lang w:val="en-US"/>
        </w:rPr>
      </w:pPr>
      <w:r w:rsidRPr="00772CBE">
        <w:rPr>
          <w:rFonts w:ascii="Times New Roman" w:hAnsi="Times New Roman" w:cs="Times New Roman"/>
          <w:sz w:val="24"/>
          <w:lang w:val="en-US"/>
        </w:rPr>
        <w:t>Write an essay about the play. In your essay you must answer the following questions:</w:t>
      </w:r>
    </w:p>
    <w:p w14:paraId="194F12A2" w14:textId="77777777" w:rsidR="00E624AC" w:rsidRPr="00772CBE" w:rsidRDefault="00E624AC" w:rsidP="00E624AC">
      <w:pPr>
        <w:pStyle w:val="WFYBrdtext10pt"/>
        <w:numPr>
          <w:ilvl w:val="0"/>
          <w:numId w:val="12"/>
        </w:numPr>
        <w:spacing w:line="360" w:lineRule="auto"/>
        <w:rPr>
          <w:rFonts w:ascii="Times New Roman" w:hAnsi="Times New Roman" w:cs="Times New Roman"/>
          <w:sz w:val="24"/>
          <w:lang w:val="en-US"/>
        </w:rPr>
      </w:pPr>
      <w:r w:rsidRPr="00772CBE">
        <w:rPr>
          <w:rFonts w:ascii="Times New Roman" w:hAnsi="Times New Roman" w:cs="Times New Roman"/>
          <w:sz w:val="24"/>
          <w:lang w:val="en-US"/>
        </w:rPr>
        <w:t>Discuss the settings: when and where does the action take place?</w:t>
      </w:r>
    </w:p>
    <w:p w14:paraId="098A9723" w14:textId="77777777" w:rsidR="00E624AC" w:rsidRPr="00772CBE" w:rsidRDefault="00E624AC" w:rsidP="00E624AC">
      <w:pPr>
        <w:pStyle w:val="WFYBrdtext10pt"/>
        <w:numPr>
          <w:ilvl w:val="0"/>
          <w:numId w:val="12"/>
        </w:numPr>
        <w:spacing w:line="360" w:lineRule="auto"/>
        <w:rPr>
          <w:rFonts w:ascii="Times New Roman" w:hAnsi="Times New Roman" w:cs="Times New Roman"/>
          <w:sz w:val="24"/>
          <w:lang w:val="en-US"/>
        </w:rPr>
      </w:pPr>
      <w:r w:rsidRPr="00772CBE">
        <w:rPr>
          <w:rFonts w:ascii="Times New Roman" w:hAnsi="Times New Roman" w:cs="Times New Roman"/>
          <w:sz w:val="24"/>
          <w:lang w:val="en-US"/>
        </w:rPr>
        <w:t>Discuss the concept of witchcraft in the play. Why is an accusation of witchcraft so serious at that time (and place)?</w:t>
      </w:r>
    </w:p>
    <w:p w14:paraId="24D4DBBB" w14:textId="77777777" w:rsidR="00E624AC" w:rsidRDefault="00E624AC" w:rsidP="00E624AC">
      <w:pPr>
        <w:pStyle w:val="WFYBrdtext10pt"/>
        <w:numPr>
          <w:ilvl w:val="0"/>
          <w:numId w:val="12"/>
        </w:numPr>
        <w:spacing w:line="360" w:lineRule="auto"/>
        <w:rPr>
          <w:rFonts w:ascii="Times New Roman" w:hAnsi="Times New Roman" w:cs="Times New Roman"/>
          <w:sz w:val="24"/>
          <w:lang w:val="en-US"/>
        </w:rPr>
      </w:pPr>
      <w:r w:rsidRPr="00772CBE">
        <w:rPr>
          <w:rFonts w:ascii="Times New Roman" w:hAnsi="Times New Roman" w:cs="Times New Roman"/>
          <w:sz w:val="24"/>
          <w:lang w:val="en-US"/>
        </w:rPr>
        <w:t xml:space="preserve">The play is an allegory. What is </w:t>
      </w:r>
      <w:r>
        <w:rPr>
          <w:rFonts w:ascii="Times New Roman" w:hAnsi="Times New Roman" w:cs="Times New Roman"/>
          <w:sz w:val="24"/>
          <w:lang w:val="en-US"/>
        </w:rPr>
        <w:t xml:space="preserve">an </w:t>
      </w:r>
      <w:r w:rsidRPr="00772CBE">
        <w:rPr>
          <w:rFonts w:ascii="Times New Roman" w:hAnsi="Times New Roman" w:cs="Times New Roman"/>
          <w:sz w:val="24"/>
          <w:lang w:val="en-US"/>
        </w:rPr>
        <w:t>allegory and what does the action in the play refer to? Find some examples or quotes from</w:t>
      </w:r>
      <w:r>
        <w:rPr>
          <w:rFonts w:ascii="Times New Roman" w:hAnsi="Times New Roman" w:cs="Times New Roman"/>
          <w:sz w:val="24"/>
          <w:lang w:val="en-US"/>
        </w:rPr>
        <w:t xml:space="preserve"> the text to support your point.</w:t>
      </w:r>
    </w:p>
    <w:p w14:paraId="75616CBB" w14:textId="2C38FAFE" w:rsidR="00B94ECE" w:rsidRPr="00F31921" w:rsidRDefault="00E624AC" w:rsidP="00AC3510">
      <w:pPr>
        <w:pStyle w:val="WFYBrdtext10pt"/>
        <w:spacing w:line="360" w:lineRule="auto"/>
        <w:rPr>
          <w:lang w:val="en-US"/>
        </w:rPr>
      </w:pPr>
      <w:r w:rsidRPr="002D7CB6">
        <w:rPr>
          <w:rFonts w:ascii="Times New Roman" w:hAnsi="Times New Roman" w:cs="Times New Roman"/>
          <w:b/>
          <w:color w:val="333333"/>
          <w:sz w:val="24"/>
          <w:shd w:val="clear" w:color="auto" w:fill="FFFFFF"/>
          <w:lang w:val="en-US"/>
        </w:rPr>
        <w:t>Write between 700-900 words in Times New Roman, 12.</w:t>
      </w:r>
    </w:p>
    <w:sectPr w:rsidR="00B94ECE" w:rsidRPr="00F31921" w:rsidSect="00B94ECE">
      <w:headerReference w:type="default" r:id="rId19"/>
      <w:pgSz w:w="11900" w:h="16840"/>
      <w:pgMar w:top="1418" w:right="1418" w:bottom="1134"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2D0EC" w14:textId="77777777" w:rsidR="00812FF4" w:rsidRDefault="00812FF4" w:rsidP="00547861">
      <w:r>
        <w:separator/>
      </w:r>
    </w:p>
  </w:endnote>
  <w:endnote w:type="continuationSeparator" w:id="0">
    <w:p w14:paraId="75582C4B" w14:textId="77777777" w:rsidR="00812FF4" w:rsidRDefault="00812FF4" w:rsidP="00547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inionPro-Regular">
    <w:altName w:val="Cambria Math"/>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624EE" w14:textId="77777777" w:rsidR="00812FF4" w:rsidRDefault="00812FF4" w:rsidP="00547861">
      <w:r>
        <w:separator/>
      </w:r>
    </w:p>
  </w:footnote>
  <w:footnote w:type="continuationSeparator" w:id="0">
    <w:p w14:paraId="2267059F" w14:textId="77777777" w:rsidR="00812FF4" w:rsidRDefault="00812FF4" w:rsidP="005478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D66CD" w14:textId="77777777" w:rsidR="00A4359E" w:rsidRPr="0023661A" w:rsidRDefault="00A4359E" w:rsidP="0061214A">
    <w:pPr>
      <w:pStyle w:val="Sidhuvud"/>
      <w:ind w:right="-1985" w:hanging="1985"/>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02D7"/>
    <w:multiLevelType w:val="multilevel"/>
    <w:tmpl w:val="041D001D"/>
    <w:numStyleLink w:val="Dokumenhanteringlistformat"/>
  </w:abstractNum>
  <w:abstractNum w:abstractNumId="1" w15:restartNumberingAfterBreak="0">
    <w:nsid w:val="092B7015"/>
    <w:multiLevelType w:val="hybridMultilevel"/>
    <w:tmpl w:val="41BC5B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B3C7254"/>
    <w:multiLevelType w:val="hybridMultilevel"/>
    <w:tmpl w:val="3AE6EE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01D0845"/>
    <w:multiLevelType w:val="hybridMultilevel"/>
    <w:tmpl w:val="B71EB2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1537C6F"/>
    <w:multiLevelType w:val="hybridMultilevel"/>
    <w:tmpl w:val="96608D3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D367210"/>
    <w:multiLevelType w:val="hybridMultilevel"/>
    <w:tmpl w:val="F73ECA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0AF459E"/>
    <w:multiLevelType w:val="hybridMultilevel"/>
    <w:tmpl w:val="853E04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6DC3174"/>
    <w:multiLevelType w:val="hybridMultilevel"/>
    <w:tmpl w:val="A8262E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4EF545EF"/>
    <w:multiLevelType w:val="multilevel"/>
    <w:tmpl w:val="041D001D"/>
    <w:styleLink w:val="Dokumenhanteringlistformat"/>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CF27D21"/>
    <w:multiLevelType w:val="hybridMultilevel"/>
    <w:tmpl w:val="39A4CFB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70DE4DB7"/>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85A6A44"/>
    <w:multiLevelType w:val="hybridMultilevel"/>
    <w:tmpl w:val="A8262E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0"/>
  </w:num>
  <w:num w:numId="3">
    <w:abstractNumId w:val="10"/>
  </w:num>
  <w:num w:numId="4">
    <w:abstractNumId w:val="1"/>
  </w:num>
  <w:num w:numId="5">
    <w:abstractNumId w:val="4"/>
  </w:num>
  <w:num w:numId="6">
    <w:abstractNumId w:val="6"/>
  </w:num>
  <w:num w:numId="7">
    <w:abstractNumId w:val="3"/>
  </w:num>
  <w:num w:numId="8">
    <w:abstractNumId w:val="2"/>
  </w:num>
  <w:num w:numId="9">
    <w:abstractNumId w:val="9"/>
  </w:num>
  <w:num w:numId="10">
    <w:abstractNumId w:val="5"/>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21"/>
    <w:rsid w:val="00001478"/>
    <w:rsid w:val="000424CE"/>
    <w:rsid w:val="0009740F"/>
    <w:rsid w:val="000C6824"/>
    <w:rsid w:val="000D2EEC"/>
    <w:rsid w:val="00105724"/>
    <w:rsid w:val="00157F63"/>
    <w:rsid w:val="00165280"/>
    <w:rsid w:val="00171980"/>
    <w:rsid w:val="001B3DE8"/>
    <w:rsid w:val="001D3CDE"/>
    <w:rsid w:val="001F5502"/>
    <w:rsid w:val="00235397"/>
    <w:rsid w:val="0023661A"/>
    <w:rsid w:val="002400B0"/>
    <w:rsid w:val="00297CE6"/>
    <w:rsid w:val="002A3FDE"/>
    <w:rsid w:val="002C7B7F"/>
    <w:rsid w:val="00300B36"/>
    <w:rsid w:val="003042C7"/>
    <w:rsid w:val="003149FA"/>
    <w:rsid w:val="003176CC"/>
    <w:rsid w:val="003233F2"/>
    <w:rsid w:val="003A4C92"/>
    <w:rsid w:val="003C5244"/>
    <w:rsid w:val="0041622C"/>
    <w:rsid w:val="00426D2A"/>
    <w:rsid w:val="004423EA"/>
    <w:rsid w:val="00457F26"/>
    <w:rsid w:val="00480650"/>
    <w:rsid w:val="004D65C2"/>
    <w:rsid w:val="005166B6"/>
    <w:rsid w:val="00535B91"/>
    <w:rsid w:val="00547861"/>
    <w:rsid w:val="005927DE"/>
    <w:rsid w:val="005975EF"/>
    <w:rsid w:val="005A062E"/>
    <w:rsid w:val="005D216C"/>
    <w:rsid w:val="0061214A"/>
    <w:rsid w:val="006609F9"/>
    <w:rsid w:val="00662DC9"/>
    <w:rsid w:val="006A0B1B"/>
    <w:rsid w:val="006D2C5F"/>
    <w:rsid w:val="0074204A"/>
    <w:rsid w:val="00761EB4"/>
    <w:rsid w:val="00812FF4"/>
    <w:rsid w:val="00813C28"/>
    <w:rsid w:val="00873439"/>
    <w:rsid w:val="00885423"/>
    <w:rsid w:val="008B144E"/>
    <w:rsid w:val="008C112E"/>
    <w:rsid w:val="008C3BE0"/>
    <w:rsid w:val="009235CD"/>
    <w:rsid w:val="009649B8"/>
    <w:rsid w:val="009F3FA4"/>
    <w:rsid w:val="009F5CC3"/>
    <w:rsid w:val="00A25797"/>
    <w:rsid w:val="00A4359E"/>
    <w:rsid w:val="00A72A31"/>
    <w:rsid w:val="00A75DD1"/>
    <w:rsid w:val="00A90DE9"/>
    <w:rsid w:val="00AC3510"/>
    <w:rsid w:val="00AE5510"/>
    <w:rsid w:val="00AF698A"/>
    <w:rsid w:val="00B07B02"/>
    <w:rsid w:val="00B333F1"/>
    <w:rsid w:val="00B47177"/>
    <w:rsid w:val="00B80109"/>
    <w:rsid w:val="00B90923"/>
    <w:rsid w:val="00B94ECE"/>
    <w:rsid w:val="00BC6CFF"/>
    <w:rsid w:val="00BE7D15"/>
    <w:rsid w:val="00BF409E"/>
    <w:rsid w:val="00C11E57"/>
    <w:rsid w:val="00C53566"/>
    <w:rsid w:val="00C6419E"/>
    <w:rsid w:val="00C650E8"/>
    <w:rsid w:val="00C75DF1"/>
    <w:rsid w:val="00CE5A58"/>
    <w:rsid w:val="00D04700"/>
    <w:rsid w:val="00D142BE"/>
    <w:rsid w:val="00D32BA4"/>
    <w:rsid w:val="00D937CA"/>
    <w:rsid w:val="00D95414"/>
    <w:rsid w:val="00DC3F71"/>
    <w:rsid w:val="00DE5AF6"/>
    <w:rsid w:val="00E624AC"/>
    <w:rsid w:val="00EA72C2"/>
    <w:rsid w:val="00EC0400"/>
    <w:rsid w:val="00F31921"/>
    <w:rsid w:val="00F42230"/>
    <w:rsid w:val="00F51DE1"/>
    <w:rsid w:val="00FF2871"/>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4B43E1"/>
  <w15:chartTrackingRefBased/>
  <w15:docId w15:val="{34925709-5D39-43C5-A690-874DB88F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rödtext2"/>
    <w:qFormat/>
    <w:rsid w:val="00F31921"/>
    <w:pPr>
      <w:spacing w:after="160" w:line="259" w:lineRule="auto"/>
    </w:pPr>
    <w:rPr>
      <w:sz w:val="22"/>
      <w:szCs w:val="22"/>
    </w:rPr>
  </w:style>
  <w:style w:type="paragraph" w:styleId="Rubrik1">
    <w:name w:val="heading 1"/>
    <w:aliases w:val="Huvudrubrik2"/>
    <w:link w:val="Rubrik1Char"/>
    <w:uiPriority w:val="9"/>
    <w:qFormat/>
    <w:rsid w:val="003A4C92"/>
    <w:pPr>
      <w:outlineLvl w:val="0"/>
    </w:pPr>
    <w:rPr>
      <w:rFonts w:ascii="Arial" w:hAnsi="Arial"/>
      <w:b/>
      <w:color w:val="262825"/>
      <w:sz w:val="40"/>
    </w:rPr>
  </w:style>
  <w:style w:type="paragraph" w:styleId="Rubrik2">
    <w:name w:val="heading 2"/>
    <w:aliases w:val="Mellan rubrik2"/>
    <w:next w:val="Normal"/>
    <w:link w:val="Rubrik2Char"/>
    <w:uiPriority w:val="9"/>
    <w:unhideWhenUsed/>
    <w:qFormat/>
    <w:rsid w:val="005927DE"/>
    <w:pPr>
      <w:keepNext/>
      <w:keepLines/>
      <w:spacing w:before="200"/>
      <w:outlineLvl w:val="1"/>
    </w:pPr>
    <w:rPr>
      <w:rFonts w:ascii="Arial" w:eastAsiaTheme="majorEastAsia" w:hAnsi="Arial" w:cstheme="majorBidi"/>
      <w:b/>
      <w:bCs/>
      <w:color w:val="E47C23"/>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aliases w:val="Mellan rubrik2 Char"/>
    <w:basedOn w:val="Standardstycketeckensnitt"/>
    <w:link w:val="Rubrik2"/>
    <w:uiPriority w:val="9"/>
    <w:rsid w:val="005927DE"/>
    <w:rPr>
      <w:rFonts w:ascii="Arial" w:eastAsiaTheme="majorEastAsia" w:hAnsi="Arial" w:cstheme="majorBidi"/>
      <w:b/>
      <w:bCs/>
      <w:color w:val="E47C23"/>
      <w:szCs w:val="26"/>
    </w:rPr>
  </w:style>
  <w:style w:type="character" w:customStyle="1" w:styleId="Rubrik1Char">
    <w:name w:val="Rubrik 1 Char"/>
    <w:aliases w:val="Huvudrubrik2 Char"/>
    <w:basedOn w:val="Standardstycketeckensnitt"/>
    <w:link w:val="Rubrik1"/>
    <w:uiPriority w:val="9"/>
    <w:rsid w:val="003A4C92"/>
    <w:rPr>
      <w:rFonts w:ascii="Arial" w:hAnsi="Arial"/>
      <w:b/>
      <w:color w:val="262825"/>
      <w:sz w:val="40"/>
    </w:rPr>
  </w:style>
  <w:style w:type="paragraph" w:styleId="Ballongtext">
    <w:name w:val="Balloon Text"/>
    <w:basedOn w:val="Normal"/>
    <w:link w:val="BallongtextChar"/>
    <w:uiPriority w:val="99"/>
    <w:semiHidden/>
    <w:unhideWhenUsed/>
    <w:rsid w:val="00BE7D15"/>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BE7D15"/>
    <w:rPr>
      <w:rFonts w:ascii="Lucida Grande" w:hAnsi="Lucida Grande" w:cs="Lucida Grande"/>
      <w:b/>
      <w:sz w:val="18"/>
      <w:szCs w:val="18"/>
    </w:rPr>
  </w:style>
  <w:style w:type="paragraph" w:styleId="Innehll1">
    <w:name w:val="toc 1"/>
    <w:basedOn w:val="Normal"/>
    <w:next w:val="Normal"/>
    <w:autoRedefine/>
    <w:uiPriority w:val="39"/>
    <w:semiHidden/>
    <w:unhideWhenUsed/>
    <w:rsid w:val="00BE7D15"/>
    <w:pPr>
      <w:spacing w:before="120"/>
    </w:pPr>
  </w:style>
  <w:style w:type="paragraph" w:styleId="Innehll2">
    <w:name w:val="toc 2"/>
    <w:basedOn w:val="Normal"/>
    <w:next w:val="Normal"/>
    <w:autoRedefine/>
    <w:uiPriority w:val="39"/>
    <w:semiHidden/>
    <w:unhideWhenUsed/>
    <w:rsid w:val="00BE7D15"/>
    <w:pPr>
      <w:ind w:left="280"/>
    </w:pPr>
  </w:style>
  <w:style w:type="paragraph" w:styleId="Innehll3">
    <w:name w:val="toc 3"/>
    <w:basedOn w:val="Normal"/>
    <w:next w:val="Normal"/>
    <w:autoRedefine/>
    <w:uiPriority w:val="39"/>
    <w:semiHidden/>
    <w:unhideWhenUsed/>
    <w:rsid w:val="00BE7D15"/>
    <w:pPr>
      <w:ind w:left="560"/>
    </w:pPr>
    <w:rPr>
      <w:b/>
    </w:rPr>
  </w:style>
  <w:style w:type="paragraph" w:styleId="Innehll4">
    <w:name w:val="toc 4"/>
    <w:basedOn w:val="Normal"/>
    <w:next w:val="Normal"/>
    <w:autoRedefine/>
    <w:uiPriority w:val="39"/>
    <w:semiHidden/>
    <w:unhideWhenUsed/>
    <w:rsid w:val="00BE7D15"/>
    <w:pPr>
      <w:ind w:left="840"/>
    </w:pPr>
    <w:rPr>
      <w:b/>
      <w:szCs w:val="20"/>
    </w:rPr>
  </w:style>
  <w:style w:type="paragraph" w:styleId="Innehll5">
    <w:name w:val="toc 5"/>
    <w:basedOn w:val="Normal"/>
    <w:next w:val="Normal"/>
    <w:autoRedefine/>
    <w:uiPriority w:val="39"/>
    <w:semiHidden/>
    <w:unhideWhenUsed/>
    <w:rsid w:val="00BE7D15"/>
    <w:pPr>
      <w:ind w:left="1120"/>
    </w:pPr>
    <w:rPr>
      <w:b/>
      <w:szCs w:val="20"/>
    </w:rPr>
  </w:style>
  <w:style w:type="paragraph" w:styleId="Innehll6">
    <w:name w:val="toc 6"/>
    <w:basedOn w:val="Normal"/>
    <w:next w:val="Normal"/>
    <w:autoRedefine/>
    <w:uiPriority w:val="39"/>
    <w:semiHidden/>
    <w:unhideWhenUsed/>
    <w:rsid w:val="00BE7D15"/>
    <w:pPr>
      <w:ind w:left="1400"/>
    </w:pPr>
    <w:rPr>
      <w:b/>
      <w:szCs w:val="20"/>
    </w:rPr>
  </w:style>
  <w:style w:type="paragraph" w:styleId="Innehll7">
    <w:name w:val="toc 7"/>
    <w:basedOn w:val="Normal"/>
    <w:next w:val="Normal"/>
    <w:autoRedefine/>
    <w:uiPriority w:val="39"/>
    <w:semiHidden/>
    <w:unhideWhenUsed/>
    <w:rsid w:val="00BE7D15"/>
    <w:pPr>
      <w:ind w:left="1680"/>
    </w:pPr>
    <w:rPr>
      <w:b/>
      <w:szCs w:val="20"/>
    </w:rPr>
  </w:style>
  <w:style w:type="paragraph" w:styleId="Innehll8">
    <w:name w:val="toc 8"/>
    <w:basedOn w:val="Normal"/>
    <w:next w:val="Normal"/>
    <w:autoRedefine/>
    <w:uiPriority w:val="39"/>
    <w:semiHidden/>
    <w:unhideWhenUsed/>
    <w:rsid w:val="00BE7D15"/>
    <w:pPr>
      <w:ind w:left="1960"/>
    </w:pPr>
    <w:rPr>
      <w:b/>
      <w:szCs w:val="20"/>
    </w:rPr>
  </w:style>
  <w:style w:type="paragraph" w:styleId="Innehll9">
    <w:name w:val="toc 9"/>
    <w:basedOn w:val="Normal"/>
    <w:next w:val="Normal"/>
    <w:autoRedefine/>
    <w:uiPriority w:val="39"/>
    <w:semiHidden/>
    <w:unhideWhenUsed/>
    <w:rsid w:val="00BE7D15"/>
    <w:pPr>
      <w:ind w:left="2240"/>
    </w:pPr>
    <w:rPr>
      <w:b/>
      <w:szCs w:val="20"/>
    </w:rPr>
  </w:style>
  <w:style w:type="paragraph" w:customStyle="1" w:styleId="WFYHuvudrubrik">
    <w:name w:val="WFY Huvudrubrik"/>
    <w:next w:val="WFYBrdtext10pt"/>
    <w:qFormat/>
    <w:rsid w:val="000424CE"/>
    <w:pPr>
      <w:spacing w:line="360" w:lineRule="auto"/>
      <w:outlineLvl w:val="0"/>
    </w:pPr>
    <w:rPr>
      <w:rFonts w:ascii="Arial" w:hAnsi="Arial"/>
      <w:b/>
      <w:color w:val="262825"/>
      <w:sz w:val="40"/>
    </w:rPr>
  </w:style>
  <w:style w:type="paragraph" w:customStyle="1" w:styleId="WFYMellanrubrik1">
    <w:name w:val="WFY Mellanrubrik 1"/>
    <w:next w:val="WFYBrdtext10pt"/>
    <w:qFormat/>
    <w:rsid w:val="000424CE"/>
    <w:pPr>
      <w:spacing w:before="240" w:after="240"/>
      <w:outlineLvl w:val="1"/>
    </w:pPr>
    <w:rPr>
      <w:rFonts w:ascii="Arial" w:hAnsi="Arial"/>
      <w:b/>
      <w:color w:val="000000" w:themeColor="text1"/>
    </w:rPr>
  </w:style>
  <w:style w:type="paragraph" w:customStyle="1" w:styleId="WFYBrdtext10pt">
    <w:name w:val="WFY Brödtext 10 pt"/>
    <w:qFormat/>
    <w:rsid w:val="005D216C"/>
    <w:pPr>
      <w:spacing w:before="120" w:after="120"/>
    </w:pPr>
    <w:rPr>
      <w:rFonts w:ascii="Arial" w:hAnsi="Arial"/>
      <w:color w:val="262825"/>
      <w:sz w:val="20"/>
    </w:rPr>
  </w:style>
  <w:style w:type="paragraph" w:customStyle="1" w:styleId="WFYIngress">
    <w:name w:val="WFY Ingress"/>
    <w:qFormat/>
    <w:rsid w:val="00CE5A58"/>
    <w:rPr>
      <w:rFonts w:ascii="Arial" w:hAnsi="Arial"/>
      <w:i/>
      <w:color w:val="262825"/>
    </w:rPr>
  </w:style>
  <w:style w:type="paragraph" w:styleId="Fotnotstext">
    <w:name w:val="footnote text"/>
    <w:basedOn w:val="Normal"/>
    <w:link w:val="FotnotstextChar"/>
    <w:uiPriority w:val="99"/>
    <w:unhideWhenUsed/>
    <w:rsid w:val="00547861"/>
    <w:rPr>
      <w:sz w:val="24"/>
    </w:rPr>
  </w:style>
  <w:style w:type="character" w:customStyle="1" w:styleId="FotnotstextChar">
    <w:name w:val="Fotnotstext Char"/>
    <w:basedOn w:val="Standardstycketeckensnitt"/>
    <w:link w:val="Fotnotstext"/>
    <w:uiPriority w:val="99"/>
    <w:rsid w:val="00547861"/>
    <w:rPr>
      <w:rFonts w:ascii="Arial" w:hAnsi="Arial"/>
      <w:color w:val="262825"/>
    </w:rPr>
  </w:style>
  <w:style w:type="character" w:styleId="Fotnotsreferens">
    <w:name w:val="footnote reference"/>
    <w:basedOn w:val="Standardstycketeckensnitt"/>
    <w:uiPriority w:val="99"/>
    <w:unhideWhenUsed/>
    <w:rsid w:val="00547861"/>
    <w:rPr>
      <w:vertAlign w:val="superscript"/>
    </w:rPr>
  </w:style>
  <w:style w:type="paragraph" w:styleId="Sidhuvud">
    <w:name w:val="header"/>
    <w:basedOn w:val="Normal"/>
    <w:link w:val="SidhuvudChar"/>
    <w:uiPriority w:val="99"/>
    <w:unhideWhenUsed/>
    <w:rsid w:val="00B07B02"/>
    <w:pPr>
      <w:tabs>
        <w:tab w:val="center" w:pos="4153"/>
        <w:tab w:val="right" w:pos="8306"/>
      </w:tabs>
    </w:pPr>
  </w:style>
  <w:style w:type="character" w:customStyle="1" w:styleId="SidhuvudChar">
    <w:name w:val="Sidhuvud Char"/>
    <w:basedOn w:val="Standardstycketeckensnitt"/>
    <w:link w:val="Sidhuvud"/>
    <w:uiPriority w:val="99"/>
    <w:rsid w:val="00B07B02"/>
    <w:rPr>
      <w:rFonts w:ascii="Arial" w:hAnsi="Arial"/>
      <w:color w:val="262825"/>
      <w:sz w:val="20"/>
    </w:rPr>
  </w:style>
  <w:style w:type="paragraph" w:styleId="Sidfot">
    <w:name w:val="footer"/>
    <w:basedOn w:val="Normal"/>
    <w:link w:val="SidfotChar"/>
    <w:uiPriority w:val="99"/>
    <w:unhideWhenUsed/>
    <w:rsid w:val="00B07B02"/>
    <w:pPr>
      <w:tabs>
        <w:tab w:val="center" w:pos="4153"/>
        <w:tab w:val="right" w:pos="8306"/>
      </w:tabs>
    </w:pPr>
  </w:style>
  <w:style w:type="character" w:customStyle="1" w:styleId="SidfotChar">
    <w:name w:val="Sidfot Char"/>
    <w:basedOn w:val="Standardstycketeckensnitt"/>
    <w:link w:val="Sidfot"/>
    <w:uiPriority w:val="99"/>
    <w:rsid w:val="00B07B02"/>
    <w:rPr>
      <w:rFonts w:ascii="Arial" w:hAnsi="Arial"/>
      <w:color w:val="262825"/>
      <w:sz w:val="20"/>
    </w:rPr>
  </w:style>
  <w:style w:type="paragraph" w:customStyle="1" w:styleId="BasicParagraph">
    <w:name w:val="[Basic Paragraph]"/>
    <w:basedOn w:val="Normal"/>
    <w:uiPriority w:val="99"/>
    <w:rsid w:val="00B07B02"/>
    <w:pPr>
      <w:widowControl w:val="0"/>
      <w:autoSpaceDE w:val="0"/>
      <w:autoSpaceDN w:val="0"/>
      <w:adjustRightInd w:val="0"/>
      <w:spacing w:line="288" w:lineRule="auto"/>
      <w:textAlignment w:val="center"/>
    </w:pPr>
    <w:rPr>
      <w:rFonts w:ascii="MinionPro-Regular" w:hAnsi="MinionPro-Regular" w:cs="MinionPro-Regular"/>
      <w:color w:val="000000"/>
      <w:sz w:val="24"/>
      <w:lang w:val="en-GB"/>
    </w:rPr>
  </w:style>
  <w:style w:type="paragraph" w:styleId="Normalwebb">
    <w:name w:val="Normal (Web)"/>
    <w:basedOn w:val="Normal"/>
    <w:uiPriority w:val="99"/>
    <w:unhideWhenUsed/>
    <w:rsid w:val="0061214A"/>
    <w:pPr>
      <w:spacing w:before="100" w:beforeAutospacing="1" w:after="100" w:afterAutospacing="1"/>
    </w:pPr>
    <w:rPr>
      <w:rFonts w:ascii="Times" w:hAnsi="Times" w:cs="Times New Roman"/>
      <w:szCs w:val="20"/>
    </w:rPr>
  </w:style>
  <w:style w:type="character" w:styleId="Hyperlnk">
    <w:name w:val="Hyperlink"/>
    <w:basedOn w:val="Standardstycketeckensnitt"/>
    <w:uiPriority w:val="99"/>
    <w:unhideWhenUsed/>
    <w:rsid w:val="009235CD"/>
    <w:rPr>
      <w:color w:val="0000FF" w:themeColor="hyperlink"/>
      <w:u w:val="single"/>
    </w:rPr>
  </w:style>
  <w:style w:type="table" w:styleId="Tabellrutnt">
    <w:name w:val="Table Grid"/>
    <w:basedOn w:val="Normaltabell"/>
    <w:uiPriority w:val="59"/>
    <w:rsid w:val="003042C7"/>
    <w:pPr>
      <w:spacing w:after="160" w:line="30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lmntstyckeformat">
    <w:name w:val="[Allmänt styckeformat]"/>
    <w:basedOn w:val="Normal"/>
    <w:uiPriority w:val="99"/>
    <w:rsid w:val="005D216C"/>
    <w:pPr>
      <w:autoSpaceDE w:val="0"/>
      <w:autoSpaceDN w:val="0"/>
      <w:adjustRightInd w:val="0"/>
      <w:spacing w:line="288" w:lineRule="auto"/>
      <w:textAlignment w:val="center"/>
    </w:pPr>
    <w:rPr>
      <w:rFonts w:ascii="Minion Pro" w:hAnsi="Minion Pro" w:cs="Minion Pro"/>
      <w:color w:val="000000"/>
      <w:sz w:val="24"/>
    </w:rPr>
  </w:style>
  <w:style w:type="paragraph" w:customStyle="1" w:styleId="WFYMellanrubrik2">
    <w:name w:val="WFY Mellanrubrik 2"/>
    <w:next w:val="WFYBrdtext10pt"/>
    <w:link w:val="WFYMellanrubrik2Char"/>
    <w:qFormat/>
    <w:rsid w:val="000424CE"/>
    <w:pPr>
      <w:spacing w:before="120" w:after="120"/>
      <w:outlineLvl w:val="2"/>
    </w:pPr>
    <w:rPr>
      <w:rFonts w:ascii="Arial" w:hAnsi="Arial"/>
      <w:b/>
      <w:color w:val="262825"/>
      <w:sz w:val="22"/>
    </w:rPr>
  </w:style>
  <w:style w:type="paragraph" w:customStyle="1" w:styleId="WFYMellanrubrik3">
    <w:name w:val="WFY Mellanrubrik 3"/>
    <w:next w:val="WFYBrdtext10pt"/>
    <w:link w:val="WFYMellanrubrik3Char"/>
    <w:qFormat/>
    <w:rsid w:val="000424CE"/>
    <w:pPr>
      <w:spacing w:before="120" w:after="120"/>
      <w:outlineLvl w:val="3"/>
    </w:pPr>
    <w:rPr>
      <w:rFonts w:ascii="Arial" w:hAnsi="Arial"/>
      <w:b/>
      <w:color w:val="262825"/>
      <w:sz w:val="20"/>
    </w:rPr>
  </w:style>
  <w:style w:type="character" w:customStyle="1" w:styleId="WFYMellanrubrik2Char">
    <w:name w:val="WFY Mellanrubrik 2 Char"/>
    <w:basedOn w:val="Standardstycketeckensnitt"/>
    <w:link w:val="WFYMellanrubrik2"/>
    <w:rsid w:val="000424CE"/>
    <w:rPr>
      <w:rFonts w:ascii="Arial" w:hAnsi="Arial"/>
      <w:b/>
      <w:color w:val="262825"/>
      <w:sz w:val="22"/>
    </w:rPr>
  </w:style>
  <w:style w:type="character" w:customStyle="1" w:styleId="WFYMellanrubrik3Char">
    <w:name w:val="WFY Mellanrubrik 3 Char"/>
    <w:basedOn w:val="Standardstycketeckensnitt"/>
    <w:link w:val="WFYMellanrubrik3"/>
    <w:rsid w:val="000424CE"/>
    <w:rPr>
      <w:rFonts w:ascii="Arial" w:hAnsi="Arial"/>
      <w:b/>
      <w:color w:val="262825"/>
      <w:sz w:val="20"/>
    </w:rPr>
  </w:style>
  <w:style w:type="numbering" w:customStyle="1" w:styleId="Dokumenhanteringlistformat">
    <w:name w:val="Dokumenhantering listformat"/>
    <w:uiPriority w:val="99"/>
    <w:rsid w:val="000424CE"/>
    <w:pPr>
      <w:numPr>
        <w:numId w:val="1"/>
      </w:numPr>
    </w:pPr>
  </w:style>
  <w:style w:type="paragraph" w:customStyle="1" w:styleId="Brdtext10pt">
    <w:name w:val="Brödtext 10 pt"/>
    <w:rsid w:val="000424CE"/>
    <w:pPr>
      <w:spacing w:before="120" w:after="120"/>
    </w:pPr>
    <w:rPr>
      <w:rFonts w:ascii="Arial" w:hAnsi="Arial"/>
      <w:color w:val="262825"/>
      <w:sz w:val="20"/>
    </w:rPr>
  </w:style>
  <w:style w:type="paragraph" w:customStyle="1" w:styleId="Mellanrubrik2">
    <w:name w:val="Mellanrubrik 2"/>
    <w:next w:val="Brdtext10pt"/>
    <w:link w:val="Mellanrubrik2Char"/>
    <w:rsid w:val="003149FA"/>
    <w:pPr>
      <w:spacing w:before="120" w:after="120"/>
    </w:pPr>
    <w:rPr>
      <w:rFonts w:ascii="Arial" w:hAnsi="Arial"/>
      <w:b/>
      <w:color w:val="262825"/>
      <w:sz w:val="22"/>
    </w:rPr>
  </w:style>
  <w:style w:type="character" w:customStyle="1" w:styleId="Mellanrubrik2Char">
    <w:name w:val="Mellanrubrik 2 Char"/>
    <w:basedOn w:val="Standardstycketeckensnitt"/>
    <w:link w:val="Mellanrubrik2"/>
    <w:rsid w:val="003149FA"/>
    <w:rPr>
      <w:rFonts w:ascii="Arial" w:hAnsi="Arial"/>
      <w:b/>
      <w:color w:val="262825"/>
      <w:sz w:val="22"/>
    </w:rPr>
  </w:style>
  <w:style w:type="paragraph" w:styleId="Liststycke">
    <w:name w:val="List Paragraph"/>
    <w:basedOn w:val="Normal"/>
    <w:uiPriority w:val="34"/>
    <w:qFormat/>
    <w:rsid w:val="00F31921"/>
    <w:pPr>
      <w:ind w:left="720"/>
      <w:contextualSpacing/>
    </w:pPr>
  </w:style>
  <w:style w:type="paragraph" w:styleId="Ingetavstnd">
    <w:name w:val="No Spacing"/>
    <w:link w:val="IngetavstndChar"/>
    <w:uiPriority w:val="1"/>
    <w:qFormat/>
    <w:rsid w:val="00F31921"/>
    <w:rPr>
      <w:rFonts w:eastAsiaTheme="minorEastAsia"/>
      <w:sz w:val="22"/>
      <w:szCs w:val="22"/>
      <w:lang w:eastAsia="sv-SE"/>
    </w:rPr>
  </w:style>
  <w:style w:type="character" w:customStyle="1" w:styleId="IngetavstndChar">
    <w:name w:val="Inget avstånd Char"/>
    <w:basedOn w:val="Standardstycketeckensnitt"/>
    <w:link w:val="Ingetavstnd"/>
    <w:uiPriority w:val="1"/>
    <w:rsid w:val="00F31921"/>
    <w:rPr>
      <w:rFonts w:eastAsiaTheme="minorEastAsia"/>
      <w:sz w:val="22"/>
      <w:szCs w:val="22"/>
      <w:lang w:eastAsia="sv-SE"/>
    </w:rPr>
  </w:style>
  <w:style w:type="paragraph" w:customStyle="1" w:styleId="Kursnamn">
    <w:name w:val="Kursnamn"/>
    <w:basedOn w:val="Rubrik1"/>
    <w:link w:val="KursnamnChar"/>
    <w:autoRedefine/>
    <w:qFormat/>
    <w:rsid w:val="00F31921"/>
    <w:pPr>
      <w:keepNext/>
      <w:keepLines/>
      <w:pBdr>
        <w:bottom w:val="single" w:sz="8" w:space="1" w:color="365F91" w:themeColor="accent1" w:themeShade="BF"/>
      </w:pBdr>
      <w:spacing w:line="259" w:lineRule="auto"/>
    </w:pPr>
    <w:rPr>
      <w:rFonts w:asciiTheme="majorHAnsi" w:eastAsiaTheme="majorEastAsia" w:hAnsiTheme="majorHAnsi" w:cstheme="majorHAnsi"/>
      <w:b w:val="0"/>
      <w:color w:val="244061" w:themeColor="accent1" w:themeShade="80"/>
      <w:sz w:val="60"/>
      <w:szCs w:val="60"/>
    </w:rPr>
  </w:style>
  <w:style w:type="paragraph" w:customStyle="1" w:styleId="Inlmningsuppgift">
    <w:name w:val="Inlämningsuppgift"/>
    <w:basedOn w:val="Normal"/>
    <w:link w:val="InlmningsuppgiftChar"/>
    <w:qFormat/>
    <w:rsid w:val="00F31921"/>
    <w:pPr>
      <w:spacing w:before="120"/>
      <w:jc w:val="right"/>
    </w:pPr>
    <w:rPr>
      <w:rFonts w:asciiTheme="majorHAnsi" w:hAnsiTheme="majorHAnsi" w:cstheme="majorHAnsi"/>
      <w:color w:val="365F91" w:themeColor="accent1" w:themeShade="BF"/>
      <w:sz w:val="52"/>
    </w:rPr>
  </w:style>
  <w:style w:type="character" w:customStyle="1" w:styleId="KursnamnChar">
    <w:name w:val="Kursnamn Char"/>
    <w:basedOn w:val="Rubrik1Char"/>
    <w:link w:val="Kursnamn"/>
    <w:rsid w:val="00F31921"/>
    <w:rPr>
      <w:rFonts w:asciiTheme="majorHAnsi" w:eastAsiaTheme="majorEastAsia" w:hAnsiTheme="majorHAnsi" w:cstheme="majorHAnsi"/>
      <w:b w:val="0"/>
      <w:color w:val="244061" w:themeColor="accent1" w:themeShade="80"/>
      <w:sz w:val="60"/>
      <w:szCs w:val="60"/>
    </w:rPr>
  </w:style>
  <w:style w:type="character" w:customStyle="1" w:styleId="InlmningsuppgiftChar">
    <w:name w:val="Inlämningsuppgift Char"/>
    <w:basedOn w:val="Standardstycketeckensnitt"/>
    <w:link w:val="Inlmningsuppgift"/>
    <w:rsid w:val="00F31921"/>
    <w:rPr>
      <w:rFonts w:asciiTheme="majorHAnsi" w:hAnsiTheme="majorHAnsi" w:cstheme="majorHAnsi"/>
      <w:color w:val="365F91" w:themeColor="accent1" w:themeShade="BF"/>
      <w:sz w:val="5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07054">
      <w:bodyDiv w:val="1"/>
      <w:marLeft w:val="0"/>
      <w:marRight w:val="0"/>
      <w:marTop w:val="0"/>
      <w:marBottom w:val="0"/>
      <w:divBdr>
        <w:top w:val="none" w:sz="0" w:space="0" w:color="auto"/>
        <w:left w:val="none" w:sz="0" w:space="0" w:color="auto"/>
        <w:bottom w:val="none" w:sz="0" w:space="0" w:color="auto"/>
        <w:right w:val="none" w:sz="0" w:space="0" w:color="auto"/>
      </w:divBdr>
      <w:divsChild>
        <w:div w:id="102308432">
          <w:marLeft w:val="0"/>
          <w:marRight w:val="0"/>
          <w:marTop w:val="0"/>
          <w:marBottom w:val="0"/>
          <w:divBdr>
            <w:top w:val="none" w:sz="0" w:space="0" w:color="auto"/>
            <w:left w:val="none" w:sz="0" w:space="0" w:color="auto"/>
            <w:bottom w:val="none" w:sz="0" w:space="0" w:color="auto"/>
            <w:right w:val="none" w:sz="0" w:space="0" w:color="auto"/>
          </w:divBdr>
        </w:div>
      </w:divsChild>
    </w:div>
    <w:div w:id="197160331">
      <w:bodyDiv w:val="1"/>
      <w:marLeft w:val="0"/>
      <w:marRight w:val="0"/>
      <w:marTop w:val="0"/>
      <w:marBottom w:val="0"/>
      <w:divBdr>
        <w:top w:val="none" w:sz="0" w:space="0" w:color="auto"/>
        <w:left w:val="none" w:sz="0" w:space="0" w:color="auto"/>
        <w:bottom w:val="none" w:sz="0" w:space="0" w:color="auto"/>
        <w:right w:val="none" w:sz="0" w:space="0" w:color="auto"/>
      </w:divBdr>
    </w:div>
    <w:div w:id="654525699">
      <w:bodyDiv w:val="1"/>
      <w:marLeft w:val="0"/>
      <w:marRight w:val="0"/>
      <w:marTop w:val="0"/>
      <w:marBottom w:val="0"/>
      <w:divBdr>
        <w:top w:val="none" w:sz="0" w:space="0" w:color="auto"/>
        <w:left w:val="none" w:sz="0" w:space="0" w:color="auto"/>
        <w:bottom w:val="none" w:sz="0" w:space="0" w:color="auto"/>
        <w:right w:val="none" w:sz="0" w:space="0" w:color="auto"/>
      </w:divBdr>
    </w:div>
    <w:div w:id="1046951712">
      <w:bodyDiv w:val="1"/>
      <w:marLeft w:val="0"/>
      <w:marRight w:val="0"/>
      <w:marTop w:val="0"/>
      <w:marBottom w:val="0"/>
      <w:divBdr>
        <w:top w:val="none" w:sz="0" w:space="0" w:color="auto"/>
        <w:left w:val="none" w:sz="0" w:space="0" w:color="auto"/>
        <w:bottom w:val="none" w:sz="0" w:space="0" w:color="auto"/>
        <w:right w:val="none" w:sz="0" w:space="0" w:color="auto"/>
      </w:divBdr>
    </w:div>
    <w:div w:id="1484201382">
      <w:bodyDiv w:val="1"/>
      <w:marLeft w:val="0"/>
      <w:marRight w:val="0"/>
      <w:marTop w:val="0"/>
      <w:marBottom w:val="0"/>
      <w:divBdr>
        <w:top w:val="none" w:sz="0" w:space="0" w:color="auto"/>
        <w:left w:val="none" w:sz="0" w:space="0" w:color="auto"/>
        <w:bottom w:val="none" w:sz="0" w:space="0" w:color="auto"/>
        <w:right w:val="none" w:sz="0" w:space="0" w:color="auto"/>
      </w:divBdr>
    </w:div>
    <w:div w:id="1689260428">
      <w:bodyDiv w:val="1"/>
      <w:marLeft w:val="0"/>
      <w:marRight w:val="0"/>
      <w:marTop w:val="0"/>
      <w:marBottom w:val="0"/>
      <w:divBdr>
        <w:top w:val="none" w:sz="0" w:space="0" w:color="auto"/>
        <w:left w:val="none" w:sz="0" w:space="0" w:color="auto"/>
        <w:bottom w:val="none" w:sz="0" w:space="0" w:color="auto"/>
        <w:right w:val="none" w:sz="0" w:space="0" w:color="auto"/>
      </w:divBdr>
    </w:div>
    <w:div w:id="1814253743">
      <w:bodyDiv w:val="1"/>
      <w:marLeft w:val="0"/>
      <w:marRight w:val="0"/>
      <w:marTop w:val="0"/>
      <w:marBottom w:val="0"/>
      <w:divBdr>
        <w:top w:val="none" w:sz="0" w:space="0" w:color="auto"/>
        <w:left w:val="none" w:sz="0" w:space="0" w:color="auto"/>
        <w:bottom w:val="none" w:sz="0" w:space="0" w:color="auto"/>
        <w:right w:val="none" w:sz="0" w:space="0" w:color="auto"/>
      </w:divBdr>
    </w:div>
    <w:div w:id="1861581337">
      <w:bodyDiv w:val="1"/>
      <w:marLeft w:val="0"/>
      <w:marRight w:val="0"/>
      <w:marTop w:val="0"/>
      <w:marBottom w:val="0"/>
      <w:divBdr>
        <w:top w:val="none" w:sz="0" w:space="0" w:color="auto"/>
        <w:left w:val="none" w:sz="0" w:space="0" w:color="auto"/>
        <w:bottom w:val="none" w:sz="0" w:space="0" w:color="auto"/>
        <w:right w:val="none" w:sz="0" w:space="0" w:color="auto"/>
      </w:divBdr>
      <w:divsChild>
        <w:div w:id="503785631">
          <w:marLeft w:val="0"/>
          <w:marRight w:val="0"/>
          <w:marTop w:val="0"/>
          <w:marBottom w:val="0"/>
          <w:divBdr>
            <w:top w:val="none" w:sz="0" w:space="0" w:color="auto"/>
            <w:left w:val="none" w:sz="0" w:space="0" w:color="auto"/>
            <w:bottom w:val="none" w:sz="0" w:space="0" w:color="auto"/>
            <w:right w:val="none" w:sz="0" w:space="0" w:color="auto"/>
          </w:divBdr>
        </w:div>
      </w:divsChild>
    </w:div>
    <w:div w:id="2002931101">
      <w:bodyDiv w:val="1"/>
      <w:marLeft w:val="0"/>
      <w:marRight w:val="0"/>
      <w:marTop w:val="0"/>
      <w:marBottom w:val="0"/>
      <w:divBdr>
        <w:top w:val="none" w:sz="0" w:space="0" w:color="auto"/>
        <w:left w:val="none" w:sz="0" w:space="0" w:color="auto"/>
        <w:bottom w:val="none" w:sz="0" w:space="0" w:color="auto"/>
        <w:right w:val="none" w:sz="0" w:space="0" w:color="auto"/>
      </w:divBdr>
      <w:divsChild>
        <w:div w:id="185422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27fpOzdmiVI" TargetMode="External"/><Relationship Id="rId18" Type="http://schemas.openxmlformats.org/officeDocument/2006/relationships/hyperlink" Target="https://www.youtube.com/watch?v=o3hDrTAmDH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utenberg.org/files/844/844-h/844-h.htm" TargetMode="External"/><Relationship Id="rId17" Type="http://schemas.openxmlformats.org/officeDocument/2006/relationships/hyperlink" Target="https://www.cusd80.com/cms/lib/AZ01001175/Centricity/Domain/4860/The%20Crucible_full%20text_adobe_format.pdf" TargetMode="External"/><Relationship Id="rId2" Type="http://schemas.openxmlformats.org/officeDocument/2006/relationships/numbering" Target="numbering.xml"/><Relationship Id="rId16" Type="http://schemas.openxmlformats.org/officeDocument/2006/relationships/hyperlink" Target="https://www.youtube.com/watch?v=EZQlCfJwTC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olverket.se/undervisning/gymnasieskolan/laroplan-program-och-amnen-i-gymnasieskolan/gymnasieprogrammen/amne?url=1530314731%2Fsyllabuscw%2Fjsp%2Fsubject.htm%3FsubjectCode%3DENG%26courseCode%3DENGENG05%26lang%3Dsv%26tos%3Dgy%26p%3Dp&amp;sv.url=12.5dfee44715d35a5cdfa92a3"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gutenberg.org/files/3825/3825-h/3825-h.htm" TargetMode="External"/><Relationship Id="rId23"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qrGP60MsU_I"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7F304E1EF30684478D47490B5DAB05F5" ma:contentTypeVersion="9" ma:contentTypeDescription="Skapa ett nytt dokument." ma:contentTypeScope="" ma:versionID="53af608bd72a7c9ab13cda972816ada2">
  <xsd:schema xmlns:xsd="http://www.w3.org/2001/XMLSchema" xmlns:xs="http://www.w3.org/2001/XMLSchema" xmlns:p="http://schemas.microsoft.com/office/2006/metadata/properties" xmlns:ns2="8882cba9-82f8-4306-9049-7eabc977ba83" xmlns:ns3="bdfe0b61-95f7-4fea-9ca6-3ce04c84574a" targetNamespace="http://schemas.microsoft.com/office/2006/metadata/properties" ma:root="true" ma:fieldsID="20e9e164ce7a9a3cf78162f97d6384cc" ns2:_="" ns3:_="">
    <xsd:import namespace="8882cba9-82f8-4306-9049-7eabc977ba83"/>
    <xsd:import namespace="bdfe0b61-95f7-4fea-9ca6-3ce04c84574a"/>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82cba9-82f8-4306-9049-7eabc977ba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fe0b61-95f7-4fea-9ca6-3ce04c84574a"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E3D244-698B-4169-8C83-9986A9B37224}">
  <ds:schemaRefs>
    <ds:schemaRef ds:uri="http://schemas.openxmlformats.org/officeDocument/2006/bibliography"/>
  </ds:schemaRefs>
</ds:datastoreItem>
</file>

<file path=customXml/itemProps2.xml><?xml version="1.0" encoding="utf-8"?>
<ds:datastoreItem xmlns:ds="http://schemas.openxmlformats.org/officeDocument/2006/customXml" ds:itemID="{A124CDD3-37A6-4B5A-B17E-344AF547B192}"/>
</file>

<file path=customXml/itemProps3.xml><?xml version="1.0" encoding="utf-8"?>
<ds:datastoreItem xmlns:ds="http://schemas.openxmlformats.org/officeDocument/2006/customXml" ds:itemID="{87002FE4-465C-4160-8AEB-F71C5B2CCFD3}"/>
</file>

<file path=customXml/itemProps4.xml><?xml version="1.0" encoding="utf-8"?>
<ds:datastoreItem xmlns:ds="http://schemas.openxmlformats.org/officeDocument/2006/customXml" ds:itemID="{F9C1F049-ECB5-44C2-A7FD-423A054DA6D0}"/>
</file>

<file path=docProps/app.xml><?xml version="1.0" encoding="utf-8"?>
<Properties xmlns="http://schemas.openxmlformats.org/officeDocument/2006/extended-properties" xmlns:vt="http://schemas.openxmlformats.org/officeDocument/2006/docPropsVTypes">
  <Template>Normal.dotm</Template>
  <TotalTime>1</TotalTime>
  <Pages>5</Pages>
  <Words>2480</Words>
  <Characters>13150</Characters>
  <Application>Microsoft Office Word</Application>
  <DocSecurity>0</DocSecurity>
  <Lines>109</Lines>
  <Paragraphs>31</Paragraphs>
  <ScaleCrop>false</ScaleCrop>
  <HeadingPairs>
    <vt:vector size="2" baseType="variant">
      <vt:variant>
        <vt:lpstr>Rubrik</vt:lpstr>
      </vt:variant>
      <vt:variant>
        <vt:i4>1</vt:i4>
      </vt:variant>
    </vt:vector>
  </HeadingPairs>
  <TitlesOfParts>
    <vt:vector size="1" baseType="lpstr">
      <vt:lpstr/>
    </vt:vector>
  </TitlesOfParts>
  <Company>Work For You AB</Company>
  <LinksUpToDate>false</LinksUpToDate>
  <CharactersWithSpaces>15599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 Stewart</dc:creator>
  <cp:keywords/>
  <dc:description/>
  <cp:lastModifiedBy>Sleawa Binyamen Sleawa</cp:lastModifiedBy>
  <cp:revision>3</cp:revision>
  <cp:lastPrinted>2017-08-18T07:59:00Z</cp:lastPrinted>
  <dcterms:created xsi:type="dcterms:W3CDTF">2018-08-14T08:56:00Z</dcterms:created>
  <dcterms:modified xsi:type="dcterms:W3CDTF">2018-08-14T08:59:00Z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0x0101007F304E1EF30684478D47490B5DAB05F5</vt:lpwstr>
  </property>
</Properties>
</file>