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7F86FC" w14:textId="78F1E599" w:rsidR="00CF609C" w:rsidRDefault="00CF609C" w:rsidP="00CF609C">
      <w:pPr>
        <w:pStyle w:val="NoSpacing"/>
      </w:pPr>
      <w:r>
        <w:t>Larry Muhlstein</w:t>
      </w:r>
    </w:p>
    <w:p w14:paraId="0ED6787D" w14:textId="77777777" w:rsidR="00CF609C" w:rsidRDefault="00CF609C" w:rsidP="00CF609C">
      <w:pPr>
        <w:pStyle w:val="NoSpacing"/>
      </w:pPr>
    </w:p>
    <w:p w14:paraId="730223BA" w14:textId="75E25ADA" w:rsidR="00CF609C" w:rsidRPr="00CF609C" w:rsidRDefault="00CF609C" w:rsidP="00CF609C">
      <w:pPr>
        <w:pStyle w:val="NoSpacing"/>
        <w:jc w:val="center"/>
        <w:rPr>
          <w:b/>
        </w:rPr>
      </w:pPr>
      <w:r w:rsidRPr="00CF609C">
        <w:rPr>
          <w:b/>
        </w:rPr>
        <w:t xml:space="preserve">Early Attempt at </w:t>
      </w:r>
      <w:r w:rsidR="00402B86">
        <w:rPr>
          <w:b/>
        </w:rPr>
        <w:t>Articulating</w:t>
      </w:r>
      <w:r w:rsidRPr="00CF609C">
        <w:rPr>
          <w:b/>
        </w:rPr>
        <w:t xml:space="preserve"> the Coordination and Communication Theory</w:t>
      </w:r>
    </w:p>
    <w:p w14:paraId="34218E3B" w14:textId="77777777" w:rsidR="00CF609C" w:rsidRDefault="00CF609C" w:rsidP="00CF609C">
      <w:pPr>
        <w:pStyle w:val="NoSpacing"/>
      </w:pPr>
    </w:p>
    <w:p w14:paraId="12BDCE60" w14:textId="77777777" w:rsidR="000F6C68" w:rsidRDefault="000F6C68" w:rsidP="000F6C68">
      <w:r>
        <w:t>Though coordination games are a powerful framework, they cannot account for many important phenomena in coordination and communication. Moreover, most models of communication do not bear on coordination as a general process, but presuppose coordination between agents that sets up the signaling systems, which then do the communicative work. Among many problems, this requires a divide between language acquisition and use, limits the flexibility of communicative processes, and fails to capture how we can infer things about others’ mental states.</w:t>
      </w:r>
    </w:p>
    <w:p w14:paraId="16A2FC04" w14:textId="77777777" w:rsidR="000F6C68" w:rsidRDefault="000F6C68" w:rsidP="000F6C68">
      <w:r>
        <w:t xml:space="preserve">In a coordination model, we want to account for how people’s inferences about each others’ mental states and the reasons behind their production of signals and actions relates to communication. We also wish to determine a minimum interaction required for coordination between individuals and to model the maximum amount of misalignment between thoughts and intentions that is tolerable when coordinating. </w:t>
      </w:r>
    </w:p>
    <w:p w14:paraId="05AADAD8" w14:textId="6BCF6CD8" w:rsidR="000F6C68" w:rsidRDefault="000F6C68" w:rsidP="000F6C68">
      <w:r>
        <w:t xml:space="preserve">We treat both the </w:t>
      </w:r>
      <w:commentRangeStart w:id="0"/>
      <w:proofErr w:type="spellStart"/>
      <w:r>
        <w:t>Wittgenstinian</w:t>
      </w:r>
      <w:proofErr w:type="spellEnd"/>
      <w:r>
        <w:t xml:space="preserve"> view that coordination </w:t>
      </w:r>
      <w:commentRangeEnd w:id="0"/>
      <w:r w:rsidR="00E03311">
        <w:rPr>
          <w:rStyle w:val="CommentReference"/>
        </w:rPr>
        <w:commentReference w:id="0"/>
      </w:r>
      <w:r>
        <w:t>is a function on actions, as well as a more cognitively inspired view that coordination, though expressed</w:t>
      </w:r>
      <w:r w:rsidR="00DF3561">
        <w:t xml:space="preserve"> in and viewed through</w:t>
      </w:r>
      <w:r>
        <w:t xml:space="preserve"> the language of actions, is fundamentally a cognitive phenomenon that operates on “mental states”. In order to accommodate this later perspective, we use tools from generalization theory in the artificial intelligence realm and counterfactual analysis from the philosophical realm to articulate both what it means to successfully coordinate in a given instance and what it means to be in coordination in general.</w:t>
      </w:r>
    </w:p>
    <w:p w14:paraId="069A40D7" w14:textId="21A6598A" w:rsidR="000F6C68" w:rsidRDefault="000F6C68" w:rsidP="000F6C68">
      <w:r>
        <w:t>Just as in coordination game models, we do not put constraints on the form of speech acts, nor do we provide a theory of linguistic meaning. Instead, we treat speech acts simply as signals. However, in contrast to coordination games, our model does not claim that signals have an explicit meaning that has been previously coordinated on (wither directly or through coordinating on abstract structures such as grammars), but that signals guide inferences about the mental states of others and therefore the likelihoods of future actions that they might produce. We argue that this view can accommodate the highly regular communicative functions of languages well-established in a community and the ad-hoc coordination and communication we observe all the time. Additionally, we capture mental states without representational claims, but in what we will prove to be a fully general Bayesian framework. In order to argue for this non</w:t>
      </w:r>
      <w:r w:rsidR="009A6010">
        <w:t>-</w:t>
      </w:r>
      <w:proofErr w:type="spellStart"/>
      <w:r>
        <w:t>representationality</w:t>
      </w:r>
      <w:proofErr w:type="spellEnd"/>
      <w:r>
        <w:t xml:space="preserve"> and generality, we make use of some proofs from generalization theory as well as demonstrate a few cases of how this form of representation maps cleanly onto others.</w:t>
      </w:r>
    </w:p>
    <w:p w14:paraId="66B621F3" w14:textId="59A4F623" w:rsidR="000F6C68" w:rsidRDefault="00D75660" w:rsidP="000F6C68">
      <w:r>
        <w:t xml:space="preserve">Theoretically, our model is grounded in enactive cognition. We capture the epistemic structure of coordinated action by considering, not just the objective meaning of the signals, but how the signals get their meaning and how this signal meaning is coordinated upon online. The enactive framework stressed contingencies between action and perception, and we embrace this beyond the vision paradigm studied by </w:t>
      </w:r>
      <w:proofErr w:type="spellStart"/>
      <w:r>
        <w:t>O’Reagan</w:t>
      </w:r>
      <w:proofErr w:type="spellEnd"/>
      <w:r>
        <w:t xml:space="preserve"> and </w:t>
      </w:r>
      <w:proofErr w:type="spellStart"/>
      <w:r>
        <w:t>Noë</w:t>
      </w:r>
      <w:proofErr w:type="spellEnd"/>
      <w:r>
        <w:t xml:space="preserve"> by extending it to contingencies about the behavior of the environment and other agents in response to actions. We also embrace the idea that coordination involves prediction and show that coordination, though possible in theory without predictive mechanisms, becomes much more powerful when predictive mechanism are involved. Hoffman’s work on human-robot interaction has also shown through experimental contrast that incorporating predictive mechanisms into coordinating robots dramatically improves the naturalness and </w:t>
      </w:r>
      <w:r>
        <w:lastRenderedPageBreak/>
        <w:t xml:space="preserve">efficiency of coordination. </w:t>
      </w:r>
      <w:r w:rsidR="00B66208">
        <w:t>We can analytically demonstrate that, when coordinated activity has a degree of regularity to it, predictive mechanis</w:t>
      </w:r>
      <w:r w:rsidR="004242DD">
        <w:t>ms that capture this</w:t>
      </w:r>
      <w:r w:rsidR="00B66208">
        <w:t xml:space="preserve"> regularity and use </w:t>
      </w:r>
      <w:r w:rsidR="004242DD">
        <w:t>it</w:t>
      </w:r>
      <w:r w:rsidR="00B66208">
        <w:t xml:space="preserve"> to extrapolate likelihoods into the future will perform better than those that do not. </w:t>
      </w:r>
    </w:p>
    <w:p w14:paraId="7441656B" w14:textId="77777777" w:rsidR="000F6C68" w:rsidRDefault="000F6C68" w:rsidP="000F6C68">
      <w:r>
        <w:t>We also provide examples of coordination scenarios and use them to illustrate the principles of the theory/model at work.</w:t>
      </w:r>
    </w:p>
    <w:p w14:paraId="0BDC9EE1" w14:textId="77777777" w:rsidR="000F6C68" w:rsidRDefault="000F6C68" w:rsidP="000F6C68"/>
    <w:p w14:paraId="29C7CB85" w14:textId="4A50A98F" w:rsidR="000F6C68" w:rsidRDefault="000F6C68" w:rsidP="000F6C68">
      <w:r>
        <w:t xml:space="preserve">The mechanisms of coordination can be captured by a factorization of the causal processes and relations between the agents and the environments into a particular form. Initially, we will constrain the processes we consider and factor them into a particular Markov process. We will then successively generalize various factors until we have a general model of coordination. </w:t>
      </w:r>
      <w:r w:rsidR="002A3C6F">
        <w:t xml:space="preserve">Our factorization will be in terms of the observability structure of information required to complete a task. An alternative an additionally useful factorization that will be briefly analyzed is an </w:t>
      </w:r>
      <w:proofErr w:type="spellStart"/>
      <w:r w:rsidR="002A3C6F">
        <w:t>aboutness</w:t>
      </w:r>
      <w:proofErr w:type="spellEnd"/>
      <w:r w:rsidR="002A3C6F">
        <w:t xml:space="preserve"> factorization, where equivalencies are not in terms of the observability of information for a particular agent, but in terms of what the information represents. We find that both factorizations are useful for elucidating particular processes important for multi-agent coordination.</w:t>
      </w:r>
    </w:p>
    <w:p w14:paraId="70D7867A" w14:textId="77777777" w:rsidR="000F6C68" w:rsidRDefault="000F6C68" w:rsidP="000F6C68">
      <w:r>
        <w:t>[We should be able to prove that a conventional signaling system is fundamentally unable to capture the diversity of processes we observe in human communication. This could involve a parallel between an experiment and a proof. After this, we could introduce a formal model of communication.]</w:t>
      </w:r>
    </w:p>
    <w:p w14:paraId="174EFC5F" w14:textId="77777777" w:rsidR="000F6C68" w:rsidRDefault="000F6C68" w:rsidP="000F6C68">
      <w:r>
        <w:t xml:space="preserve"> [Also note that we do not wish to derive formal semantics either current or new, but to derive a more accurate model of how language gets meaning in which we can investigate how specific meanings exist and could have arisen.]</w:t>
      </w:r>
    </w:p>
    <w:p w14:paraId="4C347A57" w14:textId="77777777" w:rsidR="000F6C68" w:rsidRDefault="000F6C68" w:rsidP="000F6C68">
      <w:r>
        <w:t>The initial model will apply to coordination scenarios where the agents take turns acting on the environment in order to progress towards a joint goal. We do not presently distinguish actions that are on the environment and designed to progress towards the joint goals (pragmatic actions) from those that are designed to enable improved singular or joint understanding or thinking about the situation (epistemic actions) from those that are designed simply to communicate something to the other agent (communicative actions), although there is reason to believe that there are interesting phenomena related to these differences (On Distinguishing Epistemic from Pragmatic Action or something like this). What we do distinguish, however, although we will not yet explore the details of this distinction, is the difference between ephemeral and persistent state properties. Ephemeral state properties are those introduced by the action that are part of the current decision between actions for either agent, but that do not persist in the state by themselves. A clear example of this is a speech act, which may change the state, either internal or external to the agent, but does not itself persist in the environment. Persistent state properties, on the other hand, are those that do continue to exist in the environment. We will consider later how different types of actions either introduce persistent state properties (such as the change in position of a block) or ephemeral state properties (such as the flashing of a light).</w:t>
      </w:r>
    </w:p>
    <w:p w14:paraId="14462D6E" w14:textId="77777777" w:rsidR="000F6C68" w:rsidRDefault="000F6C68" w:rsidP="000F6C68">
      <w:r>
        <w:t xml:space="preserve">In addition to the differences between actions and the state changes they induce, we also consider a distinction between the observability of different states. We consider the </w:t>
      </w:r>
      <w:r w:rsidRPr="0085131E">
        <w:rPr>
          <w:i/>
        </w:rPr>
        <w:t>internal state</w:t>
      </w:r>
      <w:r>
        <w:t xml:space="preserve"> of an agent to be those properties that affect the causality of the situation (most things) which are observable only to that agent and not to others. The prototypical example of this is the canonical mental state. </w:t>
      </w:r>
      <w:r>
        <w:lastRenderedPageBreak/>
        <w:t xml:space="preserve">Similarly, we consider the </w:t>
      </w:r>
      <w:r w:rsidRPr="0085131E">
        <w:rPr>
          <w:i/>
        </w:rPr>
        <w:t>external state</w:t>
      </w:r>
      <w:r>
        <w:t xml:space="preserve"> to be that which is observable to all agents. We simplify the situation by not considering properties that are observable to a subset of the agents involved, though there is no reason to believe that the introduction of these properties would significantly affect our conclusions about simple coordination scenarios. This will become a useful distinction because it separates the features of coordination by their epistemic properties and similarly their computational ones. We will find that these epistemic and computational distinction set us up to provide a very general theory of coordination while minimally sacrificing accuracy and that they will naturally enable us to account for known phenomena essential to coordination such as </w:t>
      </w:r>
      <w:r w:rsidRPr="005F5770">
        <w:rPr>
          <w:i/>
        </w:rPr>
        <w:t>common ground</w:t>
      </w:r>
      <w:r>
        <w:t xml:space="preserve"> in a principled manner.</w:t>
      </w:r>
    </w:p>
    <w:p w14:paraId="634995EC" w14:textId="77777777" w:rsidR="000F6C68" w:rsidRDefault="000F6C68" w:rsidP="000F6C68">
      <w:r>
        <w:t>[Finish explanation of the basic modeling properties before generalization]</w:t>
      </w:r>
    </w:p>
    <w:p w14:paraId="19096B15" w14:textId="77777777" w:rsidR="000F6C68" w:rsidRDefault="000F6C68" w:rsidP="000F6C68">
      <w:pPr>
        <w:pStyle w:val="ListParagraph"/>
        <w:numPr>
          <w:ilvl w:val="0"/>
          <w:numId w:val="1"/>
        </w:numPr>
      </w:pPr>
      <w:r>
        <w:t xml:space="preserve">Assume </w:t>
      </w:r>
      <w:proofErr w:type="spellStart"/>
      <w:r>
        <w:t>cooperativity</w:t>
      </w:r>
      <w:proofErr w:type="spellEnd"/>
    </w:p>
    <w:p w14:paraId="195DD122" w14:textId="77777777" w:rsidR="000F6C68" w:rsidRDefault="000F6C68" w:rsidP="000F6C68">
      <w:pPr>
        <w:pStyle w:val="ListParagraph"/>
        <w:numPr>
          <w:ilvl w:val="0"/>
          <w:numId w:val="1"/>
        </w:numPr>
      </w:pPr>
      <w:r>
        <w:t>Introduce the causal graph</w:t>
      </w:r>
    </w:p>
    <w:p w14:paraId="3F2CCA49" w14:textId="77777777" w:rsidR="000F6C68" w:rsidRDefault="000F6C68" w:rsidP="000F6C68">
      <w:pPr>
        <w:pStyle w:val="ListParagraph"/>
        <w:numPr>
          <w:ilvl w:val="0"/>
          <w:numId w:val="1"/>
        </w:numPr>
      </w:pPr>
      <w:r>
        <w:t>Explain how the causal graph gets extended iteratively into a turn-wise scenario</w:t>
      </w:r>
    </w:p>
    <w:p w14:paraId="3459308E" w14:textId="77777777" w:rsidR="000F6C68" w:rsidRDefault="000F6C68" w:rsidP="000F6C68">
      <w:pPr>
        <w:pStyle w:val="ListParagraph"/>
        <w:numPr>
          <w:ilvl w:val="0"/>
          <w:numId w:val="1"/>
        </w:numPr>
      </w:pPr>
      <w:r>
        <w:t>Briefly explain inference mechanisms</w:t>
      </w:r>
    </w:p>
    <w:p w14:paraId="5CA88FDA" w14:textId="77777777" w:rsidR="000F6C68" w:rsidRDefault="000F6C68" w:rsidP="000F6C68">
      <w:pPr>
        <w:pStyle w:val="ListParagraph"/>
        <w:numPr>
          <w:ilvl w:val="0"/>
          <w:numId w:val="1"/>
        </w:numPr>
      </w:pPr>
      <w:r>
        <w:t>Briefly mention what will be extended later including internal states, generalization, explicit internal state (or belief) inference, and a less structured model of causality that progresses continuously without requiring explicit turn-taking</w:t>
      </w:r>
    </w:p>
    <w:p w14:paraId="49A376FC" w14:textId="77777777" w:rsidR="000F6C68" w:rsidRDefault="000F6C68" w:rsidP="000F6C68">
      <w:r>
        <w:rPr>
          <w:noProof/>
        </w:rPr>
        <w:drawing>
          <wp:inline distT="0" distB="0" distL="0" distR="0" wp14:anchorId="1F96D7B5" wp14:editId="78DE02AF">
            <wp:extent cx="2219732" cy="15664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rdination causal graph.png"/>
                    <pic:cNvPicPr/>
                  </pic:nvPicPr>
                  <pic:blipFill>
                    <a:blip r:embed="rId9">
                      <a:extLst>
                        <a:ext uri="{28A0092B-C50C-407E-A947-70E740481C1C}">
                          <a14:useLocalDpi xmlns:a14="http://schemas.microsoft.com/office/drawing/2010/main" val="0"/>
                        </a:ext>
                      </a:extLst>
                    </a:blip>
                    <a:stretch>
                      <a:fillRect/>
                    </a:stretch>
                  </pic:blipFill>
                  <pic:spPr>
                    <a:xfrm>
                      <a:off x="0" y="0"/>
                      <a:ext cx="2221545" cy="1567686"/>
                    </a:xfrm>
                    <a:prstGeom prst="rect">
                      <a:avLst/>
                    </a:prstGeom>
                  </pic:spPr>
                </pic:pic>
              </a:graphicData>
            </a:graphic>
          </wp:inline>
        </w:drawing>
      </w:r>
    </w:p>
    <w:p w14:paraId="1F1884C1" w14:textId="77777777" w:rsidR="000F6C68" w:rsidRDefault="000F6C68" w:rsidP="000F6C68">
      <w:r>
        <w:t xml:space="preserve">[Need to explain where common ground comes in. It is represented here in the internal states of both agents, but this factorization does not do justice to the </w:t>
      </w:r>
      <w:proofErr w:type="spellStart"/>
      <w:r>
        <w:t>aboutness</w:t>
      </w:r>
      <w:proofErr w:type="spellEnd"/>
      <w:r>
        <w:t xml:space="preserve"> property of common ground. Common ground, though it resides in each internal state individually, is actually an inference (for all agents) about the others’ mental states and their inferences about yours, etc. which is derived from prior observations. It will be useful to depict this in a different type of graphical model and to dedicate a section to analyzing the instantiation of common ground as well as how common ground is learned and established. These learning processes are natural products of our contingency-based model of coordination.]</w:t>
      </w:r>
    </w:p>
    <w:p w14:paraId="0AA9A679" w14:textId="77777777" w:rsidR="000F6C68" w:rsidRDefault="000F6C68" w:rsidP="000F6C68"/>
    <w:p w14:paraId="296438F0" w14:textId="77777777" w:rsidR="000F6C68" w:rsidRDefault="000F6C68" w:rsidP="000F6C68">
      <w:r>
        <w:t xml:space="preserve">To begin, we will consider the simplest examples of coordination: those where the actions of agents are determined only by the external state (the jointly observable component) and the last action of the other agent. </w:t>
      </w:r>
    </w:p>
    <w:p w14:paraId="04E925E2" w14:textId="77777777" w:rsidR="000F6C68" w:rsidRDefault="000F6C68" w:rsidP="000F6C68"/>
    <w:p w14:paraId="7F5F08A5" w14:textId="77777777" w:rsidR="000F6C68" w:rsidRDefault="000F6C68" w:rsidP="000F6C68"/>
    <w:p w14:paraId="7BDB8EF5" w14:textId="77777777" w:rsidR="000F6C68" w:rsidRDefault="000F6C68" w:rsidP="000F6C68">
      <w:r>
        <w:t xml:space="preserve">Need to assume </w:t>
      </w:r>
      <w:proofErr w:type="spellStart"/>
      <w:r>
        <w:t>cooperativity</w:t>
      </w:r>
      <w:proofErr w:type="spellEnd"/>
      <w:r>
        <w:t>,</w:t>
      </w:r>
    </w:p>
    <w:p w14:paraId="3108584C" w14:textId="77777777" w:rsidR="000F6C68" w:rsidRDefault="000F6C68" w:rsidP="000F6C68">
      <w:r>
        <w:t xml:space="preserve">No internal state in a reactive system. In this initial case, the other agent is a purely reactive system, a stimulus-response agent. </w:t>
      </w:r>
    </w:p>
    <w:p w14:paraId="283028DD" w14:textId="77777777" w:rsidR="000F6C68" w:rsidRDefault="000F6C68" w:rsidP="000F6C68"/>
    <w:p w14:paraId="5A9C642D" w14:textId="77777777" w:rsidR="000F6C68" w:rsidRDefault="000F6C68" w:rsidP="000F6C68">
      <w:r>
        <w:t xml:space="preserve">I have an intended Markov transition, I want to infer whether you conformed to my intentions. </w:t>
      </w:r>
    </w:p>
    <w:p w14:paraId="3CBBED89" w14:textId="77777777" w:rsidR="000F6C68" w:rsidRDefault="000F6C68" w:rsidP="000F6C68"/>
    <w:p w14:paraId="10947CC9" w14:textId="77777777" w:rsidR="000F6C68" w:rsidRDefault="000F6C68" w:rsidP="000F6C68">
      <w:r>
        <w:t>Initial definition of coordination:</w:t>
      </w:r>
    </w:p>
    <w:p w14:paraId="2B83E098" w14:textId="77777777" w:rsidR="000F6C68" w:rsidRPr="00CD594D" w:rsidRDefault="000F6C68" w:rsidP="000F6C68">
      <w:pPr>
        <w:rPr>
          <w:b/>
        </w:rPr>
      </w:pPr>
      <w:r>
        <w:rPr>
          <w:b/>
        </w:rPr>
        <w:t xml:space="preserve">Actions are defined as state transitions. </w:t>
      </w:r>
    </w:p>
    <w:p w14:paraId="7D4BFC2F" w14:textId="77777777" w:rsidR="000F6C68" w:rsidRPr="002F301F" w:rsidRDefault="000F6C68" w:rsidP="000F6C68">
      <w:pPr>
        <w:rPr>
          <w:b/>
        </w:rPr>
      </w:pPr>
      <w:r w:rsidRPr="002F301F">
        <w:rPr>
          <w:b/>
        </w:rPr>
        <w:t>My intentions are defined by an equivalen</w:t>
      </w:r>
      <w:r>
        <w:rPr>
          <w:b/>
        </w:rPr>
        <w:t>ce class of state transitions.</w:t>
      </w:r>
    </w:p>
    <w:p w14:paraId="67169686" w14:textId="77777777" w:rsidR="000F6C68" w:rsidRDefault="000F6C68" w:rsidP="000F6C68">
      <w:pPr>
        <w:rPr>
          <w:b/>
        </w:rPr>
      </w:pPr>
      <w:r w:rsidRPr="002F301F">
        <w:rPr>
          <w:b/>
        </w:rPr>
        <w:t xml:space="preserve">Coordination is achieved when your action is contained in my intentions. </w:t>
      </w:r>
    </w:p>
    <w:p w14:paraId="689991D5" w14:textId="77777777" w:rsidR="000F6C68" w:rsidRDefault="000F6C68" w:rsidP="000F6C68">
      <w:pPr>
        <w:rPr>
          <w:b/>
        </w:rPr>
      </w:pPr>
      <w:r>
        <w:rPr>
          <w:b/>
        </w:rPr>
        <w:t>The intended contribution of a signal is the set of acceptable state transitions for an agent.</w:t>
      </w:r>
    </w:p>
    <w:p w14:paraId="667C7B95" w14:textId="77777777" w:rsidR="000F6C68" w:rsidRPr="002F301F" w:rsidRDefault="000F6C68" w:rsidP="000F6C68">
      <w:pPr>
        <w:rPr>
          <w:b/>
        </w:rPr>
      </w:pPr>
      <w:r>
        <w:rPr>
          <w:b/>
        </w:rPr>
        <w:t>The meaning of a signal is the set of state transitions that an agent would deem to be consistent with the signal.</w:t>
      </w:r>
    </w:p>
    <w:p w14:paraId="509DEFD9" w14:textId="77777777" w:rsidR="000F6C68" w:rsidRDefault="000F6C68" w:rsidP="000F6C68">
      <w:r>
        <w:t>We have the same meaning when your equivalence class is the same as my equivalence class.</w:t>
      </w:r>
    </w:p>
    <w:p w14:paraId="5607472D" w14:textId="77777777" w:rsidR="000F6C68" w:rsidRDefault="000F6C68" w:rsidP="000F6C68"/>
    <w:p w14:paraId="70426009" w14:textId="77777777" w:rsidR="000F6C68" w:rsidRDefault="000F6C68" w:rsidP="000F6C68">
      <w:r>
        <w:t>But we need to take into account negotiation:</w:t>
      </w:r>
    </w:p>
    <w:p w14:paraId="3D6B3F8B" w14:textId="77777777" w:rsidR="000F6C68" w:rsidRPr="00CD594D" w:rsidRDefault="000F6C68" w:rsidP="000F6C68">
      <w:pPr>
        <w:rPr>
          <w:b/>
        </w:rPr>
      </w:pPr>
      <w:r w:rsidRPr="00CD594D">
        <w:rPr>
          <w:b/>
        </w:rPr>
        <w:t>Acceptable actions with respect to the goal are also defined by an equivalence class of state transitions.</w:t>
      </w:r>
    </w:p>
    <w:p w14:paraId="56717E27" w14:textId="77777777" w:rsidR="000F6C68" w:rsidRPr="00CD594D" w:rsidRDefault="000F6C68" w:rsidP="000F6C68">
      <w:pPr>
        <w:rPr>
          <w:b/>
        </w:rPr>
      </w:pPr>
      <w:r w:rsidRPr="00CD594D">
        <w:rPr>
          <w:b/>
        </w:rPr>
        <w:t>Coordination</w:t>
      </w:r>
      <w:r>
        <w:rPr>
          <w:b/>
        </w:rPr>
        <w:t xml:space="preserve"> (or cooperation) with me</w:t>
      </w:r>
      <w:r w:rsidRPr="00CD594D">
        <w:rPr>
          <w:b/>
        </w:rPr>
        <w:t xml:space="preserve"> is achieved when your action is contained in my set of acceptable actions.</w:t>
      </w:r>
    </w:p>
    <w:p w14:paraId="5B018305" w14:textId="77777777" w:rsidR="000F6C68" w:rsidRDefault="000F6C68" w:rsidP="000F6C68">
      <w:pPr>
        <w:rPr>
          <w:b/>
        </w:rPr>
      </w:pPr>
      <w:r w:rsidRPr="00CD594D">
        <w:rPr>
          <w:b/>
        </w:rPr>
        <w:t xml:space="preserve">Negotiation occurs when your action is initially outside of my intentions, but is within my set of acceptable actions. </w:t>
      </w:r>
    </w:p>
    <w:p w14:paraId="640C4363" w14:textId="77777777" w:rsidR="000F6C68" w:rsidRPr="005545E4" w:rsidRDefault="000F6C68" w:rsidP="000F6C68">
      <w:r>
        <w:t>[Is there any reason to have this initial intentions and negotiation in general model? Are they simply mechanisms by which we reduce the complexity of the computation by separating the prediction and verification mechanisms?]</w:t>
      </w:r>
    </w:p>
    <w:p w14:paraId="45820E5F" w14:textId="77777777" w:rsidR="000F6C68" w:rsidRDefault="000F6C68" w:rsidP="000F6C68">
      <w:r>
        <w:t>[Introduce the notion of a coordinating structure. This is what you coordinate on. It should be introduced in a sufficiently general way such that it captures the simple structures used initially, but makes room for more abstract structures.]</w:t>
      </w:r>
    </w:p>
    <w:p w14:paraId="296E3173" w14:textId="03148060" w:rsidR="000F6C68" w:rsidRDefault="000F6C68" w:rsidP="000F6C68">
      <w:r>
        <w:t xml:space="preserve">An additional and important consideration, especially for later extensions of our model of coordination, is the notion of a coordinating structure. A coordinating structure is what the agents coordinate on. A coordinating structure determines the set of acceptable actions for each agent in the coordination scenario. The set of acceptable actions may or may not be the same for each party, but each agent must agree upon the set of acceptable actions for the other agents including himself. Such a structure must be mutually agreed upon implicitly, as the set of actions you perform must align with the set of actions I find it acceptable for you to perform and vice versa. In the simplest case, the coordination structure is simply the set of sets of acceptable actions for each agent applied to the other agents. [Should graphically illustrate this], but in more complex cases, the coordinating structure can determine these sets of acceptable actions in another way. The coordinating structure captures the essence of the coordination scenario and </w:t>
      </w:r>
      <w:r>
        <w:rPr>
          <w:b/>
        </w:rPr>
        <w:t xml:space="preserve">coordination is achieved if and only if the each agent’s actions are in accord with those specified by the coordinating </w:t>
      </w:r>
      <w:r w:rsidR="00E0549C">
        <w:rPr>
          <w:b/>
        </w:rPr>
        <w:t>principle</w:t>
      </w:r>
      <w:r>
        <w:rPr>
          <w:b/>
        </w:rPr>
        <w:t xml:space="preserve"> throughout the coordination scenario. </w:t>
      </w:r>
      <w:r>
        <w:t>(Maybe note the similarity to Clark’s notion of common ground and how this will help us to capture common ground and how it is established later in a principled formal manner.)</w:t>
      </w:r>
    </w:p>
    <w:p w14:paraId="2C7B58EA" w14:textId="59BC3E88" w:rsidR="007446E6" w:rsidRDefault="007446E6" w:rsidP="000F6C68">
      <w:r>
        <w:t>[Also need a distribution over action salience. Need to figure out how this relates to the structure</w:t>
      </w:r>
      <w:r w:rsidR="00E0549C">
        <w:t>, the principle,</w:t>
      </w:r>
      <w:r>
        <w:t xml:space="preserve"> and the scenario.]</w:t>
      </w:r>
    </w:p>
    <w:p w14:paraId="448D832B" w14:textId="03EDED7B" w:rsidR="00E0549C" w:rsidRPr="00785779" w:rsidRDefault="00E0549C" w:rsidP="000F6C68">
      <w:r>
        <w:t>[Coordinating structure is the board in a chess game.]</w:t>
      </w:r>
    </w:p>
    <w:p w14:paraId="036BC194" w14:textId="77777777" w:rsidR="000F6C68" w:rsidRPr="004205BE" w:rsidRDefault="004205BE" w:rsidP="000F6C68">
      <w:r>
        <w:t>[Need to define coordination scenario]</w:t>
      </w:r>
    </w:p>
    <w:p w14:paraId="57EDF21A" w14:textId="77777777" w:rsidR="000F6C68" w:rsidRDefault="000F6C68" w:rsidP="000F6C68">
      <w:r>
        <w:t>Furthermore:</w:t>
      </w:r>
    </w:p>
    <w:p w14:paraId="5E6DB725" w14:textId="3F128E00" w:rsidR="000F6C68" w:rsidRDefault="000F6C68" w:rsidP="000F6C68">
      <w:pPr>
        <w:rPr>
          <w:b/>
        </w:rPr>
      </w:pPr>
      <w:r>
        <w:rPr>
          <w:b/>
        </w:rPr>
        <w:t>To understand a signal is to intend to perform an action or action sequence t</w:t>
      </w:r>
      <w:r w:rsidR="00461AB3">
        <w:rPr>
          <w:b/>
        </w:rPr>
        <w:t>hat is within the other agent’s acceptable action</w:t>
      </w:r>
      <w:r>
        <w:rPr>
          <w:b/>
        </w:rPr>
        <w:t xml:space="preserve"> set for that signal. Understanding a signal and performing this intended action successfully is therefore to successfully coordinate. </w:t>
      </w:r>
    </w:p>
    <w:p w14:paraId="01844198" w14:textId="0CFE103B" w:rsidR="00AC3D72" w:rsidRPr="00AC3D72" w:rsidRDefault="00AC3D72" w:rsidP="000F6C68">
      <w:r>
        <w:t>[He thinks that to understand a signal is to understand the intended set, but to coordinate is to perform something within the acceptable set. Consider this distinction.]</w:t>
      </w:r>
      <w:bookmarkStart w:id="1" w:name="_GoBack"/>
      <w:bookmarkEnd w:id="1"/>
    </w:p>
    <w:p w14:paraId="3217EF44" w14:textId="77777777" w:rsidR="000F6C68" w:rsidRDefault="000F6C68" w:rsidP="000F6C68"/>
    <w:p w14:paraId="5B42E1F6" w14:textId="77777777" w:rsidR="000F6C68" w:rsidRDefault="000F6C68" w:rsidP="000F6C68">
      <w:r>
        <w:t xml:space="preserve">A simple example of non-coordination occurs when, given the mutual goal that we want to build a tower of blocks, I say, “put the blue block on the ground.” There are multiple blue blocks of different sizes so you put the small blue block on the ground. However, I know that a tower needs to be started with the largest block and therefore I intended the largest blue block as the referent of my expression. Your action is consistent with my utterance meaning, but is not in line with my intended contribution, nor does it result in coordination as it is outside my intention set. </w:t>
      </w:r>
    </w:p>
    <w:p w14:paraId="2FE3878A" w14:textId="77777777" w:rsidR="000F6C68" w:rsidRDefault="000F6C68" w:rsidP="000F6C68">
      <w:r>
        <w:t>However, let us instead imagine that, equal in size to the largest blue block is a red block. In response to my utterance, “put the blue block on the ground,” you put the largest red block on the ground. Though this is inconsistent with the meaning of the utterance, it is within my set of acceptable state transitions, because all I care about is the fact that the largest block gets put on the ground. This is an example of negotiation.</w:t>
      </w:r>
    </w:p>
    <w:p w14:paraId="46D3858F" w14:textId="77777777" w:rsidR="000F6C68" w:rsidRDefault="000F6C68" w:rsidP="000F6C68"/>
    <w:p w14:paraId="3BB7A347" w14:textId="0C8B959F" w:rsidR="000F6C68" w:rsidRDefault="000F6C68" w:rsidP="000F6C68">
      <w:r>
        <w:t xml:space="preserve">But the inference about coordination success can progress gradually. Let us instead imagine that I tell you “build a tower of blocks alternating between red and blue,” and that all of the blocks are the same size. You begin by placing a blue block on the ground. At this point you appear to in coordination, although I gain very little </w:t>
      </w:r>
      <w:r w:rsidR="00DE1820">
        <w:t>information</w:t>
      </w:r>
      <w:r>
        <w:t xml:space="preserve"> about whether you are in coordination, as your only initial action that could have been inconsistent with this utterance would be to abstain from placing any blocks at all. You then put a second red block on top of the first. You still appear to be in coordination, and now I am more likely to believe that you understood my utterance. You then put a blue block on top and my inferred probability of understanding continues to rise. This is because it is increasingly unlikely, as you continue to perform actions consistent with my intentions, that your conforming to my intentions is a suspicious coincidence. It becomes increasingly likely that it is due to understanding my signal. If you complete the tower with a fourth red block, then you have successfully coordinated with me. If instead, you complete the tower with a fourth blue block, then, despite my earlier predictions, you have failed to conform. </w:t>
      </w:r>
    </w:p>
    <w:p w14:paraId="0EFFBCF4" w14:textId="77777777" w:rsidR="000F6C68" w:rsidRDefault="000F6C68" w:rsidP="000F6C68"/>
    <w:p w14:paraId="04008E2C" w14:textId="77777777" w:rsidR="000F6C68" w:rsidRDefault="000F6C68" w:rsidP="000F6C68">
      <w:r>
        <w:t xml:space="preserve">We will see later, both theoretically and empirically, that we interpret utterances, not on their form alone, but on the contingency between the utterance and the state, and more precisely, between the utterances and various important properties of the state such as common ground, beliefs, desires, inferences about the beliefs of the other agent, goals, and more. Though this is equivalent in a mathematical sense to saying that an utterance is interpreted in terms of the context, factoring this relationship into contingencies yields a much clearer picture of the role of the context and on how to incorporate contextual inference into both theoretical and practical coordination and communication systems. </w:t>
      </w:r>
    </w:p>
    <w:p w14:paraId="245AE3EF" w14:textId="77777777" w:rsidR="000F6C68" w:rsidRDefault="000F6C68" w:rsidP="000F6C68"/>
    <w:p w14:paraId="4DE71945" w14:textId="77777777" w:rsidR="000F6C68" w:rsidRDefault="000F6C68" w:rsidP="000F6C68">
      <w:r>
        <w:t>[Discuss the factorization of the contingencies and causation.]</w:t>
      </w:r>
    </w:p>
    <w:p w14:paraId="35C156EA" w14:textId="77777777" w:rsidR="000F6C68" w:rsidRDefault="000F6C68" w:rsidP="000F6C68"/>
    <w:p w14:paraId="55302998" w14:textId="77777777" w:rsidR="000F6C68" w:rsidRDefault="000F6C68" w:rsidP="000F6C68"/>
    <w:p w14:paraId="33B89D36" w14:textId="77777777" w:rsidR="000F6C68" w:rsidRDefault="000F6C68" w:rsidP="000F6C68">
      <w:r>
        <w:t>[The action is an ephemeral state property, and the external state is a set of persistent state properties. Any information or interaction caused by ephemeral state properties only have effects beyond the current time step if they are incorporated into the persistent components of the state.]</w:t>
      </w:r>
    </w:p>
    <w:p w14:paraId="4C73F729" w14:textId="77777777" w:rsidR="000F6C68" w:rsidRDefault="000F6C68" w:rsidP="000F6C68"/>
    <w:p w14:paraId="17DDB1DE" w14:textId="77777777" w:rsidR="000F6C68" w:rsidRDefault="000F6C68" w:rsidP="000F6C68">
      <w:r>
        <w:t>In addition to these highly simplified experimental tasks, we can also show that this framework applies very naturally to a variety of real-world communication and coordination scenarios.</w:t>
      </w:r>
    </w:p>
    <w:p w14:paraId="2EFD608D" w14:textId="77777777" w:rsidR="000F6C68" w:rsidRDefault="000F6C68" w:rsidP="000F6C68">
      <w:r>
        <w:t>[Discuss the examples (chess, Chipotle, etc.) from the frame of this formal model]</w:t>
      </w:r>
    </w:p>
    <w:p w14:paraId="496DBEF7" w14:textId="77777777" w:rsidR="000F6C68" w:rsidRDefault="000F6C68" w:rsidP="000F6C68">
      <w:r>
        <w:t>[Sheep herding as coordination?]</w:t>
      </w:r>
    </w:p>
    <w:p w14:paraId="1243D6FC" w14:textId="77777777" w:rsidR="000F6C68" w:rsidRDefault="000F6C68" w:rsidP="000F6C68"/>
    <w:p w14:paraId="4F9B3F70" w14:textId="77777777" w:rsidR="000F6C68" w:rsidRDefault="000F6C68" w:rsidP="000F6C68">
      <w:r>
        <w:t>[Do this with Blackjack and a set of alternative point goals. “In their country, in each casino people play blackjack to a different number.”</w:t>
      </w:r>
      <w:r w:rsidR="004205BE">
        <w:t xml:space="preserve"> This will provide an illustrative instance of goal inference and alignment.</w:t>
      </w:r>
      <w:r>
        <w:t>]</w:t>
      </w:r>
    </w:p>
    <w:p w14:paraId="11DD86E1" w14:textId="77777777" w:rsidR="000F6C68" w:rsidRDefault="000F6C68" w:rsidP="000F6C68">
      <w:r>
        <w:t xml:space="preserve">We can demonstrate the wide applicability of even this extremely simplified model of coordination by applying it to a set of scenarios. The first scenario is a chess game between two players. Where a Lewis-style model of coordination was applied only to Von Neumann and Morgenstern’s games of pure coordination, we can apply ours to a wider range of more adversarial games such as chess (though it may be possible to do the same with theirs). The key to this lies in the realization that players in a game of chess must still hold to our assumption about </w:t>
      </w:r>
      <w:proofErr w:type="spellStart"/>
      <w:r>
        <w:t>cooperativity</w:t>
      </w:r>
      <w:proofErr w:type="spellEnd"/>
      <w:r>
        <w:t xml:space="preserve">, which in this case is with respect to the rules of the game. When coordinating in a game such as chess, the coordination is not at the level of the pay-offs of the individual moves, but in playing by the rules. When I make a move, I do not make an arbitrary one, but only those that I believe are deemed legal by the mutually and implicitly agreed upon set of rules defined by chess. </w:t>
      </w:r>
    </w:p>
    <w:p w14:paraId="7A8C1B62" w14:textId="77777777" w:rsidR="000F6C68" w:rsidRDefault="000F6C68" w:rsidP="000F6C68">
      <w:r>
        <w:t>We model chess similarly to how we modeled the example of telling someone to build a tower. By beginning the game, each player begins with a set of acceptable actions that the other player is to follow. It just so happens that this set of acceptable actions is often the same for both players and that for each player, the set of acceptable actions they impose on the other player is the same as the set that they impose on themselves. This is not a necessary feature of the model, but a property of the game of chess and of a larger class of coordination scenarios where the set of rules one imposes on one’s own actions is the same as the set that they expect the other agent to follow. Due to the structure of chess, this property is essential to keep the game fair.</w:t>
      </w:r>
    </w:p>
    <w:p w14:paraId="6C0380E6" w14:textId="77777777" w:rsidR="000F6C68" w:rsidRDefault="000F6C68" w:rsidP="000F6C68">
      <w:r>
        <w:t>What is different about chess from the block stacking game is that the set of acceptable actions changes at each move. Just like in our more general model, this set is dependent on the external state of the world. However, the set of acceptable actions is defined on a higher level coordinating structure, namely the set of rules of the game. Though, throughout the game, we always expect the other agent to play by the rules, the rules impose a different set of acceptable actions on different states of the game (in chess the game state is almost entirely captured by the state of the board, but not entirely due to castling and en passant). This property of an abstract coordinating structure is but a simple extension to the more basic coordination problem. In the case of an abstract coordinating structure, the set of acceptable actions is simply specified by the abstraction coordinated upon instead of directly.</w:t>
      </w:r>
    </w:p>
    <w:p w14:paraId="5D74F2F6" w14:textId="77777777" w:rsidR="000F6C68" w:rsidRDefault="000F6C68" w:rsidP="000F6C68">
      <w:r>
        <w:t xml:space="preserve">We can work through an example of a chess game to better illustrate this principle. We will take the perspective of a player A, whose opponent is player B. Though we only take one perspective in this game, it is worth noting that the other perspective plays out in exactly the same way, simply with respect to his own set of intentions and acceptable actions. </w:t>
      </w:r>
    </w:p>
    <w:p w14:paraId="6A99A77F" w14:textId="77777777" w:rsidR="000F6C68" w:rsidRDefault="000F6C68" w:rsidP="000F6C68">
      <w:r>
        <w:t>[Play out the chess game to illustrate the abstract coordination structure. Additionally, it may be helpful to do a Bayesian analysis of this to capture the agent’s calculated probability of coordination upon a set of rules. It may also be useful to go through how an agent might learn about the transition probabilities in this simple model to make it easier to later add a more complex one.]</w:t>
      </w:r>
    </w:p>
    <w:p w14:paraId="23BBB510" w14:textId="77777777" w:rsidR="000F6C68" w:rsidRDefault="000F6C68" w:rsidP="000F6C68">
      <w:r>
        <w:t>…</w:t>
      </w:r>
    </w:p>
    <w:p w14:paraId="731DFF4D" w14:textId="77777777" w:rsidR="000F6C68" w:rsidRDefault="000F6C68" w:rsidP="000F6C68">
      <w:r>
        <w:t>[This next section is on modeling with a Bayesian approach]</w:t>
      </w:r>
    </w:p>
    <w:p w14:paraId="60D81AAA" w14:textId="77777777" w:rsidR="000F6C68" w:rsidRDefault="000F6C68" w:rsidP="000F6C68">
      <w:r>
        <w:t xml:space="preserve">Because of the higher-order coordination structure involved in chess (namely, the rules), a simple observation of the contingencies between states and actions is not sufficient to confirm coordination. This is because the coordination structures and therefore the coordination scenarios do not persist for a single action like in the first block stacking example, but for a series of actions in an extended coordination scenario. Because of this extension into multi-turn coordination scenarios, coordination must be inferred by observing whether agents continue to act within the set of acceptable actions as determined by the coordination structure. In the case of chess, this is equivalent to the observation of whether your opponent continues to act within your understanding of the rules. </w:t>
      </w:r>
    </w:p>
    <w:p w14:paraId="5D83E8F6" w14:textId="77777777" w:rsidR="000F6C68" w:rsidRDefault="000F6C68" w:rsidP="000F6C68">
      <w:r>
        <w:t xml:space="preserve">Instead of simply observing whether the other agent’s actions were so far consistent with the coordinating structure, we might want to infer the likelihood that they are operating in accordance with the coordinating structure. This is equivalent to inferring the probability that the other agent is in coordination with you: often an important inference to make. In order to do this, we can take a classical Bayesian approach, which fits the scenario quite nicely and is equivalent to an information-theoretic approach that we will not illustrate (I think it is equivalent). </w:t>
      </w:r>
    </w:p>
    <w:p w14:paraId="288D1337" w14:textId="77777777" w:rsidR="000F6C68" w:rsidRDefault="000F6C68" w:rsidP="000F6C68">
      <w:r>
        <w:t>We can begin by imagining the set of acceptable actions as a hypothesis about the rule guiding the behavior of the other agent. If it is indeed the case that the other agent is in coordination with me, his actions will be governed by the set of acceptable actions determined by the coordination structure.</w:t>
      </w:r>
    </w:p>
    <w:p w14:paraId="4726E365" w14:textId="77777777" w:rsidR="000F6C68" w:rsidRDefault="000F6C68" w:rsidP="000F6C68">
      <w:r>
        <w:t>[The other agent’s choice of action with respect to the coordination structure is not uniform in the set of acceptable actions, but guided by other goals. These goals need to be taken into account when doing inference. Because of this, I may wish to introduce this Bayesian framework first with respect to the block stacking scenario and then later extend it to take into account this joint inference between coordination and goal.]</w:t>
      </w:r>
    </w:p>
    <w:p w14:paraId="39EE7F4B" w14:textId="77777777" w:rsidR="000F6C68" w:rsidRDefault="000F6C68" w:rsidP="000F6C68">
      <w:r>
        <w:t>[For the joint inference between goal and coordination: Given a constraint and a goal, we have a probability distribution over actions. Given an action, we have a probability distribution over a constraint and a goal? Given a set of actions, we can do joint inference? It is possible that the action of the agent would have been optimal for a variety of constraints given a goal, but it is also possible that it would not. It is possible that the action of an agent would be optimal for a variety of goals given a constraint, but it is also possible that it would not.]</w:t>
      </w:r>
    </w:p>
    <w:p w14:paraId="0D9645C7" w14:textId="77777777" w:rsidR="000F6C68" w:rsidRDefault="000F6C68" w:rsidP="000F6C68">
      <w:r>
        <w:t xml:space="preserve">[Go through the Bayesian approach including the alternate hypotheses, the size principle, the prior probabilities, etc.] </w:t>
      </w:r>
    </w:p>
    <w:p w14:paraId="58FF9B7D" w14:textId="77777777" w:rsidR="000F6C68" w:rsidRDefault="000F6C68" w:rsidP="000F6C68"/>
    <w:p w14:paraId="60FCED17" w14:textId="77777777" w:rsidR="000F6C68" w:rsidRDefault="000F6C68" w:rsidP="000F6C68"/>
    <w:p w14:paraId="62206DA9" w14:textId="77777777" w:rsidR="000F6C68" w:rsidRDefault="000F6C68" w:rsidP="000F6C68">
      <w:r>
        <w:t>[Discuss the Chipotle game and coordinating on a set of ordering procedures. This game involves an expectation set and a set of acceptable actions as well as an asymmetry between the two players that illustrates asymmetric coordination structures. It also provides an opportunity to further emphasize the importance of contingencies.]</w:t>
      </w:r>
    </w:p>
    <w:p w14:paraId="111BD23A" w14:textId="77777777" w:rsidR="000F6C68" w:rsidRDefault="000F6C68" w:rsidP="000F6C68">
      <w:pPr>
        <w:rPr>
          <w:b/>
        </w:rPr>
      </w:pPr>
      <w:r>
        <w:rPr>
          <w:b/>
        </w:rPr>
        <w:t>[Discuss cases where the coordination structures are exchangeable] [Discuss cases where the coordination structures are not exchangeable, but are exchangeable with respect to the observed data] [Discuss how this becomes unlikely when there is complex cross-checking and interdependency] [Philosophically discuss how the cases that are not dissociable and are exchangeable correspond to inference about phenomenological properties such as color phenomena.]</w:t>
      </w:r>
    </w:p>
    <w:p w14:paraId="735CA8C6" w14:textId="77777777" w:rsidR="000F6C68" w:rsidRPr="006778F1" w:rsidRDefault="000F6C68" w:rsidP="000F6C68">
      <w:pPr>
        <w:rPr>
          <w:b/>
        </w:rPr>
      </w:pPr>
    </w:p>
    <w:p w14:paraId="44C3AC7D" w14:textId="77777777" w:rsidR="000F6C68" w:rsidRPr="00EC1835" w:rsidRDefault="000F6C68" w:rsidP="000F6C68">
      <w:pPr>
        <w:rPr>
          <w:b/>
        </w:rPr>
      </w:pPr>
      <w:r>
        <w:rPr>
          <w:b/>
        </w:rPr>
        <w:t>Why this model is not general and generalizing the model by introducing the notion of generalization (and the hidden state)</w:t>
      </w:r>
    </w:p>
    <w:p w14:paraId="21BD1B4B" w14:textId="77777777" w:rsidR="000F6C68" w:rsidRDefault="000F6C68" w:rsidP="000F6C68">
      <w:r>
        <w:t xml:space="preserve">Though the scenarios so far have been captured in large part by our simplified model of coordination, there is a large class of scenarios that are more complicated and cannot be captured in this way. Moreover, the set of scenarios so far were also analyzable with respect to the classical and generally-accepted model of coordination introduced by David Lewis’ </w:t>
      </w:r>
      <w:r>
        <w:rPr>
          <w:i/>
        </w:rPr>
        <w:t>Convention</w:t>
      </w:r>
      <w:r>
        <w:t xml:space="preserve">. We will show that the ones that follow are not and that only our model can be extended in a simple and natural way to capture the </w:t>
      </w:r>
      <w:proofErr w:type="spellStart"/>
      <w:r>
        <w:t>unsofarcaptured</w:t>
      </w:r>
      <w:proofErr w:type="spellEnd"/>
      <w:r>
        <w:t xml:space="preserve"> aspects. </w:t>
      </w:r>
    </w:p>
    <w:p w14:paraId="6ECCC497" w14:textId="77777777" w:rsidR="000F6C68" w:rsidRPr="00EC1835" w:rsidRDefault="000F6C68" w:rsidP="000F6C68">
      <w:r>
        <w:t xml:space="preserve">A simple scenario that defies prediction by our model involves that of a patient in a doctor’s office. </w:t>
      </w:r>
    </w:p>
    <w:p w14:paraId="409EC579" w14:textId="77777777" w:rsidR="000F6C68" w:rsidRDefault="000F6C68" w:rsidP="000F6C68"/>
    <w:p w14:paraId="260A8D19" w14:textId="38FDE0AD" w:rsidR="000F6C68" w:rsidRDefault="000F6C68" w:rsidP="000F6C68">
      <w:r>
        <w:t>[Need to show later how the state machine model of an agent can be factored into a simple MDP for an agent (I think mostly</w:t>
      </w:r>
      <w:r w:rsidR="00DE298D">
        <w:t>?</w:t>
      </w:r>
      <w:r>
        <w:t>) and how the addition of an interior state generalizes it to a POMDP (Again I think mostly</w:t>
      </w:r>
      <w:r w:rsidR="00DE298D">
        <w:t>?</w:t>
      </w:r>
      <w:r>
        <w:t>).]</w:t>
      </w:r>
    </w:p>
    <w:p w14:paraId="7DD3BF43" w14:textId="77777777" w:rsidR="000F6C68" w:rsidRDefault="000F6C68" w:rsidP="000F6C68">
      <w:r>
        <w:t>[Potentially add a note about the perspectives imposed by such a model and how each model captures the perspective of an agent who is a part of a larger system.]</w:t>
      </w:r>
    </w:p>
    <w:p w14:paraId="3F5D5C9C" w14:textId="77777777" w:rsidR="000F6C68" w:rsidRDefault="000F6C68" w:rsidP="000F6C68"/>
    <w:p w14:paraId="7BB69C78" w14:textId="77777777" w:rsidR="000F6C68" w:rsidRDefault="000F6C68" w:rsidP="000F6C68"/>
    <w:p w14:paraId="279D9298" w14:textId="77777777" w:rsidR="000F6C68" w:rsidRDefault="000F6C68" w:rsidP="000F6C68"/>
    <w:p w14:paraId="630D9361" w14:textId="77777777" w:rsidR="000F6C68" w:rsidRDefault="000F6C68" w:rsidP="000F6C68">
      <w:r>
        <w:t>[How are coordination structures set up? They are set up through communication in the same way that they are verified. Go through a set of examples and work through this duality of set-up and use of coordination structures and show how it enables a fluid process by which we can communicate and coordinate. Talk about this process in a discourse and with language. This setting up of coordination structures enables the communication and constant verification of coordination structures. ]</w:t>
      </w:r>
    </w:p>
    <w:p w14:paraId="1ADBD8FE" w14:textId="09EE0049" w:rsidR="000F6C68" w:rsidRDefault="000F6C68" w:rsidP="000F6C68">
      <w:r>
        <w:t xml:space="preserve">[An utterance sets up a coordination structure by imposing a set of expected and acceptable responses on the other person. These expectations lie solely in the mind of the utterer or first party. The other person then responds to the utterance according to their </w:t>
      </w:r>
      <w:r>
        <w:rPr>
          <w:i/>
        </w:rPr>
        <w:t>interpretation</w:t>
      </w:r>
      <w:r>
        <w:t xml:space="preserve"> of its meaning. This interpretation lies entirely within the second party. If the response is within the set of acceptable actions set by the first party, then an instance of coordination has occurred. If all the responses that the second party considered appropriate (and may have performed counterfactually) are in the set of acceptable responses of the first party and if the entire set of acceptable responses of the first party is contained within the set of actions the second party considered appropriate, then there is </w:t>
      </w:r>
      <w:r w:rsidRPr="00307E6D">
        <w:rPr>
          <w:b/>
          <w:i/>
        </w:rPr>
        <w:t xml:space="preserve">perfect conceptual alignment </w:t>
      </w:r>
      <w:r>
        <w:t>between the first party and the second party with respect to the meaning of the utterance of the first party.]</w:t>
      </w:r>
      <w:r w:rsidR="009D7B7F">
        <w:t>[I should express this formally in set theoretic and logical terms.]</w:t>
      </w:r>
    </w:p>
    <w:p w14:paraId="7F203933" w14:textId="77777777" w:rsidR="000F6C68" w:rsidRDefault="000F6C68" w:rsidP="000F6C68">
      <w:r>
        <w:t>Perhaps move this to the beginning: [Inferring the coordination of the other party is closely related to asking “did they understand me?” To infer this understanding, there are a number of things that must be taken into account. First is: What do you expect them do understand and what do you expect them to do given this understanding? Are these expectations for a single action? Or for a longer period of time? While they are acting, it is most important to ask: Is what they are doing consistent with an understanding of what I said or attempted to communicate? If so, you can ask: How much evidence does their action give about whether they understand or not? The strength of this evidence is dependent on a number of factors including their goals, the size of the set of the possible actions, the size of the set of consistent actions, and the probabilities of each of the actions independent of the context and goals and given the context and goals, but the key thing to compute is the probability that they would have committed that action given that they did not understand you. If you can compute this, then it is simple to infer whether they did understand you. Of course, if they commit a series of actions, then this evidence accumulates. This can all be elegantly captured using Bayesian probability.]</w:t>
      </w:r>
    </w:p>
    <w:p w14:paraId="123F4AD2" w14:textId="77777777" w:rsidR="000F6C68" w:rsidRDefault="000F6C68" w:rsidP="000F6C68"/>
    <w:p w14:paraId="21262658" w14:textId="77777777" w:rsidR="000F6C68" w:rsidRDefault="000F6C68" w:rsidP="000F6C68">
      <w:r>
        <w:t xml:space="preserve">[We can also use the dual nature of actions in setting up coordination structures and in assessing coordination to argue that the model captures a smooth transition between language acquisition and language use not present in traditional formal accounts. It accounts for phenomena such as discourse alignment and </w:t>
      </w:r>
      <w:proofErr w:type="spellStart"/>
      <w:r>
        <w:t>intraconversational</w:t>
      </w:r>
      <w:proofErr w:type="spellEnd"/>
      <w:r>
        <w:t xml:space="preserve"> allusion where people learn and agree upon usages of words on the fly in a discourse. This is a phenomenon not presently captured in any formal account of communication.]</w:t>
      </w:r>
    </w:p>
    <w:p w14:paraId="4F99BF75" w14:textId="77777777" w:rsidR="000F6C68" w:rsidRDefault="000F6C68" w:rsidP="000F6C68"/>
    <w:p w14:paraId="5852BBE7" w14:textId="77777777" w:rsidR="000F6C68" w:rsidRDefault="000F6C68" w:rsidP="000F6C68">
      <w:r>
        <w:t>[How does this relate to theory of mind? Perhaps discuss the with the doctor patient example?]</w:t>
      </w:r>
    </w:p>
    <w:p w14:paraId="78FF62EF" w14:textId="77777777" w:rsidR="000F6C68" w:rsidRDefault="000F6C68" w:rsidP="000F6C68"/>
    <w:p w14:paraId="788358BE" w14:textId="77777777" w:rsidR="000F6C68" w:rsidRDefault="000F6C68" w:rsidP="000F6C68">
      <w:r>
        <w:t>[What about the case where you do not believe someone that they understand you? Simply ask them to extrapolate beyond what you gave them. If they provide a detailed extrapolation that is a priori unlikely to be generated (not generally applicable) that is consistent with your understanding, then it is extremely unlikely that they generated this without understanding you. This is how we verify understanding, at least in a highly explicit manner.]</w:t>
      </w:r>
    </w:p>
    <w:p w14:paraId="61F05CD8" w14:textId="77777777" w:rsidR="000F6C68" w:rsidRDefault="000F6C68" w:rsidP="000F6C68"/>
    <w:p w14:paraId="5D26B2FE" w14:textId="77777777" w:rsidR="000F6C68" w:rsidRDefault="000F6C68" w:rsidP="000F6C68">
      <w:r>
        <w:t>[I aim to provide a synchronic account of communication in general.]</w:t>
      </w:r>
    </w:p>
    <w:p w14:paraId="30ADA306" w14:textId="77777777" w:rsidR="000F6C68" w:rsidRDefault="000F6C68" w:rsidP="000F6C68">
      <w:r>
        <w:t>[How can we form this model into an NLP framework?]</w:t>
      </w:r>
    </w:p>
    <w:p w14:paraId="1053F479" w14:textId="77777777" w:rsidR="000F6C68" w:rsidRDefault="000F6C68" w:rsidP="000F6C68"/>
    <w:p w14:paraId="7FD690E2" w14:textId="77777777" w:rsidR="000F6C68" w:rsidRPr="00307E6D" w:rsidRDefault="000F6C68" w:rsidP="000F6C68">
      <w:r>
        <w:t>[We want to subsume and clarify and/or to contradict and give evidence for our version.]</w:t>
      </w:r>
    </w:p>
    <w:p w14:paraId="65812084" w14:textId="77777777" w:rsidR="009961F9" w:rsidRDefault="009961F9"/>
    <w:p w14:paraId="25C94FE1" w14:textId="77777777" w:rsidR="000F6C68" w:rsidRDefault="000F6C68" w:rsidP="000F6C68">
      <w:r>
        <w:t>[Perhaps I need to briefly discuss my modeling philosophy: that the analytic model should mirror the synthetic phenomena in parallel, and should provide sufficient flexibility to capture the observed phenomena and avoid unmotivated formal and analytic structures that diverge from the empirical.]</w:t>
      </w:r>
    </w:p>
    <w:p w14:paraId="370A421B" w14:textId="77777777" w:rsidR="000F6C68" w:rsidRDefault="000F6C68"/>
    <w:p w14:paraId="25EEA592" w14:textId="77777777" w:rsidR="004C1ABE" w:rsidRDefault="004C1ABE"/>
    <w:p w14:paraId="4F528F1B" w14:textId="2D48DA13" w:rsidR="004C1ABE" w:rsidRDefault="004C1ABE">
      <w:r>
        <w:t>[Note that this theory does not require having a plan. Therefore it enables fluent coordination]</w:t>
      </w:r>
    </w:p>
    <w:p w14:paraId="0265132F" w14:textId="77777777" w:rsidR="006E67DE" w:rsidRDefault="006E67DE"/>
    <w:p w14:paraId="7A9D9E0E" w14:textId="77777777" w:rsidR="006E67DE" w:rsidRDefault="006E67DE"/>
    <w:p w14:paraId="0BC570D5" w14:textId="01CFB39F" w:rsidR="006E67DE" w:rsidRDefault="006E67DE">
      <w:r>
        <w:t>[</w:t>
      </w:r>
      <w:r w:rsidR="00C915A4">
        <w:t xml:space="preserve">Predicting what will be said is not required, but improves efficiency. This is a generative model. </w:t>
      </w:r>
      <w:proofErr w:type="spellStart"/>
      <w:r w:rsidR="00C915A4">
        <w:t>Nonpredictive</w:t>
      </w:r>
      <w:proofErr w:type="spellEnd"/>
      <w:r w:rsidR="00C915A4">
        <w:t xml:space="preserve"> coordination only requires a discriminative model.]</w:t>
      </w:r>
    </w:p>
    <w:sectPr w:rsidR="006E67DE">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arry" w:date="2015-02-11T14:42:00Z" w:initials="L">
    <w:p w14:paraId="58BE9F29" w14:textId="5B74A9F3" w:rsidR="00E03311" w:rsidRDefault="00E03311">
      <w:pPr>
        <w:pStyle w:val="CommentText"/>
      </w:pPr>
      <w:r>
        <w:rPr>
          <w:rStyle w:val="CommentReference"/>
        </w:rPr>
        <w:annotationRef/>
      </w:r>
      <w:r>
        <w:t>Not sure that he has an explicit view on coordination.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BE9F2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59510E" w14:textId="77777777" w:rsidR="009D0442" w:rsidRDefault="009D0442" w:rsidP="009D0442">
      <w:pPr>
        <w:spacing w:after="0" w:line="240" w:lineRule="auto"/>
      </w:pPr>
      <w:r>
        <w:separator/>
      </w:r>
    </w:p>
  </w:endnote>
  <w:endnote w:type="continuationSeparator" w:id="0">
    <w:p w14:paraId="1B3AC5AF" w14:textId="77777777" w:rsidR="009D0442" w:rsidRDefault="009D0442" w:rsidP="009D0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EBE727" w14:textId="77777777" w:rsidR="009D0442" w:rsidRDefault="009D0442" w:rsidP="009D0442">
      <w:pPr>
        <w:spacing w:after="0" w:line="240" w:lineRule="auto"/>
      </w:pPr>
      <w:r>
        <w:separator/>
      </w:r>
    </w:p>
  </w:footnote>
  <w:footnote w:type="continuationSeparator" w:id="0">
    <w:p w14:paraId="2B358B01" w14:textId="77777777" w:rsidR="009D0442" w:rsidRDefault="009D0442" w:rsidP="009D04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2050617"/>
      <w:docPartObj>
        <w:docPartGallery w:val="Page Numbers (Top of Page)"/>
        <w:docPartUnique/>
      </w:docPartObj>
    </w:sdtPr>
    <w:sdtEndPr>
      <w:rPr>
        <w:noProof/>
      </w:rPr>
    </w:sdtEndPr>
    <w:sdtContent>
      <w:p w14:paraId="47467603" w14:textId="6E41F82E" w:rsidR="009D0442" w:rsidRDefault="009D0442">
        <w:pPr>
          <w:pStyle w:val="Header"/>
          <w:jc w:val="right"/>
        </w:pPr>
        <w:r>
          <w:fldChar w:fldCharType="begin"/>
        </w:r>
        <w:r>
          <w:instrText xml:space="preserve"> PAGE   \* MERGEFORMAT </w:instrText>
        </w:r>
        <w:r>
          <w:fldChar w:fldCharType="separate"/>
        </w:r>
        <w:r w:rsidR="00AC3D72">
          <w:rPr>
            <w:noProof/>
          </w:rPr>
          <w:t>10</w:t>
        </w:r>
        <w:r>
          <w:rPr>
            <w:noProof/>
          </w:rPr>
          <w:fldChar w:fldCharType="end"/>
        </w:r>
      </w:p>
    </w:sdtContent>
  </w:sdt>
  <w:p w14:paraId="2003F70E" w14:textId="77777777" w:rsidR="009D0442" w:rsidRDefault="009D04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6828A7"/>
    <w:multiLevelType w:val="hybridMultilevel"/>
    <w:tmpl w:val="5F4687D8"/>
    <w:lvl w:ilvl="0" w:tplc="2F32D7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rry">
    <w15:presenceInfo w15:providerId="None" w15:userId="Lar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C68"/>
    <w:rsid w:val="000F6C68"/>
    <w:rsid w:val="002A3C6F"/>
    <w:rsid w:val="00402B86"/>
    <w:rsid w:val="00416A01"/>
    <w:rsid w:val="004205BE"/>
    <w:rsid w:val="004242DD"/>
    <w:rsid w:val="00461AB3"/>
    <w:rsid w:val="004C1ABE"/>
    <w:rsid w:val="005A05CB"/>
    <w:rsid w:val="006E67DE"/>
    <w:rsid w:val="007446E6"/>
    <w:rsid w:val="0076183C"/>
    <w:rsid w:val="00936FA0"/>
    <w:rsid w:val="009961F9"/>
    <w:rsid w:val="009A6010"/>
    <w:rsid w:val="009D0442"/>
    <w:rsid w:val="009D7B7F"/>
    <w:rsid w:val="00A67642"/>
    <w:rsid w:val="00AC3D72"/>
    <w:rsid w:val="00B62FBD"/>
    <w:rsid w:val="00B66208"/>
    <w:rsid w:val="00C915A4"/>
    <w:rsid w:val="00CF609C"/>
    <w:rsid w:val="00D75660"/>
    <w:rsid w:val="00DE1820"/>
    <w:rsid w:val="00DE298D"/>
    <w:rsid w:val="00DF3561"/>
    <w:rsid w:val="00E03311"/>
    <w:rsid w:val="00E0549C"/>
    <w:rsid w:val="00E768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2146D"/>
  <w14:defaultImageDpi w14:val="300"/>
  <w15:docId w15:val="{FF9AA40C-8160-4B90-AC0F-8677094A4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C68"/>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C68"/>
    <w:pPr>
      <w:ind w:left="720"/>
      <w:contextualSpacing/>
    </w:pPr>
  </w:style>
  <w:style w:type="paragraph" w:styleId="BalloonText">
    <w:name w:val="Balloon Text"/>
    <w:basedOn w:val="Normal"/>
    <w:link w:val="BalloonTextChar"/>
    <w:uiPriority w:val="99"/>
    <w:semiHidden/>
    <w:unhideWhenUsed/>
    <w:rsid w:val="000F6C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6C68"/>
    <w:rPr>
      <w:rFonts w:ascii="Lucida Grande" w:eastAsiaTheme="minorHAnsi" w:hAnsi="Lucida Grande" w:cs="Lucida Grande"/>
      <w:sz w:val="18"/>
      <w:szCs w:val="18"/>
    </w:rPr>
  </w:style>
  <w:style w:type="paragraph" w:styleId="NoSpacing">
    <w:name w:val="No Spacing"/>
    <w:uiPriority w:val="1"/>
    <w:qFormat/>
    <w:rsid w:val="00CF609C"/>
    <w:rPr>
      <w:rFonts w:eastAsiaTheme="minorHAnsi"/>
      <w:sz w:val="22"/>
      <w:szCs w:val="22"/>
    </w:rPr>
  </w:style>
  <w:style w:type="paragraph" w:styleId="Header">
    <w:name w:val="header"/>
    <w:basedOn w:val="Normal"/>
    <w:link w:val="HeaderChar"/>
    <w:uiPriority w:val="99"/>
    <w:unhideWhenUsed/>
    <w:rsid w:val="009D0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0442"/>
    <w:rPr>
      <w:rFonts w:eastAsiaTheme="minorHAnsi"/>
      <w:sz w:val="22"/>
      <w:szCs w:val="22"/>
    </w:rPr>
  </w:style>
  <w:style w:type="paragraph" w:styleId="Footer">
    <w:name w:val="footer"/>
    <w:basedOn w:val="Normal"/>
    <w:link w:val="FooterChar"/>
    <w:uiPriority w:val="99"/>
    <w:unhideWhenUsed/>
    <w:rsid w:val="009D0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0442"/>
    <w:rPr>
      <w:rFonts w:eastAsiaTheme="minorHAnsi"/>
      <w:sz w:val="22"/>
      <w:szCs w:val="22"/>
    </w:rPr>
  </w:style>
  <w:style w:type="character" w:styleId="CommentReference">
    <w:name w:val="annotation reference"/>
    <w:basedOn w:val="DefaultParagraphFont"/>
    <w:uiPriority w:val="99"/>
    <w:semiHidden/>
    <w:unhideWhenUsed/>
    <w:rsid w:val="00E03311"/>
    <w:rPr>
      <w:sz w:val="16"/>
      <w:szCs w:val="16"/>
    </w:rPr>
  </w:style>
  <w:style w:type="paragraph" w:styleId="CommentText">
    <w:name w:val="annotation text"/>
    <w:basedOn w:val="Normal"/>
    <w:link w:val="CommentTextChar"/>
    <w:uiPriority w:val="99"/>
    <w:semiHidden/>
    <w:unhideWhenUsed/>
    <w:rsid w:val="00E03311"/>
    <w:pPr>
      <w:spacing w:line="240" w:lineRule="auto"/>
    </w:pPr>
    <w:rPr>
      <w:sz w:val="20"/>
      <w:szCs w:val="20"/>
    </w:rPr>
  </w:style>
  <w:style w:type="character" w:customStyle="1" w:styleId="CommentTextChar">
    <w:name w:val="Comment Text Char"/>
    <w:basedOn w:val="DefaultParagraphFont"/>
    <w:link w:val="CommentText"/>
    <w:uiPriority w:val="99"/>
    <w:semiHidden/>
    <w:rsid w:val="00E03311"/>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E03311"/>
    <w:rPr>
      <w:b/>
      <w:bCs/>
    </w:rPr>
  </w:style>
  <w:style w:type="character" w:customStyle="1" w:styleId="CommentSubjectChar">
    <w:name w:val="Comment Subject Char"/>
    <w:basedOn w:val="CommentTextChar"/>
    <w:link w:val="CommentSubject"/>
    <w:uiPriority w:val="99"/>
    <w:semiHidden/>
    <w:rsid w:val="00E03311"/>
    <w:rPr>
      <w:rFonts w:eastAsia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10</Pages>
  <Words>4494</Words>
  <Characters>25620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Muhlstein</dc:creator>
  <cp:keywords/>
  <dc:description/>
  <cp:lastModifiedBy>Larry</cp:lastModifiedBy>
  <cp:revision>26</cp:revision>
  <dcterms:created xsi:type="dcterms:W3CDTF">2015-02-11T03:48:00Z</dcterms:created>
  <dcterms:modified xsi:type="dcterms:W3CDTF">2015-02-11T23:52:00Z</dcterms:modified>
</cp:coreProperties>
</file>