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9ED" w:rsidRDefault="002359ED">
      <w:r>
        <w:t xml:space="preserve">Here we will explore the traditional model of communication, and a simple generalization of it. We will then see what is required of the listener in order to communicate in such a model and we will explore how these requirements may be met using inference </w:t>
      </w:r>
      <w:r w:rsidR="00F055AA">
        <w:t>about the speaker through contingency observations.</w:t>
      </w:r>
    </w:p>
    <w:p w:rsidR="00AD0027" w:rsidRDefault="00AD0027">
      <w:r>
        <w:t>Perhaps using this I will be able to build a PAC model of communication.</w:t>
      </w:r>
    </w:p>
    <w:p w:rsidR="002359ED" w:rsidRDefault="002359ED"/>
    <w:p w:rsidR="00B80547" w:rsidRPr="00B80547" w:rsidRDefault="00B80547">
      <w:pPr>
        <w:rPr>
          <w:b/>
        </w:rPr>
      </w:pPr>
      <w:r>
        <w:rPr>
          <w:b/>
        </w:rPr>
        <w:t>Section 2: Formalization</w:t>
      </w:r>
    </w:p>
    <w:p w:rsidR="00785C08" w:rsidRDefault="001F2B90">
      <w:r>
        <w:t xml:space="preserve">The success of a listener’s action </w:t>
      </w:r>
      <w:r w:rsidR="007136E0" w:rsidRPr="007136E0">
        <w:rPr>
          <w:position w:val="-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2.25pt;height:12.9pt" o:ole="">
            <v:imagedata r:id="rId5" o:title=""/>
          </v:shape>
          <o:OLEObject Type="Embed" ProgID="Equation.DSMT4" ShapeID="_x0000_i1083" DrawAspect="Content" ObjectID="_1483276446" r:id="rId6"/>
        </w:object>
      </w:r>
      <w:r w:rsidR="007136E0">
        <w:t xml:space="preserve"> </w:t>
      </w:r>
      <w:r>
        <w:t xml:space="preserve"> is </w:t>
      </w:r>
      <w:r w:rsidR="007136E0">
        <w:t>given by</w:t>
      </w:r>
      <w:r w:rsidR="007136E0" w:rsidRPr="001F2B90">
        <w:rPr>
          <w:position w:val="-12"/>
        </w:rPr>
        <w:object w:dxaOrig="720" w:dyaOrig="360">
          <v:shape id="_x0000_i1099" type="#_x0000_t75" style="width:36pt;height:18.35pt" o:ole="">
            <v:imagedata r:id="rId7" o:title=""/>
          </v:shape>
          <o:OLEObject Type="Embed" ProgID="Equation.DSMT4" ShapeID="_x0000_i1099" DrawAspect="Content" ObjectID="_1483276447" r:id="rId8"/>
        </w:object>
      </w:r>
      <w:r>
        <w:t xml:space="preserve">where </w:t>
      </w:r>
      <w:r w:rsidR="007136E0" w:rsidRPr="001F2B90">
        <w:rPr>
          <w:position w:val="-12"/>
        </w:rPr>
        <w:object w:dxaOrig="1040" w:dyaOrig="360">
          <v:shape id="_x0000_i1097" type="#_x0000_t75" style="width:52.3pt;height:18.35pt" o:ole="">
            <v:imagedata r:id="rId9" o:title=""/>
          </v:shape>
          <o:OLEObject Type="Embed" ProgID="Equation.DSMT4" ShapeID="_x0000_i1097" DrawAspect="Content" ObjectID="_1483276448" r:id="rId10"/>
        </w:object>
      </w:r>
      <w:r>
        <w:t xml:space="preserve"> </w:t>
      </w:r>
      <w:proofErr w:type="spellStart"/>
      <w:r>
        <w:t>iff</w:t>
      </w:r>
      <w:proofErr w:type="spellEnd"/>
      <w:r>
        <w:t xml:space="preserve"> </w:t>
      </w:r>
      <w:r w:rsidR="007136E0" w:rsidRPr="007136E0">
        <w:rPr>
          <w:position w:val="-6"/>
        </w:rPr>
        <w:object w:dxaOrig="620" w:dyaOrig="279">
          <v:shape id="_x0000_i1095" type="#_x0000_t75" style="width:31.25pt;height:14.25pt" o:ole="">
            <v:imagedata r:id="rId11" o:title=""/>
          </v:shape>
          <o:OLEObject Type="Embed" ProgID="Equation.DSMT4" ShapeID="_x0000_i1095" DrawAspect="Content" ObjectID="_1483276449" r:id="rId12"/>
        </w:object>
      </w:r>
      <w:r>
        <w:t xml:space="preserve"> and </w:t>
      </w:r>
      <w:r w:rsidR="00170272" w:rsidRPr="001F2B90">
        <w:rPr>
          <w:position w:val="-12"/>
        </w:rPr>
        <w:object w:dxaOrig="1080" w:dyaOrig="360">
          <v:shape id="_x0000_i1060" type="#_x0000_t75" style="width:54.35pt;height:18.35pt" o:ole="">
            <v:imagedata r:id="rId13" o:title=""/>
          </v:shape>
          <o:OLEObject Type="Embed" ProgID="Equation.DSMT4" ShapeID="_x0000_i1060" DrawAspect="Content" ObjectID="_1483276450" r:id="rId14"/>
        </w:object>
      </w:r>
      <w:r>
        <w:t>otherwise. This describes a coordination scenario where the success of a listener’s action is dependent on the accuracy of his knowledge of some part of the speaker’s beliefs.</w:t>
      </w:r>
    </w:p>
    <w:p w:rsidR="001F2B90" w:rsidRDefault="00170272">
      <w:r w:rsidRPr="001F2B90">
        <w:rPr>
          <w:position w:val="-12"/>
        </w:rPr>
        <w:object w:dxaOrig="279" w:dyaOrig="360">
          <v:shape id="_x0000_i1062" type="#_x0000_t75" style="width:14.25pt;height:18.35pt" o:ole="">
            <v:imagedata r:id="rId15" o:title=""/>
          </v:shape>
          <o:OLEObject Type="Embed" ProgID="Equation.DSMT4" ShapeID="_x0000_i1062" DrawAspect="Content" ObjectID="_1483276451" r:id="rId16"/>
        </w:object>
      </w:r>
      <w:r w:rsidR="001F2B90">
        <w:t xml:space="preserve"> </w:t>
      </w:r>
      <w:proofErr w:type="gramStart"/>
      <w:r w:rsidR="001F2B90">
        <w:t>is</w:t>
      </w:r>
      <w:proofErr w:type="gramEnd"/>
      <w:r w:rsidR="001F2B90">
        <w:t xml:space="preserve"> a partial state of the speaker’s beliefs or internal state.</w:t>
      </w:r>
    </w:p>
    <w:p w:rsidR="001F2B90" w:rsidRDefault="00170272">
      <w:r w:rsidRPr="001F2B90">
        <w:rPr>
          <w:position w:val="-12"/>
        </w:rPr>
        <w:object w:dxaOrig="320" w:dyaOrig="440">
          <v:shape id="_x0000_i1064" type="#_x0000_t75" style="width:16.3pt;height:21.75pt" o:ole="">
            <v:imagedata r:id="rId17" o:title=""/>
          </v:shape>
          <o:OLEObject Type="Embed" ProgID="Equation.DSMT4" ShapeID="_x0000_i1064" DrawAspect="Content" ObjectID="_1483276452" r:id="rId18"/>
        </w:object>
      </w:r>
      <w:proofErr w:type="gramStart"/>
      <w:r w:rsidR="001F2B90">
        <w:t>is</w:t>
      </w:r>
      <w:proofErr w:type="gramEnd"/>
      <w:r w:rsidR="001F2B90">
        <w:t xml:space="preserve"> </w:t>
      </w:r>
      <w:r w:rsidRPr="001F2B90">
        <w:rPr>
          <w:position w:val="-12"/>
        </w:rPr>
        <w:object w:dxaOrig="279" w:dyaOrig="360">
          <v:shape id="_x0000_i1066" type="#_x0000_t75" style="width:14.25pt;height:18.35pt" o:ole="">
            <v:imagedata r:id="rId15" o:title=""/>
          </v:shape>
          <o:OLEObject Type="Embed" ProgID="Equation.DSMT4" ShapeID="_x0000_i1066" DrawAspect="Content" ObjectID="_1483276453" r:id="rId19"/>
        </w:object>
      </w:r>
      <w:r w:rsidR="001F2B90">
        <w:t>as inferred by the listener.</w:t>
      </w:r>
    </w:p>
    <w:p w:rsidR="001F2B90" w:rsidRDefault="007136E0">
      <w:r w:rsidRPr="007136E0">
        <w:rPr>
          <w:position w:val="-4"/>
        </w:rPr>
        <w:object w:dxaOrig="320" w:dyaOrig="260">
          <v:shape id="_x0000_i1093" type="#_x0000_t75" style="width:16.3pt;height:12.9pt" o:ole="">
            <v:imagedata r:id="rId20" o:title=""/>
          </v:shape>
          <o:OLEObject Type="Embed" ProgID="Equation.DSMT4" ShapeID="_x0000_i1093" DrawAspect="Content" ObjectID="_1483276454" r:id="rId21"/>
        </w:object>
      </w:r>
      <w:r w:rsidR="001F2B90">
        <w:t xml:space="preserve"> </w:t>
      </w:r>
      <w:proofErr w:type="gramStart"/>
      <w:r w:rsidR="001F2B90">
        <w:t>is</w:t>
      </w:r>
      <w:proofErr w:type="gramEnd"/>
      <w:r w:rsidR="001F2B90">
        <w:t xml:space="preserve"> a message.</w:t>
      </w:r>
    </w:p>
    <w:p w:rsidR="001F2B90" w:rsidRDefault="00170272">
      <w:r w:rsidRPr="001F2B90">
        <w:rPr>
          <w:position w:val="-12"/>
        </w:rPr>
        <w:object w:dxaOrig="1100" w:dyaOrig="360">
          <v:shape id="_x0000_i1068" type="#_x0000_t75" style="width:55pt;height:18.35pt" o:ole="">
            <v:imagedata r:id="rId22" o:title=""/>
          </v:shape>
          <o:OLEObject Type="Embed" ProgID="Equation.DSMT4" ShapeID="_x0000_i1068" DrawAspect="Content" ObjectID="_1483276455" r:id="rId23"/>
        </w:object>
      </w:r>
      <w:r w:rsidR="001F2B90">
        <w:t xml:space="preserve"> </w:t>
      </w:r>
      <w:proofErr w:type="gramStart"/>
      <w:r w:rsidR="001F2B90">
        <w:t>describes</w:t>
      </w:r>
      <w:proofErr w:type="gramEnd"/>
      <w:r w:rsidR="001F2B90">
        <w:t xml:space="preserve"> how </w:t>
      </w:r>
      <w:r>
        <w:t>the speaker’s beliefs are translated into a message.</w:t>
      </w:r>
    </w:p>
    <w:p w:rsidR="00170272" w:rsidRDefault="00170272">
      <w:r w:rsidRPr="00170272">
        <w:rPr>
          <w:position w:val="-12"/>
        </w:rPr>
        <w:object w:dxaOrig="1100" w:dyaOrig="360">
          <v:shape id="_x0000_i1070" type="#_x0000_t75" style="width:55pt;height:18.35pt" o:ole="">
            <v:imagedata r:id="rId24" o:title=""/>
          </v:shape>
          <o:OLEObject Type="Embed" ProgID="Equation.DSMT4" ShapeID="_x0000_i1070" DrawAspect="Content" ObjectID="_1483276456" r:id="rId25"/>
        </w:object>
      </w:r>
      <w:r>
        <w:t xml:space="preserve"> </w:t>
      </w:r>
      <w:proofErr w:type="gramStart"/>
      <w:r>
        <w:t>describes</w:t>
      </w:r>
      <w:proofErr w:type="gramEnd"/>
      <w:r>
        <w:t xml:space="preserve"> for the listener’s beliefs about the speaker’s beliefs are extracted from a message.</w:t>
      </w:r>
    </w:p>
    <w:p w:rsidR="00170272" w:rsidRDefault="00170272"/>
    <w:p w:rsidR="00170272" w:rsidRDefault="00170272">
      <w:r>
        <w:t xml:space="preserve">We can see that </w:t>
      </w:r>
      <w:r w:rsidRPr="001F2B90">
        <w:rPr>
          <w:position w:val="-12"/>
        </w:rPr>
        <w:object w:dxaOrig="1040" w:dyaOrig="360">
          <v:shape id="_x0000_i1072" type="#_x0000_t75" style="width:52.3pt;height:18.35pt" o:ole="">
            <v:imagedata r:id="rId26" o:title=""/>
          </v:shape>
          <o:OLEObject Type="Embed" ProgID="Equation.DSMT4" ShapeID="_x0000_i1072" DrawAspect="Content" ObjectID="_1483276457" r:id="rId27"/>
        </w:object>
      </w:r>
      <w:r>
        <w:t xml:space="preserve"> </w:t>
      </w:r>
      <w:proofErr w:type="spellStart"/>
      <w:r>
        <w:t>iff</w:t>
      </w:r>
      <w:proofErr w:type="spellEnd"/>
      <w:r>
        <w:t xml:space="preserve"> </w:t>
      </w:r>
      <w:r>
        <w:t>X’=X</w:t>
      </w:r>
      <w:r>
        <w:t xml:space="preserve"> </w:t>
      </w:r>
      <w:proofErr w:type="spellStart"/>
      <w:r>
        <w:t>iff</w:t>
      </w:r>
      <w:proofErr w:type="spellEnd"/>
      <w:r>
        <w:t xml:space="preserve"> </w:t>
      </w:r>
      <w:r w:rsidR="00033239" w:rsidRPr="001F2B90">
        <w:rPr>
          <w:position w:val="-12"/>
        </w:rPr>
        <w:object w:dxaOrig="1400" w:dyaOrig="360">
          <v:shape id="_x0000_i1108" type="#_x0000_t75" style="width:69.95pt;height:18.35pt" o:ole="">
            <v:imagedata r:id="rId28" o:title=""/>
          </v:shape>
          <o:OLEObject Type="Embed" ProgID="Equation.DSMT4" ShapeID="_x0000_i1108" DrawAspect="Content" ObjectID="_1483276458" r:id="rId29"/>
        </w:object>
      </w:r>
      <w:r>
        <w:t xml:space="preserve"> which holds for all x in X </w:t>
      </w:r>
      <w:proofErr w:type="spellStart"/>
      <w:r>
        <w:t>iff</w:t>
      </w:r>
      <w:proofErr w:type="spellEnd"/>
      <w:r>
        <w:t xml:space="preserve"> </w:t>
      </w:r>
      <w:r w:rsidRPr="00170272">
        <w:rPr>
          <w:position w:val="-10"/>
        </w:rPr>
        <w:object w:dxaOrig="1480" w:dyaOrig="360">
          <v:shape id="_x0000_i1058" type="#_x0000_t75" style="width:74.05pt;height:18.35pt" o:ole="">
            <v:imagedata r:id="rId30" o:title=""/>
          </v:shape>
          <o:OLEObject Type="Embed" ProgID="Equation.DSMT4" ShapeID="_x0000_i1058" DrawAspect="Content" ObjectID="_1483276459" r:id="rId31"/>
        </w:object>
      </w:r>
      <w:r>
        <w:t xml:space="preserve"> </w:t>
      </w:r>
    </w:p>
    <w:p w:rsidR="00170272" w:rsidRDefault="00170272"/>
    <w:p w:rsidR="00170272" w:rsidRDefault="00170272">
      <w:r>
        <w:t xml:space="preserve">We define ideal communication as communication where </w:t>
      </w:r>
      <w:r>
        <w:t>X’=X</w:t>
      </w:r>
      <w:r>
        <w:t xml:space="preserve"> always holds. We have shown that ideal communication is only guaranteed in the case </w:t>
      </w:r>
      <w:proofErr w:type="gramStart"/>
      <w:r>
        <w:t xml:space="preserve">that </w:t>
      </w:r>
      <w:proofErr w:type="gramEnd"/>
      <w:r w:rsidRPr="00170272">
        <w:rPr>
          <w:position w:val="-10"/>
        </w:rPr>
        <w:object w:dxaOrig="1480" w:dyaOrig="360">
          <v:shape id="_x0000_i1075" type="#_x0000_t75" style="width:74.05pt;height:18.35pt" o:ole="">
            <v:imagedata r:id="rId30" o:title=""/>
          </v:shape>
          <o:OLEObject Type="Embed" ProgID="Equation.DSMT4" ShapeID="_x0000_i1075" DrawAspect="Content" ObjectID="_1483276460" r:id="rId32"/>
        </w:object>
      </w:r>
      <w:r>
        <w:t xml:space="preserve">. That is, it is only guaranteed when the speaker’s translation function of a belief to a message is the inverse of the listener’s translation function from a message to a belief. </w:t>
      </w:r>
    </w:p>
    <w:p w:rsidR="000F548F" w:rsidRDefault="000F548F"/>
    <w:p w:rsidR="000F548F" w:rsidRDefault="000F548F">
      <w:r>
        <w:t>The information theoretic model of communication makes this assumption.</w:t>
      </w:r>
    </w:p>
    <w:p w:rsidR="000F548F" w:rsidRDefault="000F548F"/>
    <w:p w:rsidR="000F548F" w:rsidRDefault="000F548F">
      <w:r>
        <w:t xml:space="preserve">We can further loosen these requirements if we </w:t>
      </w:r>
      <w:r w:rsidR="00C65BE2">
        <w:t xml:space="preserve">wish communication to be successful is the listener’s action dependent on the speaker’s beliefs is successful and if we claim that this action is successful if the </w:t>
      </w:r>
      <w:r w:rsidR="00E879A7">
        <w:t>listener’s</w:t>
      </w:r>
      <w:r w:rsidR="00C65BE2">
        <w:t xml:space="preserve"> belief about the speaker’s belief is within a certain “distance” of the speaker’s actual belief. </w:t>
      </w:r>
    </w:p>
    <w:p w:rsidR="00E61AC5" w:rsidRDefault="00E61AC5">
      <w:r>
        <w:t xml:space="preserve">To accommodate this new scenario, we </w:t>
      </w:r>
      <w:r w:rsidR="007136E0">
        <w:t xml:space="preserve">redefine </w:t>
      </w:r>
      <w:r w:rsidR="007136E0" w:rsidRPr="007136E0">
        <w:rPr>
          <w:position w:val="-4"/>
        </w:rPr>
        <w:object w:dxaOrig="240" w:dyaOrig="260">
          <v:shape id="_x0000_i1084" type="#_x0000_t75" style="width:12.25pt;height:12.9pt" o:ole="">
            <v:imagedata r:id="rId5" o:title=""/>
          </v:shape>
          <o:OLEObject Type="Embed" ProgID="Equation.DSMT4" ShapeID="_x0000_i1084" DrawAspect="Content" ObjectID="_1483276461" r:id="rId33"/>
        </w:object>
      </w:r>
      <w:r>
        <w:t xml:space="preserve"> </w:t>
      </w:r>
      <w:r w:rsidR="007136E0">
        <w:t>such that</w:t>
      </w:r>
      <w:r>
        <w:t xml:space="preserve"> </w:t>
      </w:r>
      <w:r w:rsidR="007136E0" w:rsidRPr="001F2B90">
        <w:rPr>
          <w:position w:val="-12"/>
        </w:rPr>
        <w:object w:dxaOrig="1040" w:dyaOrig="360">
          <v:shape id="_x0000_i1101" type="#_x0000_t75" style="width:52.3pt;height:18.35pt" o:ole="">
            <v:imagedata r:id="rId34" o:title=""/>
          </v:shape>
          <o:OLEObject Type="Embed" ProgID="Equation.DSMT4" ShapeID="_x0000_i1101" DrawAspect="Content" ObjectID="_1483276462" r:id="rId35"/>
        </w:object>
      </w:r>
      <w:r w:rsidR="007136E0">
        <w:t xml:space="preserve"> </w:t>
      </w:r>
      <w:proofErr w:type="spellStart"/>
      <w:r w:rsidR="007136E0">
        <w:t>iff</w:t>
      </w:r>
      <w:proofErr w:type="spellEnd"/>
      <w:r w:rsidR="007136E0">
        <w:t xml:space="preserve"> </w:t>
      </w:r>
      <w:r w:rsidR="007136E0" w:rsidRPr="007136E0">
        <w:rPr>
          <w:position w:val="-6"/>
        </w:rPr>
        <w:object w:dxaOrig="1640" w:dyaOrig="279">
          <v:shape id="_x0000_i1103" type="#_x0000_t75" style="width:82.2pt;height:14.25pt" o:ole="">
            <v:imagedata r:id="rId36" o:title=""/>
          </v:shape>
          <o:OLEObject Type="Embed" ProgID="Equation.DSMT4" ShapeID="_x0000_i1103" DrawAspect="Content" ObjectID="_1483276463" r:id="rId37"/>
        </w:object>
      </w:r>
      <w:r w:rsidR="007136E0">
        <w:t xml:space="preserve"> </w:t>
      </w:r>
      <w:r w:rsidR="007136E0">
        <w:t xml:space="preserve">and </w:t>
      </w:r>
      <w:r w:rsidR="007136E0" w:rsidRPr="001F2B90">
        <w:rPr>
          <w:position w:val="-12"/>
        </w:rPr>
        <w:object w:dxaOrig="1080" w:dyaOrig="360">
          <v:shape id="_x0000_i1077" type="#_x0000_t75" style="width:54.35pt;height:18.35pt" o:ole="">
            <v:imagedata r:id="rId13" o:title=""/>
          </v:shape>
          <o:OLEObject Type="Embed" ProgID="Equation.DSMT4" ShapeID="_x0000_i1077" DrawAspect="Content" ObjectID="_1483276464" r:id="rId38"/>
        </w:object>
      </w:r>
      <w:r w:rsidR="007136E0">
        <w:t>otherwise.</w:t>
      </w:r>
    </w:p>
    <w:p w:rsidR="007136E0" w:rsidRDefault="007136E0">
      <w:r w:rsidRPr="007136E0">
        <w:rPr>
          <w:position w:val="-6"/>
        </w:rPr>
        <w:object w:dxaOrig="200" w:dyaOrig="220">
          <v:shape id="_x0000_i1106" type="#_x0000_t75" style="width:10.2pt;height:10.85pt" o:ole="">
            <v:imagedata r:id="rId39" o:title=""/>
          </v:shape>
          <o:OLEObject Type="Embed" ProgID="Equation.DSMT4" ShapeID="_x0000_i1106" DrawAspect="Content" ObjectID="_1483276465" r:id="rId40"/>
        </w:object>
      </w:r>
      <w:r>
        <w:t xml:space="preserve"> </w:t>
      </w:r>
      <w:proofErr w:type="gramStart"/>
      <w:r>
        <w:t>will</w:t>
      </w:r>
      <w:proofErr w:type="gramEnd"/>
      <w:r>
        <w:t xml:space="preserve"> be known as the precision requirement and may vary from action to action.</w:t>
      </w:r>
    </w:p>
    <w:p w:rsidR="00033239" w:rsidRDefault="00033239"/>
    <w:p w:rsidR="00033239" w:rsidRDefault="00033239">
      <w:r>
        <w:t xml:space="preserve">If we use this imprecision model, then our success criteria for communication change. Instead of requiring </w:t>
      </w:r>
      <w:proofErr w:type="gramStart"/>
      <w:r>
        <w:t xml:space="preserve">that </w:t>
      </w:r>
      <w:proofErr w:type="gramEnd"/>
      <w:r w:rsidRPr="00170272">
        <w:rPr>
          <w:position w:val="-10"/>
        </w:rPr>
        <w:object w:dxaOrig="1480" w:dyaOrig="360">
          <v:shape id="_x0000_i1109" type="#_x0000_t75" style="width:74.05pt;height:18.35pt" o:ole="">
            <v:imagedata r:id="rId30" o:title=""/>
          </v:shape>
          <o:OLEObject Type="Embed" ProgID="Equation.DSMT4" ShapeID="_x0000_i1109" DrawAspect="Content" ObjectID="_1483276466" r:id="rId41"/>
        </w:object>
      </w:r>
      <w:r>
        <w:t xml:space="preserve">, we now only require that, </w:t>
      </w:r>
      <w:r w:rsidRPr="00033239">
        <w:rPr>
          <w:position w:val="-6"/>
        </w:rPr>
        <w:object w:dxaOrig="780" w:dyaOrig="279">
          <v:shape id="_x0000_i1112" type="#_x0000_t75" style="width:38.7pt;height:14.25pt" o:ole="">
            <v:imagedata r:id="rId42" o:title=""/>
          </v:shape>
          <o:OLEObject Type="Embed" ProgID="Equation.DSMT4" ShapeID="_x0000_i1112" DrawAspect="Content" ObjectID="_1483276467" r:id="rId43"/>
        </w:object>
      </w:r>
      <w:r>
        <w:t xml:space="preserve">, </w:t>
      </w:r>
      <w:r w:rsidRPr="00033239">
        <w:rPr>
          <w:position w:val="-10"/>
        </w:rPr>
        <w:object w:dxaOrig="2220" w:dyaOrig="320">
          <v:shape id="_x0000_i1115" type="#_x0000_t75" style="width:110.7pt;height:16.3pt" o:ole="">
            <v:imagedata r:id="rId44" o:title=""/>
          </v:shape>
          <o:OLEObject Type="Embed" ProgID="Equation.DSMT4" ShapeID="_x0000_i1115" DrawAspect="Content" ObjectID="_1483276468" r:id="rId45"/>
        </w:object>
      </w:r>
      <w:r>
        <w:t xml:space="preserve"> . We can see that the requirements do not lie in the </w:t>
      </w:r>
      <w:proofErr w:type="spellStart"/>
      <w:r>
        <w:t>listener’s</w:t>
      </w:r>
      <w:proofErr w:type="spellEnd"/>
      <w:r>
        <w:t xml:space="preserve"> of the speaker’s translation functions alone, but in their composition. We will </w:t>
      </w:r>
      <w:r w:rsidR="009029F8">
        <w:t xml:space="preserve">quantify this error </w:t>
      </w:r>
      <w:r w:rsidR="005B7B8A">
        <w:t>as</w:t>
      </w:r>
      <w:r w:rsidR="009029F8" w:rsidRPr="00033239">
        <w:rPr>
          <w:position w:val="-10"/>
        </w:rPr>
        <w:object w:dxaOrig="1160" w:dyaOrig="320">
          <v:shape id="_x0000_i1118" type="#_x0000_t75" style="width:57.75pt;height:16.3pt" o:ole="">
            <v:imagedata r:id="rId46" o:title=""/>
          </v:shape>
          <o:OLEObject Type="Embed" ProgID="Equation.DSMT4" ShapeID="_x0000_i1118" DrawAspect="Content" ObjectID="_1483276469" r:id="rId47"/>
        </w:object>
      </w:r>
      <w:r w:rsidR="009029F8">
        <w:t xml:space="preserve">, which will be known as the alignment with </w:t>
      </w:r>
      <w:r w:rsidR="00256961">
        <w:t>respect to</w:t>
      </w:r>
      <w:r w:rsidR="009029F8" w:rsidRPr="009029F8">
        <w:rPr>
          <w:position w:val="-6"/>
        </w:rPr>
        <w:object w:dxaOrig="200" w:dyaOrig="220">
          <v:shape id="_x0000_i1121" type="#_x0000_t75" style="width:10.2pt;height:10.85pt" o:ole="">
            <v:imagedata r:id="rId48" o:title=""/>
          </v:shape>
          <o:OLEObject Type="Embed" ProgID="Equation.DSMT4" ShapeID="_x0000_i1121" DrawAspect="Content" ObjectID="_1483276470" r:id="rId49"/>
        </w:object>
      </w:r>
      <w:r w:rsidR="009029F8">
        <w:t xml:space="preserve">. We will also quantify the </w:t>
      </w:r>
      <w:r w:rsidR="009029F8">
        <w:rPr>
          <w:i/>
        </w:rPr>
        <w:t>total alignment</w:t>
      </w:r>
      <w:r w:rsidR="009029F8">
        <w:t xml:space="preserve"> between </w:t>
      </w:r>
      <w:r w:rsidR="00256961">
        <w:t>the listener and the speaker as</w:t>
      </w:r>
      <w:r w:rsidR="009029F8" w:rsidRPr="009029F8">
        <w:rPr>
          <w:position w:val="-28"/>
        </w:rPr>
        <w:object w:dxaOrig="1460" w:dyaOrig="540">
          <v:shape id="_x0000_i1124" type="#_x0000_t75" style="width:72.7pt;height:27.15pt" o:ole="">
            <v:imagedata r:id="rId50" o:title=""/>
          </v:shape>
          <o:OLEObject Type="Embed" ProgID="Equation.DSMT4" ShapeID="_x0000_i1124" DrawAspect="Content" ObjectID="_1483276471" r:id="rId51"/>
        </w:object>
      </w:r>
      <w:r w:rsidR="009029F8">
        <w:t>.</w:t>
      </w:r>
      <w:r w:rsidR="005B7B8A">
        <w:t xml:space="preserve"> </w:t>
      </w:r>
    </w:p>
    <w:p w:rsidR="005B7B8A" w:rsidRDefault="005B7B8A">
      <w:r>
        <w:t xml:space="preserve">Similarly, we can define the accuracy with respect to </w:t>
      </w:r>
      <w:r w:rsidRPr="005B7B8A">
        <w:rPr>
          <w:position w:val="-6"/>
        </w:rPr>
        <w:object w:dxaOrig="200" w:dyaOrig="220">
          <v:shape id="_x0000_i1128" type="#_x0000_t75" style="width:10.2pt;height:10.85pt" o:ole="">
            <v:imagedata r:id="rId52" o:title=""/>
          </v:shape>
          <o:OLEObject Type="Embed" ProgID="Equation.DSMT4" ShapeID="_x0000_i1128" DrawAspect="Content" ObjectID="_1483276472" r:id="rId53"/>
        </w:object>
      </w:r>
      <w:r>
        <w:t xml:space="preserve"> as </w:t>
      </w:r>
      <w:r w:rsidRPr="005B7B8A">
        <w:rPr>
          <w:position w:val="-30"/>
        </w:rPr>
        <w:object w:dxaOrig="1200" w:dyaOrig="680">
          <v:shape id="_x0000_i1135" type="#_x0000_t75" style="width:59.75pt;height:33.95pt" o:ole="">
            <v:imagedata r:id="rId54" o:title=""/>
          </v:shape>
          <o:OLEObject Type="Embed" ProgID="Equation.DSMT4" ShapeID="_x0000_i1135" DrawAspect="Content" ObjectID="_1483276473" r:id="rId55"/>
        </w:object>
      </w:r>
      <w:r>
        <w:t xml:space="preserve">and the total accuracy between the speaker and the listener </w:t>
      </w:r>
      <w:proofErr w:type="gramStart"/>
      <w:r>
        <w:t xml:space="preserve">as </w:t>
      </w:r>
      <w:proofErr w:type="gramEnd"/>
      <w:r w:rsidRPr="005B7B8A">
        <w:rPr>
          <w:position w:val="-30"/>
        </w:rPr>
        <w:object w:dxaOrig="1500" w:dyaOrig="680">
          <v:shape id="_x0000_i1138" type="#_x0000_t75" style="width:74.7pt;height:33.95pt" o:ole="">
            <v:imagedata r:id="rId56" o:title=""/>
          </v:shape>
          <o:OLEObject Type="Embed" ProgID="Equation.DSMT4" ShapeID="_x0000_i1138" DrawAspect="Content" ObjectID="_1483276474" r:id="rId57"/>
        </w:object>
      </w:r>
      <w:r>
        <w:t>. If the accuracy is less than 1, then the communication is successful. (Note that this does not hold for the total accuracy. If the communication is successful, then the total accuracy must be less than |X|, but the converse does not hold.)</w:t>
      </w:r>
    </w:p>
    <w:p w:rsidR="005B7B8A" w:rsidRDefault="005B7B8A"/>
    <w:p w:rsidR="005B7B8A" w:rsidRDefault="005B7B8A"/>
    <w:p w:rsidR="00815D72" w:rsidRDefault="00815D72">
      <w:r>
        <w:t xml:space="preserve">We have seen that coordination or communication (as we have defined them) are successful if and only if the alignment between the speaker and the listener is </w:t>
      </w:r>
      <w:r w:rsidR="001313DB">
        <w:t>less than the precision requirement</w:t>
      </w:r>
      <w:r>
        <w:t xml:space="preserve"> for each relevant speaker belief. As a listener, how can I be sure that my beliefs about the speaker’s beliefs are accurate? In the information theoretic model, this question does not come up, since we know that the listener and the speaker’s translation functions are symmetric. But what happens when, like we do in natural situations, do not have this guarantee?</w:t>
      </w:r>
    </w:p>
    <w:p w:rsidR="00815D72" w:rsidRDefault="001313DB">
      <w:r>
        <w:t xml:space="preserve">We can view this problem as a problem of the listener </w:t>
      </w:r>
      <w:r w:rsidR="00AD32FD">
        <w:t xml:space="preserve">making inferences about the alignment. </w:t>
      </w:r>
      <w:r w:rsidR="008B60D0">
        <w:t>Prima facie</w:t>
      </w:r>
      <w:r w:rsidR="00AD32FD">
        <w:t>, t</w:t>
      </w:r>
      <w:r w:rsidR="00246CD7">
        <w:t>here are a couple</w:t>
      </w:r>
      <w:r w:rsidR="00AD32FD">
        <w:t xml:space="preserve"> of ways this might occur</w:t>
      </w:r>
      <w:r w:rsidR="00246CD7">
        <w:t>:</w:t>
      </w:r>
    </w:p>
    <w:p w:rsidR="00246CD7" w:rsidRDefault="00246CD7" w:rsidP="00246CD7">
      <w:pPr>
        <w:pStyle w:val="ListParagraph"/>
        <w:numPr>
          <w:ilvl w:val="0"/>
          <w:numId w:val="1"/>
        </w:numPr>
      </w:pPr>
      <w:r>
        <w:t>We could assume that the speaker is similar to the listener and therefore that the alignment will be within tolerance</w:t>
      </w:r>
    </w:p>
    <w:p w:rsidR="00246CD7" w:rsidRDefault="00246CD7" w:rsidP="00246CD7">
      <w:pPr>
        <w:pStyle w:val="ListParagraph"/>
        <w:numPr>
          <w:ilvl w:val="0"/>
          <w:numId w:val="1"/>
        </w:numPr>
      </w:pPr>
      <w:r>
        <w:t>We could try to make other inferences about the speaker’s beliefs</w:t>
      </w:r>
    </w:p>
    <w:p w:rsidR="00246CD7" w:rsidRDefault="00246CD7" w:rsidP="00246CD7">
      <w:pPr>
        <w:pStyle w:val="ListParagraph"/>
        <w:numPr>
          <w:ilvl w:val="0"/>
          <w:numId w:val="1"/>
        </w:numPr>
      </w:pPr>
      <w:r>
        <w:t>We could try to make inferences about the speaker’s translation function</w:t>
      </w:r>
    </w:p>
    <w:p w:rsidR="008A1BB0" w:rsidRDefault="008A1BB0" w:rsidP="008A1BB0">
      <w:r>
        <w:t>Let us briefly explore the consequences of each of these possible strategies.</w:t>
      </w:r>
    </w:p>
    <w:p w:rsidR="00567814" w:rsidRDefault="00567814" w:rsidP="008A1BB0"/>
    <w:p w:rsidR="00567814" w:rsidRDefault="00567814" w:rsidP="008A1BB0"/>
    <w:p w:rsidR="00567814" w:rsidRDefault="00567814" w:rsidP="008A1BB0"/>
    <w:p w:rsidR="00567814" w:rsidRDefault="00567814" w:rsidP="00567814">
      <w:r>
        <w:t>3:</w:t>
      </w:r>
    </w:p>
    <w:p w:rsidR="00567814" w:rsidRDefault="00567814" w:rsidP="00567814">
      <w:r>
        <w:lastRenderedPageBreak/>
        <w:t>In order to make inferences about the nature of S, the listener might observe some contingencies between what the speaker says and what the state of the world is.</w:t>
      </w:r>
    </w:p>
    <w:p w:rsidR="00567814" w:rsidRDefault="00567814" w:rsidP="00567814">
      <w:r>
        <w:t>We can capture these contin</w:t>
      </w:r>
      <w:r w:rsidR="005E3DBD">
        <w:t>gencies as M=</w:t>
      </w:r>
      <w:proofErr w:type="gramStart"/>
      <w:r w:rsidR="005E3DBD">
        <w:t>C(</w:t>
      </w:r>
      <w:proofErr w:type="gramEnd"/>
      <w:r w:rsidR="005E3DBD">
        <w:t>state</w:t>
      </w:r>
      <w:r w:rsidR="00CB2D5A">
        <w:t>) which stands for the contingency between the observable state of the world and the message produced by S.</w:t>
      </w:r>
      <w:r w:rsidR="00EA1301">
        <w:t xml:space="preserve"> We assume for the purpo</w:t>
      </w:r>
      <w:r w:rsidR="005E3DBD">
        <w:t>ses of the model that M=</w:t>
      </w:r>
      <w:proofErr w:type="gramStart"/>
      <w:r w:rsidR="005E3DBD">
        <w:t>C(</w:t>
      </w:r>
      <w:proofErr w:type="gramEnd"/>
      <w:r w:rsidR="005E3DBD">
        <w:t>state</w:t>
      </w:r>
      <w:r w:rsidR="00EA1301">
        <w:t>) is a fixed probability distribution.</w:t>
      </w:r>
      <w:r w:rsidR="00F25CDA">
        <w:t xml:space="preserve"> Though contingencies are generated deterministically, the variables that determine their generation are not all visible to the listener and therefore the contingency function (which captures the listener’s observations), is probabilistic.</w:t>
      </w:r>
      <w:r w:rsidR="00CB2D5A">
        <w:t xml:space="preserve"> </w:t>
      </w:r>
      <w:r w:rsidR="00F25CDA">
        <w:t>S</w:t>
      </w:r>
      <w:r w:rsidR="00580777">
        <w:t>o far</w:t>
      </w:r>
      <w:r w:rsidR="00CB2D5A">
        <w:t xml:space="preserve"> these contingencies do not capture the speaker’s translation function, because they do not capture the belief state of the speaker.</w:t>
      </w:r>
    </w:p>
    <w:p w:rsidR="007B6159" w:rsidRDefault="003B10C7" w:rsidP="00567814">
      <w:r>
        <w:t>Contingencies are learned through observation, and, as we will explore later, generalization.</w:t>
      </w:r>
    </w:p>
    <w:p w:rsidR="007B6159" w:rsidRDefault="007B6159" w:rsidP="00567814">
      <w:r>
        <w:t>What happens if we posit a function x=</w:t>
      </w:r>
      <w:proofErr w:type="gramStart"/>
      <w:r>
        <w:t>B(</w:t>
      </w:r>
      <w:proofErr w:type="gramEnd"/>
      <w:r>
        <w:t xml:space="preserve">world state, internal state, speaker) that determines the belief state of the speaker based on </w:t>
      </w:r>
      <w:r w:rsidR="00E475AC">
        <w:t>the state of the world and the prio</w:t>
      </w:r>
      <w:r w:rsidR="00B47AC4">
        <w:t>r internal state of the speaker?</w:t>
      </w:r>
    </w:p>
    <w:p w:rsidR="00F87258" w:rsidRDefault="00F87258" w:rsidP="00567814">
      <w:r>
        <w:t>We can model this in full, but for now, let us simplify the model and claim that the beliefs of the speaker are dependent solely on the state of the world. In this case, x=</w:t>
      </w:r>
      <w:proofErr w:type="gramStart"/>
      <w:r>
        <w:t>B(</w:t>
      </w:r>
      <w:proofErr w:type="gramEnd"/>
      <w:r>
        <w:t>world state, speaker).</w:t>
      </w:r>
    </w:p>
    <w:p w:rsidR="005E3DBD" w:rsidRDefault="00F87258" w:rsidP="00567814">
      <w:r>
        <w:t>Even with this, the listener does not have access either to S or to x. However</w:t>
      </w:r>
      <w:r w:rsidR="003F2B15">
        <w:t xml:space="preserve">, the listener does know </w:t>
      </w:r>
      <w:r w:rsidR="005E3DBD">
        <w:t>M=</w:t>
      </w:r>
      <w:proofErr w:type="gramStart"/>
      <w:r w:rsidR="005E3DBD">
        <w:t>C(</w:t>
      </w:r>
      <w:proofErr w:type="gramEnd"/>
      <w:r w:rsidR="005E3DBD">
        <w:t>state) and since x=B(world state, speaker) is fully determined by the observable components of the state in this case, the contingency becomes a deterministic function.</w:t>
      </w:r>
    </w:p>
    <w:p w:rsidR="005E3DBD" w:rsidRPr="00845873" w:rsidRDefault="005E3DBD" w:rsidP="00567814">
      <w:pPr>
        <w:rPr>
          <w:strike/>
        </w:rPr>
      </w:pPr>
      <w:r w:rsidRPr="00845873">
        <w:rPr>
          <w:strike/>
        </w:rPr>
        <w:t>The listener can now perform an inference on S based on:</w:t>
      </w:r>
    </w:p>
    <w:p w:rsidR="005E3DBD" w:rsidRPr="00845873" w:rsidRDefault="005E3DBD" w:rsidP="00567814">
      <w:pPr>
        <w:rPr>
          <w:strike/>
        </w:rPr>
      </w:pPr>
      <w:r w:rsidRPr="00845873">
        <w:rPr>
          <w:strike/>
        </w:rPr>
        <w:t>M=S(x)</w:t>
      </w:r>
    </w:p>
    <w:p w:rsidR="005E3DBD" w:rsidRPr="00845873" w:rsidRDefault="005E3DBD" w:rsidP="00567814">
      <w:pPr>
        <w:rPr>
          <w:strike/>
        </w:rPr>
      </w:pPr>
      <w:r w:rsidRPr="00845873">
        <w:rPr>
          <w:strike/>
        </w:rPr>
        <w:t>M=</w:t>
      </w:r>
      <w:proofErr w:type="gramStart"/>
      <w:r w:rsidRPr="00845873">
        <w:rPr>
          <w:strike/>
        </w:rPr>
        <w:t>C(</w:t>
      </w:r>
      <w:proofErr w:type="gramEnd"/>
      <w:r w:rsidRPr="00845873">
        <w:rPr>
          <w:strike/>
        </w:rPr>
        <w:t>state)</w:t>
      </w:r>
    </w:p>
    <w:p w:rsidR="005E3DBD" w:rsidRPr="00845873" w:rsidRDefault="005E3DBD" w:rsidP="00567814">
      <w:pPr>
        <w:rPr>
          <w:strike/>
        </w:rPr>
      </w:pPr>
      <w:r w:rsidRPr="00845873">
        <w:rPr>
          <w:strike/>
        </w:rPr>
        <w:t>S(x</w:t>
      </w:r>
      <w:proofErr w:type="gramStart"/>
      <w:r w:rsidRPr="00845873">
        <w:rPr>
          <w:strike/>
        </w:rPr>
        <w:t>)=</w:t>
      </w:r>
      <w:proofErr w:type="gramEnd"/>
      <w:r w:rsidRPr="00845873">
        <w:rPr>
          <w:strike/>
        </w:rPr>
        <w:t>C(state)</w:t>
      </w:r>
    </w:p>
    <w:p w:rsidR="005E3DBD" w:rsidRPr="00845873" w:rsidRDefault="005E3DBD" w:rsidP="00567814">
      <w:pPr>
        <w:rPr>
          <w:strike/>
        </w:rPr>
      </w:pPr>
      <w:proofErr w:type="gramStart"/>
      <w:r w:rsidRPr="00845873">
        <w:rPr>
          <w:strike/>
        </w:rPr>
        <w:t>S(</w:t>
      </w:r>
      <w:proofErr w:type="gramEnd"/>
      <w:r w:rsidRPr="00845873">
        <w:rPr>
          <w:strike/>
        </w:rPr>
        <w:t>B(state))=C(state)</w:t>
      </w:r>
    </w:p>
    <w:p w:rsidR="00326CE1" w:rsidRPr="00845873" w:rsidRDefault="00326CE1" w:rsidP="00567814">
      <w:pPr>
        <w:rPr>
          <w:strike/>
        </w:rPr>
      </w:pPr>
      <w:r w:rsidRPr="00845873">
        <w:rPr>
          <w:strike/>
        </w:rPr>
        <w:t>L(</w:t>
      </w:r>
      <w:proofErr w:type="gramStart"/>
      <w:r w:rsidRPr="00845873">
        <w:rPr>
          <w:strike/>
        </w:rPr>
        <w:t>S(</w:t>
      </w:r>
      <w:proofErr w:type="gramEnd"/>
      <w:r w:rsidRPr="00845873">
        <w:rPr>
          <w:strike/>
        </w:rPr>
        <w:t>B(state))=L(C(state))</w:t>
      </w:r>
    </w:p>
    <w:p w:rsidR="005E3DBD" w:rsidRPr="00845873" w:rsidRDefault="005E3DBD" w:rsidP="00567814">
      <w:pPr>
        <w:rPr>
          <w:strike/>
        </w:rPr>
      </w:pPr>
    </w:p>
    <w:p w:rsidR="00CD610B" w:rsidRPr="00845873" w:rsidRDefault="00AA499A" w:rsidP="00567814">
      <w:pPr>
        <w:rPr>
          <w:strike/>
        </w:rPr>
      </w:pPr>
      <w:proofErr w:type="gramStart"/>
      <w:r w:rsidRPr="00845873">
        <w:rPr>
          <w:strike/>
        </w:rPr>
        <w:t>s</w:t>
      </w:r>
      <w:r w:rsidR="00CD610B" w:rsidRPr="00845873">
        <w:rPr>
          <w:strike/>
        </w:rPr>
        <w:t>tate=</w:t>
      </w:r>
      <w:proofErr w:type="gramEnd"/>
      <w:r w:rsidR="00CD610B" w:rsidRPr="00845873">
        <w:rPr>
          <w:strike/>
        </w:rPr>
        <w:t>C</w:t>
      </w:r>
      <w:r w:rsidR="00CD610B" w:rsidRPr="00845873">
        <w:rPr>
          <w:strike/>
          <w:vertAlign w:val="superscript"/>
        </w:rPr>
        <w:t>-1</w:t>
      </w:r>
      <w:r w:rsidR="00CD610B" w:rsidRPr="00845873">
        <w:rPr>
          <w:strike/>
        </w:rPr>
        <w:t>(M)</w:t>
      </w:r>
    </w:p>
    <w:p w:rsidR="00475B13" w:rsidRPr="00845873" w:rsidRDefault="00475B13" w:rsidP="00567814">
      <w:pPr>
        <w:rPr>
          <w:strike/>
        </w:rPr>
      </w:pPr>
      <w:r w:rsidRPr="00845873">
        <w:rPr>
          <w:strike/>
        </w:rPr>
        <w:t>x=B(C</w:t>
      </w:r>
      <w:r w:rsidRPr="00845873">
        <w:rPr>
          <w:strike/>
          <w:vertAlign w:val="superscript"/>
        </w:rPr>
        <w:t>-1</w:t>
      </w:r>
      <w:r w:rsidRPr="00845873">
        <w:rPr>
          <w:strike/>
        </w:rPr>
        <w:t>(M))</w:t>
      </w:r>
    </w:p>
    <w:p w:rsidR="005E3DBD" w:rsidRDefault="00475B13" w:rsidP="00567814">
      <w:pPr>
        <w:rPr>
          <w:strike/>
        </w:rPr>
      </w:pPr>
      <w:r w:rsidRPr="00845873">
        <w:rPr>
          <w:strike/>
        </w:rPr>
        <w:t>B</w:t>
      </w:r>
      <w:r w:rsidRPr="00845873">
        <w:rPr>
          <w:strike/>
          <w:vertAlign w:val="superscript"/>
        </w:rPr>
        <w:t>-1</w:t>
      </w:r>
      <w:r w:rsidRPr="00845873">
        <w:rPr>
          <w:strike/>
        </w:rPr>
        <w:t>(x</w:t>
      </w:r>
      <w:proofErr w:type="gramStart"/>
      <w:r w:rsidRPr="00845873">
        <w:rPr>
          <w:strike/>
        </w:rPr>
        <w:t>)=</w:t>
      </w:r>
      <w:proofErr w:type="gramEnd"/>
      <w:r w:rsidRPr="00845873">
        <w:rPr>
          <w:strike/>
        </w:rPr>
        <w:t>C</w:t>
      </w:r>
      <w:r w:rsidRPr="00845873">
        <w:rPr>
          <w:strike/>
          <w:vertAlign w:val="superscript"/>
        </w:rPr>
        <w:t>-1</w:t>
      </w:r>
      <w:r w:rsidRPr="00845873">
        <w:rPr>
          <w:strike/>
        </w:rPr>
        <w:t>(M)</w:t>
      </w:r>
    </w:p>
    <w:p w:rsidR="00845873" w:rsidRDefault="00845873" w:rsidP="00567814"/>
    <w:p w:rsidR="00845873" w:rsidRDefault="00845873" w:rsidP="00567814">
      <w:r>
        <w:t xml:space="preserve">However, this is still not a sufficient amount of information for the listener to infer x. [Need to prove this. Would be interesting.] There is no way for the listener to infer x from the state of the world and the message. </w:t>
      </w:r>
    </w:p>
    <w:p w:rsidR="00845873" w:rsidRPr="00845873" w:rsidRDefault="00845873" w:rsidP="00567814">
      <w:r>
        <w:t>Instead, let us temporarily change the problem from a communication problem to a coordination problem. Now the listener is not interested in x, but in A</w:t>
      </w:r>
      <w:r>
        <w:rPr>
          <w:vertAlign w:val="subscript"/>
        </w:rPr>
        <w:t>S</w:t>
      </w:r>
      <w:r>
        <w:t xml:space="preserve">(x), which is the speaker’s action based on their </w:t>
      </w:r>
      <w:r>
        <w:lastRenderedPageBreak/>
        <w:t xml:space="preserve">belief state x. </w:t>
      </w:r>
      <w:r w:rsidR="003842E7">
        <w:t xml:space="preserve">[argue for why this is sufficient.] Now we can show that the speaker and the listener can coordinate effectively. </w:t>
      </w:r>
      <w:bookmarkStart w:id="0" w:name="_GoBack"/>
      <w:bookmarkEnd w:id="0"/>
    </w:p>
    <w:sectPr w:rsidR="00845873" w:rsidRPr="0084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C3AC2"/>
    <w:multiLevelType w:val="hybridMultilevel"/>
    <w:tmpl w:val="DA7C8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90"/>
    <w:rsid w:val="00033239"/>
    <w:rsid w:val="000F548F"/>
    <w:rsid w:val="001313DB"/>
    <w:rsid w:val="00170272"/>
    <w:rsid w:val="001F2B90"/>
    <w:rsid w:val="002359ED"/>
    <w:rsid w:val="00246CD7"/>
    <w:rsid w:val="00256961"/>
    <w:rsid w:val="00315858"/>
    <w:rsid w:val="00326CE1"/>
    <w:rsid w:val="003842E7"/>
    <w:rsid w:val="003B10C7"/>
    <w:rsid w:val="003F2B15"/>
    <w:rsid w:val="00475B13"/>
    <w:rsid w:val="00567814"/>
    <w:rsid w:val="00580777"/>
    <w:rsid w:val="005B7B8A"/>
    <w:rsid w:val="005E3DBD"/>
    <w:rsid w:val="007136E0"/>
    <w:rsid w:val="00785C08"/>
    <w:rsid w:val="007B6159"/>
    <w:rsid w:val="00815D72"/>
    <w:rsid w:val="00845873"/>
    <w:rsid w:val="008A1BB0"/>
    <w:rsid w:val="008B60D0"/>
    <w:rsid w:val="009029F8"/>
    <w:rsid w:val="00AA499A"/>
    <w:rsid w:val="00AD0027"/>
    <w:rsid w:val="00AD32FD"/>
    <w:rsid w:val="00B47AC4"/>
    <w:rsid w:val="00B80547"/>
    <w:rsid w:val="00C65BE2"/>
    <w:rsid w:val="00CB2D5A"/>
    <w:rsid w:val="00CD610B"/>
    <w:rsid w:val="00D96922"/>
    <w:rsid w:val="00E475AC"/>
    <w:rsid w:val="00E61AC5"/>
    <w:rsid w:val="00E879A7"/>
    <w:rsid w:val="00EA1301"/>
    <w:rsid w:val="00F055AA"/>
    <w:rsid w:val="00F25CDA"/>
    <w:rsid w:val="00F8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820D0-3F8D-4711-B04E-88EB2A26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image" Target="media/image16.wmf"/><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oleObject" Target="embeddings/oleObject21.bin"/><Relationship Id="rId54"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31</cp:revision>
  <dcterms:created xsi:type="dcterms:W3CDTF">2015-01-20T22:06:00Z</dcterms:created>
  <dcterms:modified xsi:type="dcterms:W3CDTF">2015-01-21T00:12:00Z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