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F2" w:rsidRDefault="00D077F2">
      <w:r>
        <w:t>1/  La formation permet :</w:t>
      </w:r>
      <w:r>
        <w:br/>
        <w:t>- D’assurer l’adaptation des salariés à leur poste de travail</w:t>
      </w:r>
      <w:r>
        <w:br/>
        <w:t>- Permet le développement des compétences</w:t>
      </w:r>
    </w:p>
    <w:p w:rsidR="00D077F2" w:rsidRDefault="00D462E2">
      <w:r>
        <w:t>2/ Les salariés doivent faire face à l’évolution des emploi des technologie et des organisations</w:t>
      </w:r>
    </w:p>
    <w:p w:rsidR="00D462E2" w:rsidRDefault="00D462E2">
      <w:r>
        <w:t>3/ Un salarié a fait une formation mais celle ci n’a pas été rémunéré. Le temps de travail quelle n ‘a pas effectuer à cause de sa formation ne l’était pas non plus .</w:t>
      </w:r>
      <w:r w:rsidR="00C324A2">
        <w:t>Elle n’a eu que la parti fixe.</w:t>
      </w:r>
    </w:p>
    <w:p w:rsidR="00D462E2" w:rsidRDefault="00D462E2">
      <w:r>
        <w:t xml:space="preserve">4/ </w:t>
      </w:r>
      <w:r w:rsidR="00854296">
        <w:t>Le salarié n’</w:t>
      </w:r>
      <w:r w:rsidR="00C324A2">
        <w:t>a eu que la parti fixe du salaire. S’estimant lésé</w:t>
      </w:r>
      <w:r w:rsidR="00A74A5B">
        <w:t xml:space="preserve"> elle a demandé au juge d’y référer.</w:t>
      </w:r>
    </w:p>
    <w:p w:rsidR="00854296" w:rsidRDefault="00854296">
      <w:r>
        <w:t>5/Condamne la société master structure.</w:t>
      </w:r>
      <w:r w:rsidR="00354E94">
        <w:t xml:space="preserve"> Le juge rappelle que cette formation constitue un temps de travail</w:t>
      </w:r>
      <w:r w:rsidR="008B6B4E">
        <w:t xml:space="preserve"> effectif</w:t>
      </w:r>
      <w:r w:rsidR="00354E94">
        <w:t>.</w:t>
      </w:r>
    </w:p>
    <w:p w:rsidR="008B6B4E" w:rsidRDefault="008B6B4E">
      <w:r>
        <w:t>6/Les salariés refuse d’effectuer une formation pour diverse raison.</w:t>
      </w:r>
    </w:p>
    <w:p w:rsidR="008B6B4E" w:rsidRDefault="008B6B4E">
      <w:r>
        <w:t>7/Le problème est : est-ce que les salariés ont le droit de refuser ou de</w:t>
      </w:r>
      <w:r w:rsidR="00BD087F">
        <w:t xml:space="preserve"> </w:t>
      </w:r>
      <w:r>
        <w:t>s’absenter d’une formation payé par leur employeur.</w:t>
      </w:r>
    </w:p>
    <w:p w:rsidR="008B6B4E" w:rsidRDefault="008B6B4E">
      <w:r>
        <w:t>8/</w:t>
      </w:r>
    </w:p>
    <w:p w:rsidR="006E1DD8" w:rsidRDefault="006E1DD8">
      <w:r>
        <w:t>9/ L’employeur ne propose pas de formation a ses salariés</w:t>
      </w:r>
      <w:r w:rsidR="009161AC">
        <w:t>. Les salarié s’estime lésé de ne pas avoir de formations.</w:t>
      </w:r>
    </w:p>
    <w:p w:rsidR="006E1DD8" w:rsidRDefault="006E1DD8">
      <w:r>
        <w:t xml:space="preserve">10/ </w:t>
      </w:r>
      <w:r w:rsidR="009161AC">
        <w:t>L’employeur doit il proposé des formation à ses employeurs.</w:t>
      </w:r>
    </w:p>
    <w:p w:rsidR="002C4380" w:rsidRDefault="002C4380">
      <w:r>
        <w:t>11/ L’employeur n’avait aucune raison de faire faire des formations</w:t>
      </w:r>
      <w:r w:rsidR="009161AC">
        <w:t>. L’employeur est tenu d’adapter les salariés à leur poste de travail et de veiller au maintien de leur capacité à occuper un emploi.</w:t>
      </w:r>
      <w:r w:rsidR="002B79B2">
        <w:t xml:space="preserve"> Le juge aprécie si l’employeur à respecté cette obligation d’adaptation au regard de l’ancienneté du salarié. Le non respect par l’employeur de cette obligation peut-être préjudiciable au salarié.</w:t>
      </w:r>
    </w:p>
    <w:p w:rsidR="008B6B4E" w:rsidRDefault="008B6B4E"/>
    <w:p w:rsidR="00354E94" w:rsidRDefault="00354E94"/>
    <w:sectPr w:rsidR="00354E94" w:rsidSect="00477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077F2"/>
    <w:rsid w:val="002B79B2"/>
    <w:rsid w:val="002C4380"/>
    <w:rsid w:val="00354E94"/>
    <w:rsid w:val="00477E6B"/>
    <w:rsid w:val="006E1DD8"/>
    <w:rsid w:val="00854296"/>
    <w:rsid w:val="008B6B4E"/>
    <w:rsid w:val="009161AC"/>
    <w:rsid w:val="00A74A5B"/>
    <w:rsid w:val="00BD087F"/>
    <w:rsid w:val="00C324A2"/>
    <w:rsid w:val="00D077F2"/>
    <w:rsid w:val="00D462E2"/>
    <w:rsid w:val="00ED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7</cp:revision>
  <dcterms:created xsi:type="dcterms:W3CDTF">2016-01-04T15:30:00Z</dcterms:created>
  <dcterms:modified xsi:type="dcterms:W3CDTF">2016-01-11T15:53:00Z</dcterms:modified>
</cp:coreProperties>
</file>