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32"/>
          <w:szCs w:val="32"/>
          <w:rFonts w:ascii="Times New Roman" w:eastAsia="Times New Roman" w:hAnsi="Times New Roman"/>
        </w:rPr>
      </w:pPr>
      <w:r>
        <w:rPr>
          <w:rStyle w:val="Character9"/>
          <w:sz w:val="32"/>
          <w:szCs w:val="32"/>
        </w:rPr>
        <w:t xml:space="preserve">Reseau de classe A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1er octet = reseau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Nécessaires de convertir le 1er octet en binaire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8"/>
          <w:color w:val="BC0000"/>
        </w:rPr>
        <w:t xml:space="preserve">Si le bit de poid fort (1er bit, celui de gauche) est a 0, c'est une classe A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color w:val="BC0000"/>
          <w:sz w:val="24"/>
          <w:szCs w:val="24"/>
        </w:rPr>
        <w:t>0</w:t>
      </w:r>
      <w:r>
        <w:rPr>
          <w:rStyle w:val="Character1"/>
          <w:sz w:val="24"/>
          <w:szCs w:val="24"/>
        </w:rPr>
        <w:t>111010</w:t>
      </w:r>
      <w:r>
        <w:rPr>
          <w:rStyle w:val="Character7"/>
          <w:color w:val="19E722"/>
          <w:sz w:val="24"/>
          <w:szCs w:val="24"/>
        </w:rPr>
        <w:t>1</w:t>
      </w:r>
      <w:r>
        <w:rPr>
          <w:rStyle w:val="Character5"/>
          <w:color w:val="A0C06B"/>
          <w:sz w:val="24"/>
          <w:szCs w:val="24"/>
        </w:rPr>
        <w:t xml:space="preserve"> </w:t>
      </w:r>
      <w:r>
        <w:rPr>
          <w:rStyle w:val="Character1"/>
          <w:sz w:val="24"/>
          <w:szCs w:val="24"/>
        </w:rPr>
        <w:t xml:space="preserve">a droite, bit de poid faible.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Ce qui signifie qu'il y a 2 (7) (00000000 a 01111111) possibilités de reseaux, soit 128 </w:t>
      </w:r>
      <w:r>
        <w:rPr>
          <w:rStyle w:val="Character1"/>
          <w:sz w:val="24"/>
          <w:szCs w:val="24"/>
        </w:rPr>
        <w:t xml:space="preserve">possibilités en classe A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Toutefois, le reseau 0 (bits valant 00000000) n'existe pas et le nombre 127 est réserver </w:t>
      </w:r>
      <w:r>
        <w:rPr>
          <w:rStyle w:val="Character1"/>
          <w:sz w:val="24"/>
          <w:szCs w:val="24"/>
        </w:rPr>
        <w:t xml:space="preserve">pour designer votre machine.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Reseau disponible en classe A sont les reseaux allant de 1.0.0.0 a 127.0.0.0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( les derniers octet sont des 0, indique que ce sont des reseau et pas des pc)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Les 3 octets de droite représente les ordi du reseaux, le reseau peut donc contenir un </w:t>
      </w:r>
      <w:r>
        <w:rPr>
          <w:rStyle w:val="Character1"/>
          <w:sz w:val="24"/>
          <w:szCs w:val="24"/>
        </w:rPr>
        <w:t xml:space="preserve">nombre d'ordi egal a 2 (24)-2=16777214 ordinateur s.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32"/>
          <w:szCs w:val="32"/>
          <w:rFonts w:ascii="Times New Roman" w:eastAsia="Times New Roman" w:hAnsi="Times New Roman"/>
        </w:rPr>
      </w:pPr>
      <w:r>
        <w:rPr>
          <w:rStyle w:val="Character9"/>
          <w:sz w:val="32"/>
          <w:szCs w:val="32"/>
        </w:rPr>
        <w:t xml:space="preserve">Reseau de classe B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2 premiers octet = reseau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Besoin de convertir le premier octet en binaire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2 premier bits sont 10, c'est une classe B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color w:val="BC0000"/>
          <w:sz w:val="24"/>
          <w:szCs w:val="24"/>
        </w:rPr>
        <w:t>10</w:t>
      </w:r>
      <w:r>
        <w:rPr>
          <w:rStyle w:val="Character1"/>
          <w:sz w:val="24"/>
          <w:szCs w:val="24"/>
        </w:rPr>
        <w:t>11010</w:t>
      </w:r>
      <w:r>
        <w:rPr>
          <w:rStyle w:val="Character7"/>
          <w:color w:val="19E722"/>
          <w:sz w:val="24"/>
          <w:szCs w:val="24"/>
        </w:rPr>
        <w:t>1</w:t>
      </w:r>
    </w:p>
    <w:p>
      <w:pPr>
        <w:pStyle w:val="Para0"/>
        <w:spacing w:line="313" w:lineRule="auto"/>
        <w:ind w:left="0"/>
        <w:rPr>
          <w:color w:val="19E722"/>
          <w:rFonts w:ascii="n" w:eastAsia="n" w:hAnsi="n"/>
          <w:sz w:val="24"/>
          <w:szCs w:val="24"/>
          <w:rFonts w:ascii="Times New Roman" w:eastAsia="Times New Roman" w:hAnsi="Times New Roman"/>
        </w:rPr>
      </w:pPr>
      <w:r>
        <w:rPr>
          <w:rStyle w:val="Character7"/>
          <w:color w:val="19E722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16384 reseau disponible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Va de 128.0.0.0 a 191.255.0.0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2 octet de droite = ordi du reseau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Le reseau peut contenir 65534 ordi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32"/>
          <w:szCs w:val="32"/>
          <w:rFonts w:ascii="Times New Roman" w:eastAsia="Times New Roman" w:hAnsi="Times New Roman"/>
        </w:rPr>
      </w:pPr>
      <w:r>
        <w:rPr>
          <w:rStyle w:val="Character9"/>
          <w:sz w:val="32"/>
          <w:szCs w:val="32"/>
        </w:rPr>
        <w:t xml:space="preserve">Reseau de classe C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3 premiers octet = reseau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Besoin de convertir le premier octet en binaire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3 premier bits sont 11 et 0, c'est une classe C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color w:val="BC0000"/>
          <w:sz w:val="24"/>
          <w:szCs w:val="24"/>
        </w:rPr>
        <w:t>110</w:t>
      </w:r>
      <w:r>
        <w:rPr>
          <w:rStyle w:val="Character1"/>
          <w:sz w:val="24"/>
          <w:szCs w:val="24"/>
        </w:rPr>
        <w:t>1010</w:t>
      </w:r>
      <w:r>
        <w:rPr>
          <w:rStyle w:val="Character7"/>
          <w:color w:val="19E722"/>
          <w:sz w:val="24"/>
          <w:szCs w:val="24"/>
        </w:rPr>
        <w:t>1</w:t>
      </w:r>
    </w:p>
    <w:p>
      <w:pPr>
        <w:pStyle w:val="Para0"/>
        <w:spacing w:line="313" w:lineRule="auto"/>
        <w:ind w:left="0"/>
        <w:rPr>
          <w:color w:val="19E722"/>
          <w:rFonts w:ascii="n" w:eastAsia="n" w:hAnsi="n"/>
          <w:sz w:val="24"/>
          <w:szCs w:val="24"/>
          <w:rFonts w:ascii="Times New Roman" w:eastAsia="Times New Roman" w:hAnsi="Times New Roman"/>
        </w:rPr>
      </w:pPr>
      <w:r>
        <w:rPr>
          <w:rStyle w:val="Character7"/>
          <w:color w:val="19E722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2097152 reseau disponible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Va de 192.0.0.0 a 223.255.255.0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L' octet de droite = ordi du reseau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Le reseau peut contenir 254 ordi 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Le but de la division des adresses IP en trois classes A, B, C est de faciliter la recherche </w:t>
      </w:r>
      <w:r>
        <w:rPr>
          <w:rStyle w:val="Character1"/>
          <w:sz w:val="24"/>
          <w:szCs w:val="24"/>
        </w:rPr>
        <w:t xml:space="preserve">d'un ordi sur le reseau.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Avec cette notation, possible de rechercher dans un 1er temps le reseau que l'on veut </w:t>
      </w:r>
      <w:r>
        <w:rPr>
          <w:rStyle w:val="Character1"/>
          <w:sz w:val="24"/>
          <w:szCs w:val="24"/>
        </w:rPr>
        <w:t xml:space="preserve">atteindre puis de chercher un ordi sur celui ci.</w:t>
      </w:r>
    </w:p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tbl>
      <w:tblPr>
        <w:tblStyle w:val="Default Table"/>
        <w:tblCellMar>
          <w:top w:w="60" w:type="dxa"/>
          <w:left w:w="60" w:type="dxa"/>
          <w:right w:w="60" w:type="dxa"/>
          <w:bottom w:w="60" w:type="dxa"/>
        </w:tblCellMar>
        <w:tblW w:w="8982" w:type="dxa"/>
        <w:tblLook w:val="0000"/>
      </w:tblPr>
      <w:tblGrid>
        <w:gridCol w:w="2834"/>
        <w:gridCol w:w="2834"/>
        <w:gridCol w:w="2834"/>
      </w:tblGrid>
      <w:tr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Classe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Min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Max</w:t>
            </w:r>
          </w:p>
        </w:tc>
      </w:tr>
      <w:tr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A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0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127</w:t>
            </w:r>
          </w:p>
        </w:tc>
      </w:tr>
      <w:tr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B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128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191</w:t>
            </w:r>
          </w:p>
        </w:tc>
      </w:tr>
      <w:tr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C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192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223</w:t>
            </w:r>
          </w:p>
        </w:tc>
      </w:tr>
      <w:tr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D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224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239</w:t>
            </w:r>
          </w:p>
        </w:tc>
      </w:tr>
      <w:tr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E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240</w:t>
            </w:r>
          </w:p>
        </w:tc>
        <w:tc>
          <w:tcPr>
            <w:tcW w:w="2834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"/>
                <w:sz w:val="24"/>
                <w:szCs w:val="24"/>
              </w:rPr>
              <w:t>247</w:t>
            </w:r>
          </w:p>
        </w:tc>
      </w:tr>
    </w:tbl>
    <w:p>
      <w:pPr>
        <w:pStyle w:val="Para0"/>
        <w:spacing w:line="313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  <w:style w:type="character" w:customStyle="1" w:styleId="Character1">
    <w:name w:val="CharAttribute1"/>
    <w:rPr>
      <w:rFonts w:ascii="Times New Roman" w:eastAsia="Times New Roman" w:hAnsi="Times New Roman"/>
      <w:sz w:val="24"/>
    </w:rPr>
  </w:style>
  <w:style w:type="character" w:customStyle="1" w:styleId="Character2">
    <w:name w:val="CharAttribute2"/>
    <w:rPr>
      <w:rFonts w:ascii="Times New Roman" w:eastAsia="Times New Roman" w:hAnsi="Times New Roman"/>
      <w:sz w:val="32"/>
    </w:rPr>
  </w:style>
  <w:style w:type="character" w:customStyle="1" w:styleId="Character3">
    <w:name w:val="CharAttribute3"/>
    <w:rPr>
      <w:rFonts w:ascii="Times New Roman" w:eastAsia="Times New Roman" w:hAnsi="Times New Roman"/>
      <w:sz w:val="40"/>
    </w:rPr>
  </w:style>
  <w:style w:type="character" w:customStyle="1" w:styleId="Character4">
    <w:name w:val="CharAttribute4"/>
    <w:rPr>
      <w:rFonts w:ascii="Times New Roman" w:eastAsia="Times New Roman" w:hAnsi="Times New Roman"/>
      <w:color w:val="BC0000"/>
      <w:sz w:val="24"/>
    </w:rPr>
  </w:style>
  <w:style w:type="character" w:customStyle="1" w:styleId="Character5">
    <w:name w:val="CharAttribute5"/>
    <w:rPr>
      <w:rFonts w:ascii="Times New Roman" w:eastAsia="Times New Roman" w:hAnsi="Times New Roman"/>
      <w:color w:val="A0C06B"/>
      <w:sz w:val="24"/>
    </w:rPr>
  </w:style>
  <w:style w:type="character" w:customStyle="1" w:styleId="Character6">
    <w:name w:val="CharAttribute6"/>
    <w:rPr>
      <w:rFonts w:ascii="Times New Roman" w:eastAsia="Times New Roman" w:hAnsi="Times New Roman"/>
      <w:color w:val="395B02"/>
      <w:sz w:val="24"/>
    </w:rPr>
  </w:style>
  <w:style w:type="character" w:customStyle="1" w:styleId="Character7">
    <w:name w:val="CharAttribute7"/>
    <w:rPr>
      <w:rFonts w:ascii="Times New Roman" w:eastAsia="Times New Roman" w:hAnsi="Times New Roman"/>
      <w:color w:val="19E722"/>
      <w:sz w:val="24"/>
    </w:rPr>
  </w:style>
  <w:style w:type="character" w:customStyle="1" w:styleId="Character8">
    <w:name w:val="CharAttribute8"/>
    <w:rPr>
      <w:rFonts w:ascii="Times New Roman" w:eastAsia="Times New Roman" w:hAnsi="Times New Roman"/>
      <w:color w:val="BC0000"/>
    </w:rPr>
  </w:style>
  <w:style w:type="character" w:customStyle="1" w:styleId="Character9">
    <w:name w:val="CharAttribute9"/>
    <w:rPr>
      <w:rFonts w:ascii="Times New Roman" w:eastAsia="Times New Roman" w:hAnsi="Times New Roman"/>
      <w:u w:val="single"/>
      <w:sz w:val="32"/>
    </w:rPr>
  </w:style>
  <w:style w:type="character" w:customStyle="1" w:styleId="Character10">
    <w:name w:val="CharAttribute10"/>
    <w:rPr>
      <w:rFonts w:ascii="Times New Roman" w:eastAsia="Times New Roman" w:hAnsi="Times New Roman"/>
      <w:strike/>
      <w:u w:val="single"/>
      <w:sz w:val="32"/>
    </w:rPr>
  </w:style>
  <w:style w:type="character" w:customStyle="1" w:styleId="Character11">
    <w:name w:val="CharAttribute11"/>
    <w:rPr>
      <w:rFonts w:ascii="Batang" w:eastAsia="Batang" w:hAnsi="Batang"/>
      <w:u w:val="single"/>
      <w:sz w:val="32"/>
    </w:rPr>
  </w:style>
  <w:style w:type="character" w:customStyle="1" w:styleId="Character12">
    <w:name w:val="CharAttribute12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