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62" w:rsidRDefault="004A7062" w:rsidP="004A7062">
      <w:r>
        <w:t>La Conférence des Nations Unies sur les changements climatiques 2015, COP 21 ou 11 CMP a eu lieu à Paris, France, du 30 Novembre au 12 Décembre 2015. Il était la 21e session annuelle de la Conférence des Parties (COP) à la Convention-cadre des Nations Unies de 1992 sur les changements climatiques (CCNUCC) et de la 11e session de la Réunion des Parties au Protocole de Kyoto Protocole.1 1997</w:t>
      </w:r>
    </w:p>
    <w:p w:rsidR="004A7062" w:rsidRDefault="004A7062" w:rsidP="004A7062"/>
    <w:p w:rsidR="004A7062" w:rsidRDefault="004A7062" w:rsidP="004A7062">
      <w:r>
        <w:t>La conférence a négocié l'Accord de Paris, un accord mondial sur la réduction du changement climatique, dont le texte représentait un consensus entre les représentants des 196 parties présentes IT.2 L'accord deviendra juridiquement contraignante si rejoints par au moins 55 pays qui, ensemble, représenter au moins 55 pour cent des emissions.345 à effet de serre Ces parties devront signer l'accord à New York entre le 22 Avril 2016 et 21 Avril 2017, et aussi adopter au sein de leurs propres systèmes juridiques (par voie de ratification, d'acceptation, d'approbation ou d'adhésion ).</w:t>
      </w:r>
    </w:p>
    <w:p w:rsidR="004A7062" w:rsidRDefault="004A7062" w:rsidP="004A7062"/>
    <w:p w:rsidR="004A7062" w:rsidRDefault="004A7062" w:rsidP="004A7062">
      <w:r>
        <w:t xml:space="preserve">Selon le comité d'organisation dès le début des pourparlers, le 6 principal résultat attendu était un accord de fixer un objectif de limiter le réchauffement planétaire à moins de 2 degrés Celsius (° C) par rapport aux niveaux </w:t>
      </w:r>
      <w:proofErr w:type="spellStart"/>
      <w:r>
        <w:t>pré-industriels</w:t>
      </w:r>
      <w:proofErr w:type="spellEnd"/>
      <w:r>
        <w:t>. L'accord appelle à zéro les émissions nettes de gaz à effet de serre d'origine anthropique à atteindre au cours de la seconde moitié du 21e siècle. Dans la version adoptée de l'Accord de Paris, 3 parties seront également "poursuivre les efforts pour" limiter la hausse des températures à 1,5 ° C.2 L'objectif de 1,5 ° C, il faudra un certain temps zéro émissions entre 2030 et 2050, selon certains scientists.2</w:t>
      </w:r>
    </w:p>
    <w:p w:rsidR="004A7062" w:rsidRDefault="004A7062" w:rsidP="004A7062"/>
    <w:p w:rsidR="004A7062" w:rsidRDefault="004A7062" w:rsidP="004A7062">
      <w:r>
        <w:t>Avant la conférence, 146 panneaux climatiques nationales présentées publiquement les projets de contributions climatiques nationale (appelé</w:t>
      </w:r>
      <w:proofErr w:type="gramStart"/>
      <w:r>
        <w:t xml:space="preserve"> «Destiné</w:t>
      </w:r>
      <w:proofErr w:type="gramEnd"/>
      <w:r>
        <w:t xml:space="preserve"> Contributions déterminés au niveau national", </w:t>
      </w:r>
      <w:proofErr w:type="spellStart"/>
      <w:r>
        <w:t>INDCs</w:t>
      </w:r>
      <w:proofErr w:type="spellEnd"/>
      <w:r>
        <w:t>). On estime que ces engagements suggéré de limiter le réchauffement climatique à 2,7 degrés Celsius d'ici 2100,7 Par exemple, l'UE a suggéré INDC est un engagement à une réduction de 40 pour cent des émissions d'ici 2030 par rapport à 1990,8 L'accord établit un "état des lieux global» qui revisite les objectifs nationaux «mettre à jour et de renforcer" les tous les 5 ans à compter 2023,3 Cependant, aucun des objectifs de calendrier détaillé ou spécifiques au pays pour les émissions ont été incorporés dans l'Accord de Paris - par opposition au protocole de Kyoto précédente.</w:t>
      </w:r>
    </w:p>
    <w:p w:rsidR="004A7062" w:rsidRDefault="004A7062" w:rsidP="004A7062"/>
    <w:p w:rsidR="00A33217" w:rsidRDefault="004A7062" w:rsidP="004A7062">
      <w:r>
        <w:t>Un certain nombre de réunions ont eu lieu en vue de COP21, y compris la Conférence sur les changements climatiques à Bonn, du 19 au 23 Octobre 2015, qui a produit un projet d'accord</w:t>
      </w:r>
      <w:bookmarkStart w:id="0" w:name="_GoBack"/>
      <w:bookmarkEnd w:id="0"/>
    </w:p>
    <w:sectPr w:rsidR="00A33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CC"/>
    <w:rsid w:val="004A7062"/>
    <w:rsid w:val="00A33217"/>
    <w:rsid w:val="00FB6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947D5-B529-41BD-AA2F-1D977A09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2201</Characters>
  <Application>Microsoft Office Word</Application>
  <DocSecurity>0</DocSecurity>
  <Lines>18</Lines>
  <Paragraphs>5</Paragraphs>
  <ScaleCrop>false</ScaleCrop>
  <Company>Microsoft</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2</cp:revision>
  <dcterms:created xsi:type="dcterms:W3CDTF">2016-01-04T09:21:00Z</dcterms:created>
  <dcterms:modified xsi:type="dcterms:W3CDTF">2016-01-04T09:21:00Z</dcterms:modified>
</cp:coreProperties>
</file>