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05" w:rsidRPr="002D261C" w:rsidRDefault="002D261C" w:rsidP="002D261C">
      <w:pPr>
        <w:jc w:val="center"/>
        <w:rPr>
          <w:lang w:val="en-US"/>
        </w:rPr>
      </w:pPr>
      <w:r w:rsidRPr="002D261C">
        <w:rPr>
          <w:lang w:val="en-US"/>
        </w:rPr>
        <w:t>RENEWABLE ENERGIES</w:t>
      </w:r>
    </w:p>
    <w:p w:rsidR="002D261C" w:rsidRDefault="002D261C" w:rsidP="002D261C">
      <w:r w:rsidRPr="002D261C">
        <w:rPr>
          <w:lang w:val="en-US"/>
        </w:rPr>
        <w:t>Vocabulary</w:t>
      </w:r>
      <w:r>
        <w:t>:</w:t>
      </w:r>
    </w:p>
    <w:p w:rsidR="002D261C" w:rsidRPr="002D261C" w:rsidRDefault="002D261C" w:rsidP="002D261C">
      <w:pPr>
        <w:pStyle w:val="Paragraphedeliste"/>
        <w:numPr>
          <w:ilvl w:val="0"/>
          <w:numId w:val="1"/>
        </w:numPr>
        <w:rPr>
          <w:lang w:val="en-US"/>
        </w:rPr>
      </w:pPr>
      <w:r w:rsidRPr="002D261C">
        <w:rPr>
          <w:lang w:val="en-US"/>
        </w:rPr>
        <w:t>To cope: faire face</w:t>
      </w:r>
    </w:p>
    <w:p w:rsidR="002D261C" w:rsidRPr="002D261C" w:rsidRDefault="002D261C" w:rsidP="002D261C">
      <w:pPr>
        <w:pStyle w:val="Paragraphedeliste"/>
        <w:numPr>
          <w:ilvl w:val="0"/>
          <w:numId w:val="1"/>
        </w:numPr>
        <w:rPr>
          <w:lang w:val="en-US"/>
        </w:rPr>
      </w:pPr>
      <w:r w:rsidRPr="002D261C">
        <w:rPr>
          <w:lang w:val="en-US"/>
        </w:rPr>
        <w:t>To bade: to predict</w:t>
      </w:r>
    </w:p>
    <w:p w:rsidR="002D261C" w:rsidRPr="002D261C" w:rsidRDefault="002D261C" w:rsidP="002D261C">
      <w:pPr>
        <w:pStyle w:val="Paragraphedeliste"/>
        <w:numPr>
          <w:ilvl w:val="0"/>
          <w:numId w:val="1"/>
        </w:numPr>
        <w:rPr>
          <w:lang w:val="en-US"/>
        </w:rPr>
      </w:pPr>
      <w:r w:rsidRPr="002D261C">
        <w:rPr>
          <w:lang w:val="en-US"/>
        </w:rPr>
        <w:t>Impediment: defect</w:t>
      </w:r>
    </w:p>
    <w:p w:rsidR="002D261C" w:rsidRPr="002D261C" w:rsidRDefault="002D261C" w:rsidP="002D261C">
      <w:pPr>
        <w:pStyle w:val="Paragraphedeliste"/>
        <w:rPr>
          <w:lang w:val="en-US"/>
        </w:rPr>
      </w:pPr>
    </w:p>
    <w:p w:rsidR="002D261C" w:rsidRPr="002D261C" w:rsidRDefault="002D261C" w:rsidP="002D261C">
      <w:pPr>
        <w:pStyle w:val="Paragraphedeliste"/>
        <w:numPr>
          <w:ilvl w:val="0"/>
          <w:numId w:val="1"/>
        </w:numPr>
      </w:pPr>
      <w:r w:rsidRPr="002D261C">
        <w:rPr>
          <w:lang w:val="en-US"/>
        </w:rPr>
        <w:t xml:space="preserve">A raft </w:t>
      </w:r>
      <w:r w:rsidRPr="002D261C">
        <w:rPr>
          <w:lang w:val="en-US"/>
        </w:rPr>
        <w:t>of:</w:t>
      </w:r>
      <w:r w:rsidRPr="002D261C">
        <w:rPr>
          <w:lang w:val="en-US"/>
        </w:rPr>
        <w:t xml:space="preserve"> </w:t>
      </w:r>
      <w:r w:rsidRPr="002D261C">
        <w:t>une série de quelque chose</w:t>
      </w:r>
    </w:p>
    <w:p w:rsidR="002D261C" w:rsidRPr="002D261C" w:rsidRDefault="002D261C" w:rsidP="002D261C">
      <w:pPr>
        <w:pStyle w:val="Paragraphedeliste"/>
        <w:numPr>
          <w:ilvl w:val="0"/>
          <w:numId w:val="1"/>
        </w:numPr>
      </w:pPr>
      <w:r w:rsidRPr="002D261C">
        <w:rPr>
          <w:lang w:val="en-US"/>
        </w:rPr>
        <w:t xml:space="preserve">Tidal: </w:t>
      </w:r>
      <w:r w:rsidRPr="002D261C">
        <w:t>des marées</w:t>
      </w:r>
    </w:p>
    <w:p w:rsidR="002D261C" w:rsidRPr="002D261C" w:rsidRDefault="002D261C" w:rsidP="002D261C">
      <w:pPr>
        <w:pStyle w:val="Paragraphedeliste"/>
        <w:numPr>
          <w:ilvl w:val="0"/>
          <w:numId w:val="1"/>
        </w:numPr>
      </w:pPr>
      <w:r w:rsidRPr="002D261C">
        <w:rPr>
          <w:lang w:val="en-US"/>
        </w:rPr>
        <w:t xml:space="preserve">To tap </w:t>
      </w:r>
      <w:r>
        <w:rPr>
          <w:lang w:val="en-US"/>
        </w:rPr>
        <w:t>into:</w:t>
      </w:r>
      <w:r w:rsidRPr="002D261C">
        <w:rPr>
          <w:lang w:val="en-US"/>
        </w:rPr>
        <w:t xml:space="preserve"> </w:t>
      </w:r>
      <w:r w:rsidRPr="002D261C">
        <w:t>puiser dans</w:t>
      </w:r>
    </w:p>
    <w:p w:rsidR="002D261C" w:rsidRPr="002D261C" w:rsidRDefault="002D261C" w:rsidP="002D261C">
      <w:pPr>
        <w:pStyle w:val="Paragraphedeliste"/>
        <w:numPr>
          <w:ilvl w:val="0"/>
          <w:numId w:val="1"/>
        </w:numPr>
        <w:rPr>
          <w:lang w:val="en-US"/>
        </w:rPr>
      </w:pPr>
      <w:r w:rsidRPr="002D261C">
        <w:rPr>
          <w:lang w:val="en-US"/>
        </w:rPr>
        <w:t>To dip: to plunge = to decline</w:t>
      </w:r>
    </w:p>
    <w:p w:rsidR="002D261C" w:rsidRDefault="002D261C" w:rsidP="002D261C">
      <w:pPr>
        <w:pStyle w:val="Paragraphedeliste"/>
        <w:numPr>
          <w:ilvl w:val="0"/>
          <w:numId w:val="1"/>
        </w:numPr>
        <w:rPr>
          <w:lang w:val="en-US"/>
        </w:rPr>
      </w:pPr>
      <w:r w:rsidRPr="002D261C">
        <w:rPr>
          <w:lang w:val="en-US"/>
        </w:rPr>
        <w:t>Mismatch: incompatibility</w:t>
      </w:r>
    </w:p>
    <w:p w:rsidR="002D261C" w:rsidRDefault="002D261C" w:rsidP="002D261C">
      <w:pPr>
        <w:pStyle w:val="Paragraphedeliste"/>
        <w:numPr>
          <w:ilvl w:val="0"/>
          <w:numId w:val="1"/>
        </w:numPr>
        <w:pBdr>
          <w:bottom w:val="single" w:sz="12" w:space="1" w:color="auto"/>
        </w:pBdr>
      </w:pPr>
      <w:r>
        <w:rPr>
          <w:lang w:val="en-US"/>
        </w:rPr>
        <w:t xml:space="preserve">Sustainable: </w:t>
      </w:r>
      <w:r w:rsidRPr="002D261C">
        <w:t>durable</w:t>
      </w:r>
    </w:p>
    <w:p w:rsidR="005C04DA" w:rsidRDefault="002D261C" w:rsidP="002D261C">
      <w:pPr>
        <w:pStyle w:val="Paragraphedeliste"/>
        <w:numPr>
          <w:ilvl w:val="0"/>
          <w:numId w:val="1"/>
        </w:numPr>
        <w:pBdr>
          <w:bottom w:val="single" w:sz="12" w:space="1" w:color="auto"/>
        </w:pBdr>
      </w:pPr>
      <w:r w:rsidRPr="002D261C">
        <w:rPr>
          <w:lang w:val="en-US"/>
        </w:rPr>
        <w:t>Fossil</w:t>
      </w:r>
      <w:r>
        <w:t xml:space="preserve">: énergies </w:t>
      </w:r>
      <w:r w:rsidR="005C04DA">
        <w:t>fossile</w:t>
      </w:r>
    </w:p>
    <w:p w:rsidR="005C04DA" w:rsidRDefault="005C04DA" w:rsidP="005C04DA">
      <w:pPr>
        <w:pBdr>
          <w:bottom w:val="single" w:sz="12" w:space="1" w:color="auto"/>
        </w:pBdr>
      </w:pPr>
      <w:proofErr w:type="spellStart"/>
      <w:r>
        <w:t>Methode</w:t>
      </w:r>
      <w:proofErr w:type="spellEnd"/>
      <w:r>
        <w:t> :</w:t>
      </w:r>
    </w:p>
    <w:p w:rsidR="005C04DA" w:rsidRDefault="005C04DA" w:rsidP="005C04DA">
      <w:pPr>
        <w:pBdr>
          <w:bottom w:val="single" w:sz="12" w:space="1" w:color="auto"/>
        </w:pBdr>
      </w:pPr>
      <w:r w:rsidRPr="000B1E24">
        <w:rPr>
          <w:b/>
        </w:rPr>
        <w:t>Introduction</w:t>
      </w:r>
      <w:r>
        <w:t xml:space="preserve"> : </w:t>
      </w:r>
      <w:r>
        <w:br/>
      </w:r>
      <w:r>
        <w:tab/>
        <w:t>- nature du document</w:t>
      </w:r>
      <w:r>
        <w:br/>
      </w:r>
      <w:r>
        <w:tab/>
        <w:t>- Source</w:t>
      </w:r>
      <w:r>
        <w:br/>
      </w:r>
      <w:r>
        <w:tab/>
        <w:t>- titre + auteur</w:t>
      </w:r>
      <w:r>
        <w:br/>
      </w:r>
      <w:r>
        <w:tab/>
        <w:t xml:space="preserve">- </w:t>
      </w:r>
      <w:proofErr w:type="spellStart"/>
      <w:r>
        <w:t>theme</w:t>
      </w:r>
      <w:proofErr w:type="spellEnd"/>
      <w:r>
        <w:t xml:space="preserve"> ou sujet abordé et/ou problématique</w:t>
      </w:r>
    </w:p>
    <w:p w:rsidR="005C04DA" w:rsidRDefault="005C04DA" w:rsidP="005C04DA">
      <w:pPr>
        <w:pBdr>
          <w:bottom w:val="single" w:sz="12" w:space="1" w:color="auto"/>
        </w:pBdr>
      </w:pPr>
      <w:r w:rsidRPr="000B1E24">
        <w:rPr>
          <w:b/>
        </w:rPr>
        <w:t>Développement</w:t>
      </w:r>
      <w:r>
        <w:br/>
      </w:r>
      <w:r>
        <w:tab/>
        <w:t>- phrase d’introduction aux différents  points</w:t>
      </w:r>
      <w:r>
        <w:br/>
      </w:r>
      <w:r>
        <w:tab/>
      </w:r>
      <w:r>
        <w:tab/>
        <w:t>- (suivre l’organisation)</w:t>
      </w:r>
      <w:r>
        <w:br/>
      </w:r>
      <w:r>
        <w:tab/>
      </w:r>
      <w:r>
        <w:tab/>
        <w:t>- plan</w:t>
      </w:r>
    </w:p>
    <w:p w:rsidR="005C04DA" w:rsidRPr="005C04DA" w:rsidRDefault="005C04DA" w:rsidP="005C04DA">
      <w:pPr>
        <w:pBdr>
          <w:bottom w:val="single" w:sz="12" w:space="1" w:color="auto"/>
        </w:pBdr>
      </w:pPr>
      <w:r w:rsidRPr="000B1E24">
        <w:rPr>
          <w:b/>
        </w:rPr>
        <w:t>Conclusion</w:t>
      </w:r>
      <w:r>
        <w:br/>
      </w:r>
      <w:r>
        <w:tab/>
        <w:t>- rassemble les idées principales</w:t>
      </w:r>
      <w:r>
        <w:br/>
      </w:r>
      <w:r>
        <w:tab/>
        <w:t>- reformuler la conclusion</w:t>
      </w:r>
    </w:p>
    <w:p w:rsidR="002D261C" w:rsidRPr="00053A0A" w:rsidRDefault="00053A0A" w:rsidP="002D261C">
      <w:pPr>
        <w:rPr>
          <w:b/>
        </w:rPr>
      </w:pPr>
      <w:r w:rsidRPr="00053A0A">
        <w:rPr>
          <w:b/>
        </w:rPr>
        <w:t>Ça pourrait être un</w:t>
      </w:r>
      <w:r>
        <w:rPr>
          <w:b/>
        </w:rPr>
        <w:t>e</w:t>
      </w:r>
      <w:r w:rsidRPr="00053A0A">
        <w:rPr>
          <w:b/>
        </w:rPr>
        <w:t xml:space="preserve"> scène de film de science-fiction</w:t>
      </w:r>
    </w:p>
    <w:p w:rsidR="002D261C" w:rsidRDefault="00046C71" w:rsidP="002D261C">
      <w:r w:rsidRPr="00046C71">
        <w:t>Dans le désert du Nevada, des milliers de miroirs disposés en cercles concentriques face au ciel, illuminé par le soleil.</w:t>
      </w:r>
      <w:r>
        <w:t xml:space="preserve"> Tous reflétant le soleil sur un</w:t>
      </w:r>
      <w:r w:rsidR="003E6606">
        <w:t>e</w:t>
      </w:r>
      <w:r>
        <w:t xml:space="preserve"> tour de 195m de haut.</w:t>
      </w:r>
    </w:p>
    <w:p w:rsidR="00046C71" w:rsidRDefault="00046C71" w:rsidP="002D261C">
      <w:r>
        <w:t>C’est une usine de production d’énergie électrique innovante pouvant même en produire la nuit.</w:t>
      </w:r>
    </w:p>
    <w:p w:rsidR="00046C71" w:rsidRDefault="00046C71" w:rsidP="002D261C">
      <w:r>
        <w:t xml:space="preserve">La lumière concentrée réchauffe le liquide pompé vers le haut de la tour. La température atteint 566C </w:t>
      </w:r>
      <w:r w:rsidRPr="00046C71">
        <w:t>et cette chaleur est ensuite utilisée pour produire de la vapeur pour alimenter un générateur d'électricité dans une autre partie de l'usine.</w:t>
      </w:r>
    </w:p>
    <w:p w:rsidR="00046C71" w:rsidRDefault="00046C71" w:rsidP="00046C71">
      <w:r>
        <w:t>"Le problème avec l'énergie solaire est traditionnellement il est une source d'énergie intermittente - vous ne pouvez produire d</w:t>
      </w:r>
      <w:r w:rsidR="00053A0A">
        <w:t>e l'électricité quand le soleil brille »</w:t>
      </w:r>
      <w:r>
        <w:t>, explique Kevin Smith, dont la compagnie de réserve solaire construit l'usine du Croissant-Dunes.</w:t>
      </w:r>
    </w:p>
    <w:p w:rsidR="00D41341" w:rsidRPr="00046C71" w:rsidRDefault="00046C71" w:rsidP="002D261C">
      <w:r>
        <w:t>"Mais parce que nous stockons l'énergie sous forme d</w:t>
      </w:r>
      <w:bookmarkStart w:id="0" w:name="_GoBack"/>
      <w:bookmarkEnd w:id="0"/>
      <w:r>
        <w:t>e chaleur, nous pouvons produire de l'électricité de manière fiable 24 heures par jour, tout comme un gaz conventionnel au poste de pouvoir."</w:t>
      </w:r>
    </w:p>
    <w:p w:rsidR="00046C71" w:rsidRPr="00046C71" w:rsidRDefault="00046C71" w:rsidP="00046C71">
      <w:pPr>
        <w:rPr>
          <w:b/>
        </w:rPr>
      </w:pPr>
      <w:r w:rsidRPr="00046C71">
        <w:rPr>
          <w:b/>
        </w:rPr>
        <w:t>Pouvoir au peuple</w:t>
      </w:r>
    </w:p>
    <w:p w:rsidR="002D261C" w:rsidRDefault="00046C71" w:rsidP="00046C71">
      <w:r>
        <w:lastRenderedPageBreak/>
        <w:t>Nos maisons sont de plus en plus utilisés pou</w:t>
      </w:r>
      <w:r w:rsidR="00D41341">
        <w:t>r le stockage de l'énergie</w:t>
      </w:r>
      <w:r>
        <w:t>.</w:t>
      </w:r>
    </w:p>
    <w:p w:rsidR="00D41341" w:rsidRDefault="00D41341" w:rsidP="00046C71">
      <w:r w:rsidRPr="00D41341">
        <w:t xml:space="preserve">La </w:t>
      </w:r>
      <w:proofErr w:type="spellStart"/>
      <w:r w:rsidRPr="00D41341">
        <w:t>Powerwall</w:t>
      </w:r>
      <w:proofErr w:type="spellEnd"/>
      <w:r w:rsidRPr="00D41341">
        <w:t xml:space="preserve"> de Tesla, a annoncé plus tôt cette année, </w:t>
      </w:r>
      <w:r>
        <w:t xml:space="preserve">que c’est juste </w:t>
      </w:r>
      <w:r w:rsidRPr="00D41341">
        <w:t>une récolte de nouvelles batteries de stockage conçus pour un usage domestique.</w:t>
      </w:r>
    </w:p>
    <w:p w:rsidR="00D41341" w:rsidRPr="00046C71" w:rsidRDefault="00D41341" w:rsidP="00046C71">
      <w:r w:rsidRPr="00D41341">
        <w:t xml:space="preserve">Le fabricant de voiture électrique américain souligne que le ménage moyen utilise plus d'électricité dans le matin et le soir que pendant la journée, quand l'énergie solaire est abondante. Donc, </w:t>
      </w:r>
      <w:r>
        <w:t xml:space="preserve">il charge les batteries durant </w:t>
      </w:r>
      <w:r w:rsidR="000B1E24">
        <w:t>la journée</w:t>
      </w:r>
      <w:r w:rsidRPr="00D41341">
        <w:t xml:space="preserve"> à partir de panneaux solaires de toit, puis les </w:t>
      </w:r>
      <w:r>
        <w:t>utilises</w:t>
      </w:r>
      <w:r w:rsidRPr="00D41341">
        <w:t xml:space="preserve"> le soir.</w:t>
      </w:r>
    </w:p>
    <w:sectPr w:rsidR="00D41341" w:rsidRPr="00046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B7B21"/>
    <w:multiLevelType w:val="hybridMultilevel"/>
    <w:tmpl w:val="F048BEF4"/>
    <w:lvl w:ilvl="0" w:tplc="6DC6BA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D3"/>
    <w:rsid w:val="00046C71"/>
    <w:rsid w:val="00053A0A"/>
    <w:rsid w:val="000B1E24"/>
    <w:rsid w:val="002C71D3"/>
    <w:rsid w:val="002D261C"/>
    <w:rsid w:val="003D79FF"/>
    <w:rsid w:val="003E6606"/>
    <w:rsid w:val="005C04DA"/>
    <w:rsid w:val="00661605"/>
    <w:rsid w:val="00903450"/>
    <w:rsid w:val="00D4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3E4A"/>
  <w15:chartTrackingRefBased/>
  <w15:docId w15:val="{1C6E69F9-9859-4BAA-85CA-12BBC597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4</cp:revision>
  <dcterms:created xsi:type="dcterms:W3CDTF">2015-12-14T12:31:00Z</dcterms:created>
  <dcterms:modified xsi:type="dcterms:W3CDTF">2015-12-14T14:18:00Z</dcterms:modified>
</cp:coreProperties>
</file>