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6693" w:rsidRDefault="003A5636">
      <w:r>
        <w:t>Doc 1 : le cancre</w:t>
      </w:r>
    </w:p>
    <w:p w:rsidR="00F8658E" w:rsidRPr="00F8658E" w:rsidRDefault="00F8658E" w:rsidP="00F8658E">
      <w:pPr>
        <w:pStyle w:val="Sansinterligne"/>
        <w:rPr>
          <w:b/>
        </w:rPr>
      </w:pPr>
      <w:r w:rsidRPr="00F8658E">
        <w:rPr>
          <w:b/>
        </w:rPr>
        <w:t>Poème de jacques Prévert. Le cancre, 1946.</w:t>
      </w:r>
    </w:p>
    <w:p w:rsidR="00F8658E" w:rsidRPr="00F8658E" w:rsidRDefault="00F8658E" w:rsidP="00F8658E">
      <w:pPr>
        <w:pStyle w:val="Sansinterligne"/>
        <w:rPr>
          <w:b/>
        </w:rPr>
      </w:pPr>
      <w:r w:rsidRPr="00F8658E">
        <w:rPr>
          <w:b/>
        </w:rPr>
        <w:t xml:space="preserve">Poème sur un cancre qui va au tableau et au lieu de travailler dessine sur le tableau noir. </w:t>
      </w:r>
    </w:p>
    <w:p w:rsidR="00F8658E" w:rsidRPr="00F8658E" w:rsidRDefault="00F8658E" w:rsidP="00F8658E">
      <w:pPr>
        <w:pStyle w:val="Sansinterligne"/>
        <w:rPr>
          <w:b/>
        </w:rPr>
      </w:pPr>
      <w:r w:rsidRPr="00F8658E">
        <w:rPr>
          <w:b/>
        </w:rPr>
        <w:t>Le tableau noir est le mal, la tristesse. Il y a d’écrit dessus, des problèmes que le cancre efface pour dessiner.</w:t>
      </w:r>
    </w:p>
    <w:p w:rsidR="00EF5867" w:rsidRDefault="00EF5867" w:rsidP="00EF5867">
      <w:pPr>
        <w:pStyle w:val="Sansinterligne"/>
        <w:numPr>
          <w:ilvl w:val="0"/>
          <w:numId w:val="7"/>
        </w:numPr>
      </w:pPr>
      <w:r w:rsidRPr="008157E3">
        <w:rPr>
          <w:highlight w:val="yellow"/>
        </w:rPr>
        <w:t>L'élève n'aime pas être interroger</w:t>
      </w:r>
    </w:p>
    <w:p w:rsidR="00EF5867" w:rsidRPr="008157E3" w:rsidRDefault="00EF5867" w:rsidP="00EF5867">
      <w:pPr>
        <w:pStyle w:val="Sansinterligne"/>
        <w:numPr>
          <w:ilvl w:val="0"/>
          <w:numId w:val="8"/>
        </w:numPr>
        <w:rPr>
          <w:highlight w:val="yellow"/>
        </w:rPr>
      </w:pPr>
      <w:r w:rsidRPr="008157E3">
        <w:rPr>
          <w:highlight w:val="yellow"/>
        </w:rPr>
        <w:t>Première réaction : NON</w:t>
      </w:r>
    </w:p>
    <w:p w:rsidR="00EF5867" w:rsidRPr="008157E3" w:rsidRDefault="00EF5867" w:rsidP="00EF5867">
      <w:pPr>
        <w:pStyle w:val="Sansinterligne"/>
        <w:numPr>
          <w:ilvl w:val="0"/>
          <w:numId w:val="8"/>
        </w:numPr>
        <w:rPr>
          <w:highlight w:val="yellow"/>
        </w:rPr>
      </w:pPr>
      <w:r w:rsidRPr="008157E3">
        <w:rPr>
          <w:highlight w:val="yellow"/>
        </w:rPr>
        <w:t xml:space="preserve">Rire des autres élevés en cas de ratage donc </w:t>
      </w:r>
      <w:r w:rsidR="008157E3" w:rsidRPr="008157E3">
        <w:rPr>
          <w:highlight w:val="yellow"/>
        </w:rPr>
        <w:t>énervement</w:t>
      </w:r>
    </w:p>
    <w:p w:rsidR="00EF5867" w:rsidRDefault="00EF5867" w:rsidP="00EF5867">
      <w:pPr>
        <w:pStyle w:val="Sansinterligne"/>
      </w:pPr>
    </w:p>
    <w:p w:rsidR="003A5636" w:rsidRDefault="003A5636" w:rsidP="003A5636">
      <w:r>
        <w:t xml:space="preserve">Doc 2 : craie et tableau noir, matière </w:t>
      </w:r>
      <w:r w:rsidR="00EF5867">
        <w:t>à</w:t>
      </w:r>
      <w:r>
        <w:t xml:space="preserve"> penser</w:t>
      </w:r>
    </w:p>
    <w:p w:rsidR="00F8658E" w:rsidRPr="00F8658E" w:rsidRDefault="00F8658E" w:rsidP="00F8658E">
      <w:pPr>
        <w:pStyle w:val="Sansinterligne"/>
        <w:rPr>
          <w:b/>
        </w:rPr>
      </w:pPr>
      <w:r w:rsidRPr="00F8658E">
        <w:rPr>
          <w:b/>
        </w:rPr>
        <w:t>Texte dans le journal « le monde ». Catherine Mary. 25 novembre 2013</w:t>
      </w:r>
    </w:p>
    <w:p w:rsidR="00F8658E" w:rsidRPr="00F8658E" w:rsidRDefault="00F8658E" w:rsidP="00F8658E">
      <w:pPr>
        <w:pStyle w:val="Sansinterligne"/>
        <w:rPr>
          <w:b/>
        </w:rPr>
      </w:pPr>
      <w:r w:rsidRPr="00F8658E">
        <w:rPr>
          <w:b/>
        </w:rPr>
        <w:t>Le tableau noir est préféré par certain mathématicien au lieu des nouveaux outils électroniques.</w:t>
      </w:r>
    </w:p>
    <w:p w:rsidR="00F8658E" w:rsidRPr="00F8658E" w:rsidRDefault="00F8658E" w:rsidP="00F8658E">
      <w:pPr>
        <w:pStyle w:val="Sansinterligne"/>
        <w:rPr>
          <w:b/>
        </w:rPr>
      </w:pPr>
      <w:r w:rsidRPr="00F8658E">
        <w:rPr>
          <w:b/>
        </w:rPr>
        <w:t>Ils s’en servent constamment pour discuter. C’est un outil de groupe.</w:t>
      </w:r>
    </w:p>
    <w:p w:rsidR="003A5636" w:rsidRPr="008157E3" w:rsidRDefault="00ED561B" w:rsidP="003A5636">
      <w:pPr>
        <w:pStyle w:val="Sansinterligne"/>
        <w:numPr>
          <w:ilvl w:val="0"/>
          <w:numId w:val="5"/>
        </w:numPr>
        <w:rPr>
          <w:highlight w:val="green"/>
        </w:rPr>
      </w:pPr>
      <w:r w:rsidRPr="008157E3">
        <w:rPr>
          <w:highlight w:val="green"/>
        </w:rPr>
        <w:t>Permet de suivre un résonnement</w:t>
      </w:r>
    </w:p>
    <w:p w:rsidR="00ED561B" w:rsidRPr="008157E3" w:rsidRDefault="00ED561B" w:rsidP="00ED561B">
      <w:pPr>
        <w:pStyle w:val="Sansinterligne"/>
        <w:numPr>
          <w:ilvl w:val="0"/>
          <w:numId w:val="6"/>
        </w:numPr>
        <w:rPr>
          <w:highlight w:val="green"/>
        </w:rPr>
      </w:pPr>
      <w:r w:rsidRPr="008157E3">
        <w:rPr>
          <w:highlight w:val="green"/>
        </w:rPr>
        <w:t>On a une idée, on l'écrit sans réfléchir.</w:t>
      </w:r>
    </w:p>
    <w:p w:rsidR="00ED561B" w:rsidRPr="008157E3" w:rsidRDefault="00ED561B" w:rsidP="00ED561B">
      <w:pPr>
        <w:pStyle w:val="Sansinterligne"/>
        <w:numPr>
          <w:ilvl w:val="0"/>
          <w:numId w:val="5"/>
        </w:numPr>
        <w:rPr>
          <w:highlight w:val="green"/>
        </w:rPr>
      </w:pPr>
      <w:r w:rsidRPr="008157E3">
        <w:rPr>
          <w:highlight w:val="green"/>
        </w:rPr>
        <w:t>Utile aux mathématiciens</w:t>
      </w:r>
    </w:p>
    <w:p w:rsidR="008157E3" w:rsidRDefault="00ED561B" w:rsidP="008157E3">
      <w:pPr>
        <w:pStyle w:val="Sansinterligne"/>
        <w:numPr>
          <w:ilvl w:val="0"/>
          <w:numId w:val="6"/>
        </w:numPr>
        <w:rPr>
          <w:highlight w:val="green"/>
        </w:rPr>
      </w:pPr>
      <w:r w:rsidRPr="008157E3">
        <w:rPr>
          <w:highlight w:val="green"/>
        </w:rPr>
        <w:t>Dessiné sur un tableau est plus rapide que sur un ordinateur</w:t>
      </w:r>
    </w:p>
    <w:p w:rsidR="008157E3" w:rsidRPr="008157E3" w:rsidRDefault="008157E3" w:rsidP="008157E3">
      <w:pPr>
        <w:pStyle w:val="Sansinterligne"/>
        <w:numPr>
          <w:ilvl w:val="0"/>
          <w:numId w:val="5"/>
        </w:numPr>
        <w:rPr>
          <w:highlight w:val="cyan"/>
        </w:rPr>
      </w:pPr>
      <w:r w:rsidRPr="008157E3">
        <w:rPr>
          <w:highlight w:val="cyan"/>
        </w:rPr>
        <w:t>Les outils électroniques dématérialisent le rapport avec ce que nous faisons</w:t>
      </w:r>
    </w:p>
    <w:p w:rsidR="008157E3" w:rsidRPr="008157E3" w:rsidRDefault="008157E3" w:rsidP="008157E3">
      <w:pPr>
        <w:pStyle w:val="Sansinterligne"/>
        <w:numPr>
          <w:ilvl w:val="0"/>
          <w:numId w:val="5"/>
        </w:numPr>
        <w:rPr>
          <w:highlight w:val="cyan"/>
        </w:rPr>
      </w:pPr>
      <w:r w:rsidRPr="008157E3">
        <w:rPr>
          <w:highlight w:val="cyan"/>
        </w:rPr>
        <w:t>Tableaux blanc interactif boudé par les mathématiciens</w:t>
      </w:r>
    </w:p>
    <w:p w:rsidR="003A5636" w:rsidRDefault="003A5636" w:rsidP="00F8658E">
      <w:pPr>
        <w:tabs>
          <w:tab w:val="center" w:pos="4536"/>
        </w:tabs>
      </w:pPr>
      <w:r>
        <w:t>Doc 3 : le tableau noir, d'hier a aujourd'hui</w:t>
      </w:r>
      <w:r w:rsidR="00F8658E">
        <w:tab/>
      </w:r>
    </w:p>
    <w:p w:rsidR="00F8658E" w:rsidRPr="00F8658E" w:rsidRDefault="00F8658E" w:rsidP="00F8658E">
      <w:pPr>
        <w:pStyle w:val="Sansinterligne"/>
        <w:rPr>
          <w:b/>
        </w:rPr>
      </w:pPr>
      <w:r w:rsidRPr="00F8658E">
        <w:rPr>
          <w:b/>
        </w:rPr>
        <w:t>Image, L’interrogation au tableau noir sur un exercice de géométrie. (1958)</w:t>
      </w:r>
    </w:p>
    <w:p w:rsidR="00F8658E" w:rsidRPr="00F8658E" w:rsidRDefault="00F8658E" w:rsidP="00F8658E">
      <w:pPr>
        <w:pStyle w:val="Sansinterligne"/>
        <w:rPr>
          <w:b/>
        </w:rPr>
      </w:pPr>
      <w:r w:rsidRPr="00F8658E">
        <w:rPr>
          <w:b/>
        </w:rPr>
        <w:t>Un élève devant un tableau noir sur lequel est écrit un exercice de géométrie.</w:t>
      </w:r>
    </w:p>
    <w:p w:rsidR="003A5636" w:rsidRPr="008157E3" w:rsidRDefault="003A5636" w:rsidP="003A5636">
      <w:pPr>
        <w:pStyle w:val="Sansinterligne"/>
        <w:numPr>
          <w:ilvl w:val="0"/>
          <w:numId w:val="1"/>
        </w:numPr>
        <w:rPr>
          <w:highlight w:val="green"/>
        </w:rPr>
      </w:pPr>
      <w:r w:rsidRPr="008157E3">
        <w:rPr>
          <w:highlight w:val="green"/>
        </w:rPr>
        <w:t>Précédé par des tablette d'argile/</w:t>
      </w:r>
      <w:r w:rsidR="00ED561B" w:rsidRPr="008157E3">
        <w:rPr>
          <w:highlight w:val="green"/>
        </w:rPr>
        <w:t>ardoise :</w:t>
      </w:r>
    </w:p>
    <w:p w:rsidR="003A5636" w:rsidRPr="008157E3" w:rsidRDefault="003A5636" w:rsidP="003A5636">
      <w:pPr>
        <w:pStyle w:val="Sansinterligne"/>
        <w:numPr>
          <w:ilvl w:val="0"/>
          <w:numId w:val="2"/>
        </w:numPr>
        <w:rPr>
          <w:highlight w:val="green"/>
        </w:rPr>
      </w:pPr>
      <w:r w:rsidRPr="008157E3">
        <w:rPr>
          <w:highlight w:val="green"/>
        </w:rPr>
        <w:t>L'idée de l'ardoise et de la craie étais déjà utiliser avant l'arrivée du tableau noir</w:t>
      </w:r>
    </w:p>
    <w:p w:rsidR="003A5636" w:rsidRDefault="003A5636" w:rsidP="003A5636">
      <w:pPr>
        <w:pStyle w:val="Sansinterligne"/>
        <w:numPr>
          <w:ilvl w:val="0"/>
          <w:numId w:val="1"/>
        </w:numPr>
      </w:pPr>
      <w:r>
        <w:t>Niveau d'attention des élèves :</w:t>
      </w:r>
    </w:p>
    <w:p w:rsidR="003A5636" w:rsidRPr="008157E3" w:rsidRDefault="003A5636" w:rsidP="003A5636">
      <w:pPr>
        <w:pStyle w:val="Sansinterligne"/>
        <w:numPr>
          <w:ilvl w:val="0"/>
          <w:numId w:val="2"/>
        </w:numPr>
        <w:rPr>
          <w:highlight w:val="green"/>
        </w:rPr>
      </w:pPr>
      <w:r w:rsidRPr="008157E3">
        <w:rPr>
          <w:highlight w:val="green"/>
        </w:rPr>
        <w:t>Les élèves sont plus intéressés par ce que dis le professeur par ce qu'il écrit</w:t>
      </w:r>
    </w:p>
    <w:p w:rsidR="003A5636" w:rsidRDefault="003A5636" w:rsidP="003A5636">
      <w:pPr>
        <w:pStyle w:val="Sansinterligne"/>
        <w:numPr>
          <w:ilvl w:val="0"/>
          <w:numId w:val="2"/>
        </w:numPr>
      </w:pPr>
      <w:r>
        <w:t>Par contre, la motivation baisse avec le temps</w:t>
      </w:r>
    </w:p>
    <w:p w:rsidR="003A5636" w:rsidRDefault="003A5636" w:rsidP="003A5636">
      <w:pPr>
        <w:pStyle w:val="Sansinterligne"/>
        <w:numPr>
          <w:ilvl w:val="0"/>
          <w:numId w:val="2"/>
        </w:numPr>
      </w:pPr>
      <w:r w:rsidRPr="008157E3">
        <w:rPr>
          <w:highlight w:val="green"/>
        </w:rPr>
        <w:t>Utilisation des couleurs pour redessiner par exemple des car</w:t>
      </w:r>
      <w:r>
        <w:t>tes</w:t>
      </w:r>
    </w:p>
    <w:p w:rsidR="003A5636" w:rsidRPr="008157E3" w:rsidRDefault="003A5636" w:rsidP="003A5636">
      <w:pPr>
        <w:pStyle w:val="Sansinterligne"/>
        <w:numPr>
          <w:ilvl w:val="0"/>
          <w:numId w:val="1"/>
        </w:numPr>
        <w:rPr>
          <w:highlight w:val="cyan"/>
        </w:rPr>
      </w:pPr>
      <w:r w:rsidRPr="008157E3">
        <w:rPr>
          <w:highlight w:val="cyan"/>
        </w:rPr>
        <w:t>Après le tableau noir, on passe aux outils techniques</w:t>
      </w:r>
    </w:p>
    <w:p w:rsidR="003A5636" w:rsidRPr="008157E3" w:rsidRDefault="003A5636" w:rsidP="003A5636">
      <w:pPr>
        <w:pStyle w:val="Sansinterligne"/>
        <w:numPr>
          <w:ilvl w:val="0"/>
          <w:numId w:val="2"/>
        </w:numPr>
        <w:rPr>
          <w:highlight w:val="cyan"/>
        </w:rPr>
      </w:pPr>
      <w:r w:rsidRPr="008157E3">
        <w:rPr>
          <w:highlight w:val="cyan"/>
        </w:rPr>
        <w:t>Plus rapide pour montrer un document</w:t>
      </w:r>
    </w:p>
    <w:p w:rsidR="003A5636" w:rsidRDefault="003A5636" w:rsidP="003A5636">
      <w:pPr>
        <w:pStyle w:val="Sansinterligne"/>
      </w:pPr>
    </w:p>
    <w:p w:rsidR="003A5636" w:rsidRDefault="003A5636">
      <w:r>
        <w:t>Doc 4 : photographie interrogation au tableau noir</w:t>
      </w:r>
    </w:p>
    <w:p w:rsidR="00F8658E" w:rsidRPr="00F8658E" w:rsidRDefault="00F8658E" w:rsidP="00F8658E">
      <w:pPr>
        <w:pStyle w:val="Sansinterligne"/>
        <w:rPr>
          <w:b/>
        </w:rPr>
      </w:pPr>
      <w:r w:rsidRPr="00F8658E">
        <w:rPr>
          <w:b/>
        </w:rPr>
        <w:t xml:space="preserve">Texte de Tété </w:t>
      </w:r>
      <w:proofErr w:type="spellStart"/>
      <w:r w:rsidRPr="00F8658E">
        <w:rPr>
          <w:b/>
        </w:rPr>
        <w:t>Enyon</w:t>
      </w:r>
      <w:proofErr w:type="spellEnd"/>
      <w:r w:rsidRPr="00F8658E">
        <w:rPr>
          <w:b/>
        </w:rPr>
        <w:t xml:space="preserve"> </w:t>
      </w:r>
      <w:proofErr w:type="spellStart"/>
      <w:r w:rsidRPr="00F8658E">
        <w:rPr>
          <w:b/>
        </w:rPr>
        <w:t>Guemadji-Gbedemah</w:t>
      </w:r>
      <w:proofErr w:type="spellEnd"/>
      <w:r w:rsidRPr="00F8658E">
        <w:rPr>
          <w:b/>
        </w:rPr>
        <w:t xml:space="preserve"> sur le site cursus.edu. 13 août 2011</w:t>
      </w:r>
    </w:p>
    <w:p w:rsidR="00F8658E" w:rsidRPr="00F8658E" w:rsidRDefault="00F8658E" w:rsidP="00F8658E">
      <w:pPr>
        <w:pStyle w:val="Sansinterligne"/>
        <w:rPr>
          <w:b/>
        </w:rPr>
      </w:pPr>
      <w:r w:rsidRPr="00F8658E">
        <w:rPr>
          <w:b/>
        </w:rPr>
        <w:t>Le tableau noir est évincé des salles de classe. Remplacé par un tableau vert foncé puis un tableau papier. Dans certaine classe, il est remplacé par des outils audiovisuel, des projecteurs,</w:t>
      </w:r>
      <w:r>
        <w:rPr>
          <w:b/>
        </w:rPr>
        <w:t xml:space="preserve"> des outils plus moderne.</w:t>
      </w:r>
    </w:p>
    <w:p w:rsidR="003A5636" w:rsidRPr="008157E3" w:rsidRDefault="003A5636" w:rsidP="003A5636">
      <w:pPr>
        <w:pStyle w:val="Sansinterligne"/>
        <w:numPr>
          <w:ilvl w:val="0"/>
          <w:numId w:val="1"/>
        </w:numPr>
        <w:rPr>
          <w:highlight w:val="green"/>
        </w:rPr>
      </w:pPr>
      <w:r w:rsidRPr="008157E3">
        <w:rPr>
          <w:highlight w:val="green"/>
        </w:rPr>
        <w:t>Plus simple pour résoudre un problème</w:t>
      </w:r>
    </w:p>
    <w:p w:rsidR="00ED561B" w:rsidRPr="008157E3" w:rsidRDefault="00ED561B" w:rsidP="00ED561B">
      <w:pPr>
        <w:pStyle w:val="Sansinterligne"/>
        <w:numPr>
          <w:ilvl w:val="0"/>
          <w:numId w:val="2"/>
        </w:numPr>
        <w:rPr>
          <w:highlight w:val="green"/>
        </w:rPr>
      </w:pPr>
      <w:r w:rsidRPr="008157E3">
        <w:rPr>
          <w:highlight w:val="green"/>
        </w:rPr>
        <w:t>Le p</w:t>
      </w:r>
      <w:r w:rsidR="003A5636" w:rsidRPr="008157E3">
        <w:rPr>
          <w:highlight w:val="green"/>
        </w:rPr>
        <w:t>assage avec un élément graphique devant les yeux</w:t>
      </w:r>
      <w:r w:rsidRPr="008157E3">
        <w:rPr>
          <w:highlight w:val="green"/>
        </w:rPr>
        <w:t xml:space="preserve"> aide a visualisé les problèmes demandés</w:t>
      </w:r>
    </w:p>
    <w:p w:rsidR="00ED561B" w:rsidRPr="008157E3" w:rsidRDefault="00ED561B" w:rsidP="00ED561B">
      <w:pPr>
        <w:pStyle w:val="Sansinterligne"/>
        <w:numPr>
          <w:ilvl w:val="0"/>
          <w:numId w:val="1"/>
        </w:numPr>
        <w:rPr>
          <w:highlight w:val="yellow"/>
        </w:rPr>
      </w:pPr>
      <w:r w:rsidRPr="008157E3">
        <w:rPr>
          <w:highlight w:val="yellow"/>
        </w:rPr>
        <w:t>Peur des élèves</w:t>
      </w:r>
    </w:p>
    <w:p w:rsidR="00ED561B" w:rsidRPr="008157E3" w:rsidRDefault="00ED561B" w:rsidP="00ED561B">
      <w:pPr>
        <w:pStyle w:val="Sansinterligne"/>
        <w:numPr>
          <w:ilvl w:val="0"/>
          <w:numId w:val="2"/>
        </w:numPr>
        <w:rPr>
          <w:highlight w:val="yellow"/>
        </w:rPr>
      </w:pPr>
      <w:r w:rsidRPr="008157E3">
        <w:rPr>
          <w:highlight w:val="yellow"/>
        </w:rPr>
        <w:t xml:space="preserve">La peur de l'élève de passer au tableau et d'avoir la correction </w:t>
      </w:r>
    </w:p>
    <w:p w:rsidR="00326693" w:rsidRDefault="00326693"/>
    <w:tbl>
      <w:tblPr>
        <w:tblStyle w:val="TableauGrille1Clair"/>
        <w:tblW w:w="0" w:type="auto"/>
        <w:tblLook w:val="04A0" w:firstRow="1" w:lastRow="0" w:firstColumn="1" w:lastColumn="0" w:noHBand="0" w:noVBand="1"/>
      </w:tblPr>
      <w:tblGrid>
        <w:gridCol w:w="1812"/>
        <w:gridCol w:w="2294"/>
        <w:gridCol w:w="2268"/>
        <w:gridCol w:w="2552"/>
      </w:tblGrid>
      <w:tr w:rsidR="00D65736" w:rsidTr="008157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Borders>
              <w:tl2br w:val="single" w:sz="4" w:space="0" w:color="auto"/>
            </w:tcBorders>
          </w:tcPr>
          <w:p w:rsidR="00D65736" w:rsidRDefault="00D65736"/>
        </w:tc>
        <w:tc>
          <w:tcPr>
            <w:tcW w:w="2294" w:type="dxa"/>
          </w:tcPr>
          <w:p w:rsidR="00D65736" w:rsidRDefault="008157E3">
            <w:pPr>
              <w:cnfStyle w:val="100000000000" w:firstRow="1" w:lastRow="0" w:firstColumn="0" w:lastColumn="0" w:oddVBand="0" w:evenVBand="0" w:oddHBand="0" w:evenHBand="0" w:firstRowFirstColumn="0" w:firstRowLastColumn="0" w:lastRowFirstColumn="0" w:lastRowLastColumn="0"/>
            </w:pPr>
            <w:r>
              <w:t>L'angoisse du tableau noir</w:t>
            </w:r>
          </w:p>
        </w:tc>
        <w:tc>
          <w:tcPr>
            <w:tcW w:w="2268" w:type="dxa"/>
          </w:tcPr>
          <w:p w:rsidR="00D65736" w:rsidRDefault="008157E3">
            <w:pPr>
              <w:cnfStyle w:val="100000000000" w:firstRow="1" w:lastRow="0" w:firstColumn="0" w:lastColumn="0" w:oddVBand="0" w:evenVBand="0" w:oddHBand="0" w:evenHBand="0" w:firstRowFirstColumn="0" w:firstRowLastColumn="0" w:lastRowFirstColumn="0" w:lastRowLastColumn="0"/>
            </w:pPr>
            <w:r>
              <w:t>Un outils de travail et de communication</w:t>
            </w:r>
          </w:p>
        </w:tc>
        <w:tc>
          <w:tcPr>
            <w:tcW w:w="2552" w:type="dxa"/>
          </w:tcPr>
          <w:p w:rsidR="00D65736" w:rsidRDefault="008157E3">
            <w:pPr>
              <w:cnfStyle w:val="100000000000" w:firstRow="1" w:lastRow="0" w:firstColumn="0" w:lastColumn="0" w:oddVBand="0" w:evenVBand="0" w:oddHBand="0" w:evenHBand="0" w:firstRowFirstColumn="0" w:firstRowLastColumn="0" w:lastRowFirstColumn="0" w:lastRowLastColumn="0"/>
            </w:pPr>
            <w:r>
              <w:t>Le tableau noir et ses évolutions</w:t>
            </w:r>
          </w:p>
        </w:tc>
      </w:tr>
      <w:tr w:rsidR="00D65736" w:rsidTr="008157E3">
        <w:tc>
          <w:tcPr>
            <w:cnfStyle w:val="001000000000" w:firstRow="0" w:lastRow="0" w:firstColumn="1" w:lastColumn="0" w:oddVBand="0" w:evenVBand="0" w:oddHBand="0" w:evenHBand="0" w:firstRowFirstColumn="0" w:firstRowLastColumn="0" w:lastRowFirstColumn="0" w:lastRowLastColumn="0"/>
            <w:tcW w:w="1812" w:type="dxa"/>
          </w:tcPr>
          <w:p w:rsidR="00D65736" w:rsidRDefault="00D65736">
            <w:r>
              <w:t>Doc 1</w:t>
            </w:r>
          </w:p>
        </w:tc>
        <w:tc>
          <w:tcPr>
            <w:tcW w:w="2294" w:type="dxa"/>
          </w:tcPr>
          <w:p w:rsidR="00D65736" w:rsidRDefault="008157E3">
            <w:pPr>
              <w:cnfStyle w:val="000000000000" w:firstRow="0" w:lastRow="0" w:firstColumn="0" w:lastColumn="0" w:oddVBand="0" w:evenVBand="0" w:oddHBand="0" w:evenHBand="0" w:firstRowFirstColumn="0" w:firstRowLastColumn="0" w:lastRowFirstColumn="0" w:lastRowLastColumn="0"/>
            </w:pPr>
            <w:r>
              <w:t>L'élève n'aime pas être interrogé</w:t>
            </w:r>
          </w:p>
        </w:tc>
        <w:tc>
          <w:tcPr>
            <w:tcW w:w="2268" w:type="dxa"/>
          </w:tcPr>
          <w:p w:rsidR="00D65736" w:rsidRDefault="00D65736">
            <w:pPr>
              <w:cnfStyle w:val="000000000000" w:firstRow="0" w:lastRow="0" w:firstColumn="0" w:lastColumn="0" w:oddVBand="0" w:evenVBand="0" w:oddHBand="0" w:evenHBand="0" w:firstRowFirstColumn="0" w:firstRowLastColumn="0" w:lastRowFirstColumn="0" w:lastRowLastColumn="0"/>
            </w:pPr>
          </w:p>
        </w:tc>
        <w:tc>
          <w:tcPr>
            <w:tcW w:w="2552" w:type="dxa"/>
          </w:tcPr>
          <w:p w:rsidR="00D65736" w:rsidRDefault="00D65736">
            <w:pPr>
              <w:cnfStyle w:val="000000000000" w:firstRow="0" w:lastRow="0" w:firstColumn="0" w:lastColumn="0" w:oddVBand="0" w:evenVBand="0" w:oddHBand="0" w:evenHBand="0" w:firstRowFirstColumn="0" w:firstRowLastColumn="0" w:lastRowFirstColumn="0" w:lastRowLastColumn="0"/>
            </w:pPr>
          </w:p>
        </w:tc>
      </w:tr>
      <w:tr w:rsidR="00D65736" w:rsidTr="008157E3">
        <w:tc>
          <w:tcPr>
            <w:cnfStyle w:val="001000000000" w:firstRow="0" w:lastRow="0" w:firstColumn="1" w:lastColumn="0" w:oddVBand="0" w:evenVBand="0" w:oddHBand="0" w:evenHBand="0" w:firstRowFirstColumn="0" w:firstRowLastColumn="0" w:lastRowFirstColumn="0" w:lastRowLastColumn="0"/>
            <w:tcW w:w="1812" w:type="dxa"/>
          </w:tcPr>
          <w:p w:rsidR="00D65736" w:rsidRDefault="00D65736">
            <w:r>
              <w:lastRenderedPageBreak/>
              <w:t>Doc 2</w:t>
            </w:r>
          </w:p>
        </w:tc>
        <w:tc>
          <w:tcPr>
            <w:tcW w:w="2294" w:type="dxa"/>
          </w:tcPr>
          <w:p w:rsidR="00D65736" w:rsidRDefault="00D65736">
            <w:pPr>
              <w:cnfStyle w:val="000000000000" w:firstRow="0" w:lastRow="0" w:firstColumn="0" w:lastColumn="0" w:oddVBand="0" w:evenVBand="0" w:oddHBand="0" w:evenHBand="0" w:firstRowFirstColumn="0" w:firstRowLastColumn="0" w:lastRowFirstColumn="0" w:lastRowLastColumn="0"/>
            </w:pPr>
          </w:p>
        </w:tc>
        <w:tc>
          <w:tcPr>
            <w:tcW w:w="2268" w:type="dxa"/>
          </w:tcPr>
          <w:p w:rsidR="00D65736" w:rsidRDefault="004D4AAF">
            <w:pPr>
              <w:cnfStyle w:val="000000000000" w:firstRow="0" w:lastRow="0" w:firstColumn="0" w:lastColumn="0" w:oddVBand="0" w:evenVBand="0" w:oddHBand="0" w:evenHBand="0" w:firstRowFirstColumn="0" w:firstRowLastColumn="0" w:lastRowFirstColumn="0" w:lastRowLastColumn="0"/>
            </w:pPr>
            <w:r>
              <w:t>- Suis un résonnement, on pense, on écrit</w:t>
            </w:r>
          </w:p>
          <w:p w:rsidR="004D4AAF" w:rsidRDefault="004D4AAF">
            <w:pPr>
              <w:cnfStyle w:val="000000000000" w:firstRow="0" w:lastRow="0" w:firstColumn="0" w:lastColumn="0" w:oddVBand="0" w:evenVBand="0" w:oddHBand="0" w:evenHBand="0" w:firstRowFirstColumn="0" w:firstRowLastColumn="0" w:lastRowFirstColumn="0" w:lastRowLastColumn="0"/>
            </w:pPr>
            <w:r>
              <w:t>- Permet de dessiner rapidement un objet</w:t>
            </w:r>
          </w:p>
        </w:tc>
        <w:tc>
          <w:tcPr>
            <w:tcW w:w="2552" w:type="dxa"/>
          </w:tcPr>
          <w:p w:rsidR="00D65736" w:rsidRDefault="004D4AAF">
            <w:pPr>
              <w:cnfStyle w:val="000000000000" w:firstRow="0" w:lastRow="0" w:firstColumn="0" w:lastColumn="0" w:oddVBand="0" w:evenVBand="0" w:oddHBand="0" w:evenHBand="0" w:firstRowFirstColumn="0" w:firstRowLastColumn="0" w:lastRowFirstColumn="0" w:lastRowLastColumn="0"/>
            </w:pPr>
            <w:r>
              <w:t>Les outils électroniques dématérialise nos rapport entre ce que nous faisons</w:t>
            </w:r>
          </w:p>
        </w:tc>
      </w:tr>
      <w:tr w:rsidR="00D65736" w:rsidTr="008157E3">
        <w:tc>
          <w:tcPr>
            <w:cnfStyle w:val="001000000000" w:firstRow="0" w:lastRow="0" w:firstColumn="1" w:lastColumn="0" w:oddVBand="0" w:evenVBand="0" w:oddHBand="0" w:evenHBand="0" w:firstRowFirstColumn="0" w:firstRowLastColumn="0" w:lastRowFirstColumn="0" w:lastRowLastColumn="0"/>
            <w:tcW w:w="1812" w:type="dxa"/>
          </w:tcPr>
          <w:p w:rsidR="00D65736" w:rsidRDefault="00D65736">
            <w:r>
              <w:t>Doc 3</w:t>
            </w:r>
          </w:p>
        </w:tc>
        <w:tc>
          <w:tcPr>
            <w:tcW w:w="2294" w:type="dxa"/>
          </w:tcPr>
          <w:p w:rsidR="00D65736" w:rsidRDefault="00D65736">
            <w:pPr>
              <w:cnfStyle w:val="000000000000" w:firstRow="0" w:lastRow="0" w:firstColumn="0" w:lastColumn="0" w:oddVBand="0" w:evenVBand="0" w:oddHBand="0" w:evenHBand="0" w:firstRowFirstColumn="0" w:firstRowLastColumn="0" w:lastRowFirstColumn="0" w:lastRowLastColumn="0"/>
            </w:pPr>
          </w:p>
        </w:tc>
        <w:tc>
          <w:tcPr>
            <w:tcW w:w="2268" w:type="dxa"/>
          </w:tcPr>
          <w:p w:rsidR="004D4AAF" w:rsidRDefault="004D4AAF">
            <w:pPr>
              <w:cnfStyle w:val="000000000000" w:firstRow="0" w:lastRow="0" w:firstColumn="0" w:lastColumn="0" w:oddVBand="0" w:evenVBand="0" w:oddHBand="0" w:evenHBand="0" w:firstRowFirstColumn="0" w:firstRowLastColumn="0" w:lastRowFirstColumn="0" w:lastRowLastColumn="0"/>
            </w:pPr>
            <w:r>
              <w:t>- Elèves intéressés, plus d'attention</w:t>
            </w:r>
          </w:p>
        </w:tc>
        <w:tc>
          <w:tcPr>
            <w:tcW w:w="2552" w:type="dxa"/>
          </w:tcPr>
          <w:p w:rsidR="00D65736" w:rsidRDefault="004D4AAF">
            <w:pPr>
              <w:cnfStyle w:val="000000000000" w:firstRow="0" w:lastRow="0" w:firstColumn="0" w:lastColumn="0" w:oddVBand="0" w:evenVBand="0" w:oddHBand="0" w:evenHBand="0" w:firstRowFirstColumn="0" w:firstRowLastColumn="0" w:lastRowFirstColumn="0" w:lastRowLastColumn="0"/>
            </w:pPr>
            <w:r>
              <w:t>Outils techniques : plus rapide pour certains cas</w:t>
            </w:r>
          </w:p>
        </w:tc>
      </w:tr>
      <w:tr w:rsidR="00D65736" w:rsidTr="008157E3">
        <w:tc>
          <w:tcPr>
            <w:cnfStyle w:val="001000000000" w:firstRow="0" w:lastRow="0" w:firstColumn="1" w:lastColumn="0" w:oddVBand="0" w:evenVBand="0" w:oddHBand="0" w:evenHBand="0" w:firstRowFirstColumn="0" w:firstRowLastColumn="0" w:lastRowFirstColumn="0" w:lastRowLastColumn="0"/>
            <w:tcW w:w="1812" w:type="dxa"/>
          </w:tcPr>
          <w:p w:rsidR="00D65736" w:rsidRDefault="00D65736">
            <w:r>
              <w:t>Doc 4</w:t>
            </w:r>
          </w:p>
        </w:tc>
        <w:tc>
          <w:tcPr>
            <w:tcW w:w="2294" w:type="dxa"/>
          </w:tcPr>
          <w:p w:rsidR="00D65736" w:rsidRDefault="008157E3">
            <w:pPr>
              <w:cnfStyle w:val="000000000000" w:firstRow="0" w:lastRow="0" w:firstColumn="0" w:lastColumn="0" w:oddVBand="0" w:evenVBand="0" w:oddHBand="0" w:evenHBand="0" w:firstRowFirstColumn="0" w:firstRowLastColumn="0" w:lastRowFirstColumn="0" w:lastRowLastColumn="0"/>
            </w:pPr>
            <w:r>
              <w:t>Peur des élèves d'avoir la corrections en direct</w:t>
            </w:r>
          </w:p>
        </w:tc>
        <w:tc>
          <w:tcPr>
            <w:tcW w:w="2268" w:type="dxa"/>
          </w:tcPr>
          <w:p w:rsidR="00D65736" w:rsidRDefault="004D4AAF">
            <w:pPr>
              <w:cnfStyle w:val="000000000000" w:firstRow="0" w:lastRow="0" w:firstColumn="0" w:lastColumn="0" w:oddVBand="0" w:evenVBand="0" w:oddHBand="0" w:evenHBand="0" w:firstRowFirstColumn="0" w:firstRowLastColumn="0" w:lastRowFirstColumn="0" w:lastRowLastColumn="0"/>
            </w:pPr>
            <w:r>
              <w:t>- résolution de problème plus facile (élément graphique devant les yeux)</w:t>
            </w:r>
          </w:p>
        </w:tc>
        <w:tc>
          <w:tcPr>
            <w:tcW w:w="2552" w:type="dxa"/>
          </w:tcPr>
          <w:p w:rsidR="00D65736" w:rsidRDefault="00D65736">
            <w:pPr>
              <w:cnfStyle w:val="000000000000" w:firstRow="0" w:lastRow="0" w:firstColumn="0" w:lastColumn="0" w:oddVBand="0" w:evenVBand="0" w:oddHBand="0" w:evenHBand="0" w:firstRowFirstColumn="0" w:firstRowLastColumn="0" w:lastRowFirstColumn="0" w:lastRowLastColumn="0"/>
            </w:pPr>
          </w:p>
        </w:tc>
      </w:tr>
    </w:tbl>
    <w:p w:rsidR="00B37006" w:rsidRDefault="00B37006"/>
    <w:p w:rsidR="00757B4F" w:rsidRDefault="00757B4F">
      <w:r>
        <w:t>Quelles sont les différentes fonctions du tableau ?</w:t>
      </w:r>
    </w:p>
    <w:p w:rsidR="00757B4F" w:rsidRDefault="00757B4F">
      <w:r>
        <w:t>Dans quelle mesure le tableau noir est-il indispensable ?</w:t>
      </w:r>
    </w:p>
    <w:p w:rsidR="00757B4F" w:rsidRDefault="00757B4F">
      <w:r>
        <w:t>Dans quelle mesure le tableau noir représente-t-il la scolarité ?</w:t>
      </w:r>
    </w:p>
    <w:p w:rsidR="00107144" w:rsidRDefault="00757B4F">
      <w:r>
        <w:t>Le tableau noir est-t-il encore utile dans l'activité pédagogique ?</w:t>
      </w:r>
    </w:p>
    <w:tbl>
      <w:tblPr>
        <w:tblStyle w:val="Grilledutableau"/>
        <w:tblW w:w="11624" w:type="dxa"/>
        <w:tblInd w:w="-1281" w:type="dxa"/>
        <w:tblLook w:val="04A0" w:firstRow="1" w:lastRow="0" w:firstColumn="1" w:lastColumn="0" w:noHBand="0" w:noVBand="1"/>
      </w:tblPr>
      <w:tblGrid>
        <w:gridCol w:w="7372"/>
        <w:gridCol w:w="4252"/>
      </w:tblGrid>
      <w:tr w:rsidR="00145F36" w:rsidTr="00145F36">
        <w:tc>
          <w:tcPr>
            <w:tcW w:w="7372" w:type="dxa"/>
          </w:tcPr>
          <w:p w:rsidR="00145F36" w:rsidRDefault="00145F36">
            <w:hyperlink r:id="rId5" w:history="1">
              <w:r w:rsidRPr="00107144">
                <w:rPr>
                  <w:rStyle w:val="Lienhypertexte"/>
                </w:rPr>
                <w:t>http://www.unjourunpoeme.fr/poeme/le-cancre</w:t>
              </w:r>
            </w:hyperlink>
          </w:p>
        </w:tc>
        <w:tc>
          <w:tcPr>
            <w:tcW w:w="4252" w:type="dxa"/>
          </w:tcPr>
          <w:p w:rsidR="00145F36" w:rsidRDefault="00145F36">
            <w:r>
              <w:t>le cancre</w:t>
            </w:r>
          </w:p>
        </w:tc>
      </w:tr>
      <w:tr w:rsidR="00145F36" w:rsidTr="00145F36">
        <w:tc>
          <w:tcPr>
            <w:tcW w:w="7372" w:type="dxa"/>
          </w:tcPr>
          <w:p w:rsidR="00145F36" w:rsidRDefault="00145F36">
            <w:hyperlink r:id="rId6" w:history="1">
              <w:r w:rsidRPr="00107144">
                <w:rPr>
                  <w:rStyle w:val="Lienhypertexte"/>
                </w:rPr>
                <w:t>https://lestraceshabiles.files.wordpress.com/2013/11/scan-copieur-arf-282modif.jpg</w:t>
              </w:r>
            </w:hyperlink>
          </w:p>
        </w:tc>
        <w:tc>
          <w:tcPr>
            <w:tcW w:w="4252" w:type="dxa"/>
          </w:tcPr>
          <w:p w:rsidR="00145F36" w:rsidRDefault="00145F36">
            <w:r w:rsidRPr="00145F36">
              <w:t>craie et tableau noir, matière à penser</w:t>
            </w:r>
          </w:p>
        </w:tc>
      </w:tr>
      <w:tr w:rsidR="00145F36" w:rsidTr="00145F36">
        <w:tc>
          <w:tcPr>
            <w:tcW w:w="7372" w:type="dxa"/>
          </w:tcPr>
          <w:p w:rsidR="00145F36" w:rsidRDefault="00145F36">
            <w:hyperlink r:id="rId7" w:history="1">
              <w:r w:rsidRPr="00107144">
                <w:rPr>
                  <w:rStyle w:val="Lienhypertexte"/>
                </w:rPr>
                <w:t>http://cursus.edu/article/17460/tableau-noir-hier-aujourd-hui/</w:t>
              </w:r>
            </w:hyperlink>
          </w:p>
        </w:tc>
        <w:tc>
          <w:tcPr>
            <w:tcW w:w="4252" w:type="dxa"/>
          </w:tcPr>
          <w:p w:rsidR="00145F36" w:rsidRDefault="00145F36">
            <w:r>
              <w:t>le tableau noir, d'hier a aujourd'hui</w:t>
            </w:r>
          </w:p>
        </w:tc>
      </w:tr>
      <w:tr w:rsidR="00145F36" w:rsidTr="00145F36">
        <w:tc>
          <w:tcPr>
            <w:tcW w:w="7372" w:type="dxa"/>
          </w:tcPr>
          <w:p w:rsidR="00145F36" w:rsidRDefault="00145F36">
            <w:hyperlink r:id="rId8" w:history="1">
              <w:r w:rsidRPr="00107144">
                <w:rPr>
                  <w:rStyle w:val="Lienhypertexte"/>
                </w:rPr>
                <w:t>https://www.reseau-canope.fr/musee/collections/cache/42725208-17d7-4287-aab1-c6c9952ecc50/mosaic.jpeg</w:t>
              </w:r>
            </w:hyperlink>
          </w:p>
        </w:tc>
        <w:tc>
          <w:tcPr>
            <w:tcW w:w="4252" w:type="dxa"/>
          </w:tcPr>
          <w:p w:rsidR="00145F36" w:rsidRDefault="00145F36">
            <w:r>
              <w:t>photographie interrogation au tableau noir</w:t>
            </w:r>
          </w:p>
        </w:tc>
      </w:tr>
    </w:tbl>
    <w:p w:rsidR="00FD4A2D" w:rsidRDefault="00FD4A2D" w:rsidP="00107144"/>
    <w:p w:rsidR="00FD4A2D" w:rsidRPr="00081042" w:rsidRDefault="00FD4A2D" w:rsidP="00FD4A2D">
      <w:pPr>
        <w:rPr>
          <w:sz w:val="24"/>
          <w:szCs w:val="24"/>
        </w:rPr>
      </w:pPr>
      <w:r w:rsidRPr="00081042">
        <w:rPr>
          <w:sz w:val="24"/>
          <w:szCs w:val="24"/>
        </w:rPr>
        <w:t xml:space="preserve">Après l'usage de d'ardoise, de tablette d'argile qui reprenne le même principe, le tableau noir est apparu dans des alentours de 1801. Quatre documents nous expliquent son utilité jusqu’à aujourd'hui, un poème de Jacques Prévert, un extrait du journal "le monde" de Catherine Mary, une photographie de 1958, et un texte de Tété </w:t>
      </w:r>
      <w:proofErr w:type="spellStart"/>
      <w:r w:rsidRPr="00081042">
        <w:rPr>
          <w:sz w:val="24"/>
          <w:szCs w:val="24"/>
        </w:rPr>
        <w:t>Enyon</w:t>
      </w:r>
      <w:proofErr w:type="spellEnd"/>
      <w:r w:rsidRPr="00081042">
        <w:rPr>
          <w:sz w:val="24"/>
          <w:szCs w:val="24"/>
        </w:rPr>
        <w:t xml:space="preserve"> </w:t>
      </w:r>
      <w:proofErr w:type="spellStart"/>
      <w:r w:rsidRPr="00081042">
        <w:rPr>
          <w:sz w:val="24"/>
          <w:szCs w:val="24"/>
        </w:rPr>
        <w:t>Guemadji-Gbedemah</w:t>
      </w:r>
      <w:proofErr w:type="spellEnd"/>
      <w:r w:rsidRPr="00081042">
        <w:rPr>
          <w:sz w:val="24"/>
          <w:szCs w:val="24"/>
        </w:rPr>
        <w:t xml:space="preserve">. </w:t>
      </w:r>
      <w:r w:rsidRPr="00081042">
        <w:rPr>
          <w:sz w:val="24"/>
          <w:szCs w:val="24"/>
          <w:u w:val="single"/>
        </w:rPr>
        <w:t>Dans quelle mesure le tableau noir est-il indispensable ?</w:t>
      </w:r>
      <w:r w:rsidRPr="00081042">
        <w:rPr>
          <w:sz w:val="24"/>
          <w:szCs w:val="24"/>
        </w:rPr>
        <w:t xml:space="preserve"> nous répondrons à cette question en </w:t>
      </w:r>
      <w:r w:rsidR="00BC4648">
        <w:rPr>
          <w:sz w:val="24"/>
          <w:szCs w:val="24"/>
        </w:rPr>
        <w:t>trois</w:t>
      </w:r>
      <w:bookmarkStart w:id="0" w:name="_GoBack"/>
      <w:bookmarkEnd w:id="0"/>
      <w:r w:rsidRPr="00081042">
        <w:rPr>
          <w:sz w:val="24"/>
          <w:szCs w:val="24"/>
        </w:rPr>
        <w:t xml:space="preserve"> parties,</w:t>
      </w:r>
      <w:r w:rsidR="00464F00" w:rsidRPr="00081042">
        <w:rPr>
          <w:sz w:val="24"/>
          <w:szCs w:val="24"/>
        </w:rPr>
        <w:t xml:space="preserve"> l'utilité du tableau noir,</w:t>
      </w:r>
      <w:r w:rsidRPr="00081042">
        <w:rPr>
          <w:sz w:val="24"/>
          <w:szCs w:val="24"/>
        </w:rPr>
        <w:t xml:space="preserve"> </w:t>
      </w:r>
      <w:r w:rsidR="00464F00" w:rsidRPr="00081042">
        <w:rPr>
          <w:sz w:val="24"/>
          <w:szCs w:val="24"/>
        </w:rPr>
        <w:t>l'angoisse du tableau noir, et les évolutions du tableau noir.</w:t>
      </w:r>
    </w:p>
    <w:p w:rsidR="00464F00" w:rsidRPr="00081042" w:rsidRDefault="00464F00" w:rsidP="00FD4A2D">
      <w:pPr>
        <w:rPr>
          <w:sz w:val="24"/>
          <w:szCs w:val="24"/>
        </w:rPr>
      </w:pPr>
      <w:r w:rsidRPr="00081042">
        <w:rPr>
          <w:sz w:val="24"/>
          <w:szCs w:val="24"/>
        </w:rPr>
        <w:t xml:space="preserve">Le tableau noir est devenue une icône dans les classes traditionnelles, </w:t>
      </w:r>
      <w:r w:rsidR="009B48CB" w:rsidRPr="00081042">
        <w:rPr>
          <w:sz w:val="24"/>
          <w:szCs w:val="24"/>
        </w:rPr>
        <w:t>sa première fonction est de capter l'attention de</w:t>
      </w:r>
      <w:r w:rsidRPr="00081042">
        <w:rPr>
          <w:sz w:val="24"/>
          <w:szCs w:val="24"/>
        </w:rPr>
        <w:t xml:space="preserve"> l'élève au cours,</w:t>
      </w:r>
      <w:r w:rsidR="009B48CB" w:rsidRPr="00081042">
        <w:rPr>
          <w:sz w:val="24"/>
          <w:szCs w:val="24"/>
        </w:rPr>
        <w:t xml:space="preserve"> même si l'élève n'a pas suivi entièrement le cours, il reste une trace écrite afin de compléter ce qu'il manque, il s'intéresse donc plus facilement au cours. L'avantage du tableau noir est aussi de pouvoir écrire des notes pour suivre un résonnement, il est préférable d'avoir </w:t>
      </w:r>
      <w:r w:rsidR="00107144" w:rsidRPr="00081042">
        <w:rPr>
          <w:sz w:val="24"/>
          <w:szCs w:val="24"/>
        </w:rPr>
        <w:t>un élément graphique et des notes pour résoudre un problème plus facilement</w:t>
      </w:r>
      <w:r w:rsidR="00145F36" w:rsidRPr="00081042">
        <w:rPr>
          <w:sz w:val="24"/>
          <w:szCs w:val="24"/>
        </w:rPr>
        <w:t>, le cas général est celui des mathématiciens, ils préfèrent le tableau noir afin d'échanger leurs idées à l'instant même où elles surgissent, comme pour un élève qui passe au tableau, il peut lui aussi placer ses idées en même temps de faire l'exercice demander.</w:t>
      </w:r>
    </w:p>
    <w:p w:rsidR="00145F36" w:rsidRPr="00081042" w:rsidRDefault="00145F36" w:rsidP="00FD4A2D">
      <w:pPr>
        <w:rPr>
          <w:sz w:val="24"/>
          <w:szCs w:val="24"/>
        </w:rPr>
      </w:pPr>
      <w:r w:rsidRPr="00081042">
        <w:rPr>
          <w:sz w:val="24"/>
          <w:szCs w:val="24"/>
        </w:rPr>
        <w:t xml:space="preserve">Le tableau noir est encore beaucoup utilisé aujourd'hui, mais il a aussi eu ses évolutions </w:t>
      </w:r>
      <w:r w:rsidR="00965539" w:rsidRPr="00081042">
        <w:rPr>
          <w:sz w:val="24"/>
          <w:szCs w:val="24"/>
        </w:rPr>
        <w:t>afin de permettre son utilité avec les avancées technologiques</w:t>
      </w:r>
      <w:r w:rsidRPr="00081042">
        <w:rPr>
          <w:sz w:val="24"/>
          <w:szCs w:val="24"/>
        </w:rPr>
        <w:t>.</w:t>
      </w:r>
    </w:p>
    <w:p w:rsidR="00081042" w:rsidRPr="00081042" w:rsidRDefault="00965539" w:rsidP="00FD4A2D">
      <w:pPr>
        <w:rPr>
          <w:sz w:val="24"/>
          <w:szCs w:val="24"/>
        </w:rPr>
      </w:pPr>
      <w:r w:rsidRPr="00081042">
        <w:rPr>
          <w:sz w:val="24"/>
          <w:szCs w:val="24"/>
        </w:rPr>
        <w:lastRenderedPageBreak/>
        <w:t>Au départ, on avait mis en place le tableau noir, devenu ensuite vert puis blanc qui reprend des feutres à la place des craies. Reprenant le même principe que le tableau noir, le tableau blanc, l'outil le plus récent aujourd'hui, permet l'utilisateur de technologies visuels comme le rétroprojecteur et le vidéoprojecteur</w:t>
      </w:r>
      <w:r w:rsidR="00081042" w:rsidRPr="00081042">
        <w:rPr>
          <w:sz w:val="24"/>
          <w:szCs w:val="24"/>
        </w:rPr>
        <w:t xml:space="preserve"> qui dématérialise les rapports entre ce que nous faisons</w:t>
      </w:r>
      <w:r w:rsidRPr="00081042">
        <w:rPr>
          <w:sz w:val="24"/>
          <w:szCs w:val="24"/>
        </w:rPr>
        <w:t>. Utile afin d'avoir un meilleur visuel ou de pouvoir écrire par-dessus l'image projeté</w:t>
      </w:r>
      <w:r w:rsidR="00081042" w:rsidRPr="00081042">
        <w:rPr>
          <w:sz w:val="24"/>
          <w:szCs w:val="24"/>
        </w:rPr>
        <w:t xml:space="preserve"> par exemple. </w:t>
      </w:r>
    </w:p>
    <w:sectPr w:rsidR="00081042" w:rsidRPr="000810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D2DD5"/>
    <w:multiLevelType w:val="hybridMultilevel"/>
    <w:tmpl w:val="E8664FD4"/>
    <w:lvl w:ilvl="0" w:tplc="89CE1110">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15:restartNumberingAfterBreak="0">
    <w:nsid w:val="100B1C17"/>
    <w:multiLevelType w:val="hybridMultilevel"/>
    <w:tmpl w:val="67800628"/>
    <w:lvl w:ilvl="0" w:tplc="43580AE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DEB76FA"/>
    <w:multiLevelType w:val="hybridMultilevel"/>
    <w:tmpl w:val="E8EE7654"/>
    <w:lvl w:ilvl="0" w:tplc="2C7CF086">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3F5864EC"/>
    <w:multiLevelType w:val="hybridMultilevel"/>
    <w:tmpl w:val="E368C9B0"/>
    <w:lvl w:ilvl="0" w:tplc="67EC533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75407C5"/>
    <w:multiLevelType w:val="hybridMultilevel"/>
    <w:tmpl w:val="9138B84E"/>
    <w:lvl w:ilvl="0" w:tplc="9D2AD55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DDC64E1"/>
    <w:multiLevelType w:val="hybridMultilevel"/>
    <w:tmpl w:val="4664BC52"/>
    <w:lvl w:ilvl="0" w:tplc="5F7812DE">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79A9265A"/>
    <w:multiLevelType w:val="hybridMultilevel"/>
    <w:tmpl w:val="9E3E3AB0"/>
    <w:lvl w:ilvl="0" w:tplc="12EE911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B663DEF"/>
    <w:multiLevelType w:val="hybridMultilevel"/>
    <w:tmpl w:val="6BB2E828"/>
    <w:lvl w:ilvl="0" w:tplc="07580600">
      <w:numFmt w:val="bullet"/>
      <w:lvlText w:val=""/>
      <w:lvlJc w:val="left"/>
      <w:pPr>
        <w:ind w:left="1065" w:hanging="360"/>
      </w:pPr>
      <w:rPr>
        <w:rFonts w:ascii="Symbol" w:eastAsiaTheme="minorHAnsi" w:hAnsi="Symbol"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4"/>
  </w:num>
  <w:num w:numId="2">
    <w:abstractNumId w:val="7"/>
  </w:num>
  <w:num w:numId="3">
    <w:abstractNumId w:val="0"/>
  </w:num>
  <w:num w:numId="4">
    <w:abstractNumId w:val="6"/>
  </w:num>
  <w:num w:numId="5">
    <w:abstractNumId w:val="1"/>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736"/>
    <w:rsid w:val="00081042"/>
    <w:rsid w:val="00107144"/>
    <w:rsid w:val="00145F36"/>
    <w:rsid w:val="002F0F91"/>
    <w:rsid w:val="00326693"/>
    <w:rsid w:val="003A5636"/>
    <w:rsid w:val="00464F00"/>
    <w:rsid w:val="004D4AAF"/>
    <w:rsid w:val="00757B4F"/>
    <w:rsid w:val="008157E3"/>
    <w:rsid w:val="00965539"/>
    <w:rsid w:val="009B48CB"/>
    <w:rsid w:val="00B37006"/>
    <w:rsid w:val="00BC4648"/>
    <w:rsid w:val="00D65736"/>
    <w:rsid w:val="00ED561B"/>
    <w:rsid w:val="00EF5867"/>
    <w:rsid w:val="00F8658E"/>
    <w:rsid w:val="00FA54F4"/>
    <w:rsid w:val="00FD4A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72260"/>
  <w15:chartTrackingRefBased/>
  <w15:docId w15:val="{FBF9CFA2-8F43-4E22-BDB9-B6650927D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657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
    <w:name w:val="Grid Table 1 Light"/>
    <w:basedOn w:val="TableauNormal"/>
    <w:uiPriority w:val="46"/>
    <w:rsid w:val="00D6573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Sansinterligne">
    <w:name w:val="No Spacing"/>
    <w:uiPriority w:val="1"/>
    <w:qFormat/>
    <w:rsid w:val="003A5636"/>
    <w:pPr>
      <w:spacing w:after="0" w:line="240" w:lineRule="auto"/>
    </w:pPr>
  </w:style>
  <w:style w:type="paragraph" w:styleId="Paragraphedeliste">
    <w:name w:val="List Paragraph"/>
    <w:basedOn w:val="Normal"/>
    <w:uiPriority w:val="34"/>
    <w:qFormat/>
    <w:rsid w:val="003A5636"/>
    <w:pPr>
      <w:ind w:left="720"/>
      <w:contextualSpacing/>
    </w:pPr>
  </w:style>
  <w:style w:type="character" w:styleId="Lienhypertexte">
    <w:name w:val="Hyperlink"/>
    <w:basedOn w:val="Policepardfaut"/>
    <w:uiPriority w:val="99"/>
    <w:unhideWhenUsed/>
    <w:rsid w:val="001071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u-canope.fr/musee/collections/cache/42725208-17d7-4287-aab1-c6c9952ecc50/mosaic.jpeg" TargetMode="External"/><Relationship Id="rId3" Type="http://schemas.openxmlformats.org/officeDocument/2006/relationships/settings" Target="settings.xml"/><Relationship Id="rId7" Type="http://schemas.openxmlformats.org/officeDocument/2006/relationships/hyperlink" Target="http://cursus.edu/article/17460/tableau-noir-hier-aujourd-hu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straceshabiles.files.wordpress.com/2013/11/scan-copieur-arf-282modif.jpg" TargetMode="External"/><Relationship Id="rId5" Type="http://schemas.openxmlformats.org/officeDocument/2006/relationships/hyperlink" Target="http://www.unjourunpoeme.fr/poeme/le-cancr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1</Pages>
  <Words>874</Words>
  <Characters>4809</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dralanx the dragon</dc:creator>
  <cp:keywords/>
  <dc:description/>
  <cp:lastModifiedBy>Pristio</cp:lastModifiedBy>
  <cp:revision>6</cp:revision>
  <dcterms:created xsi:type="dcterms:W3CDTF">2016-03-10T14:41:00Z</dcterms:created>
  <dcterms:modified xsi:type="dcterms:W3CDTF">2016-03-24T16:25:00Z</dcterms:modified>
</cp:coreProperties>
</file>