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29" w:rsidRDefault="00565129">
      <w:r>
        <w:t>Celon le CPI, un auteur est une personne physique qui créer une œuvre de l'esprit, quel que soit son genre (litteréraire, musical, artistique) quel que soit sa forme d'expression(orale/ecrite) et quel que soit sa finalité (but artistique, but utilitaire). Ce droit d'auteur comporte 2 partie.</w:t>
      </w:r>
    </w:p>
    <w:p w:rsidR="00FA2B96" w:rsidRDefault="00FA2B96" w:rsidP="00FA2B96">
      <w:pPr>
        <w:pStyle w:val="Paragraphedeliste"/>
        <w:numPr>
          <w:ilvl w:val="0"/>
          <w:numId w:val="1"/>
        </w:numPr>
      </w:pPr>
      <w:r>
        <w:t>Les droits patrimoniaux :</w:t>
      </w:r>
    </w:p>
    <w:p w:rsidR="00FA2B96" w:rsidRDefault="00FA2B96" w:rsidP="00FA2B96">
      <w:pPr>
        <w:pStyle w:val="Paragraphedeliste"/>
      </w:pPr>
      <w:r>
        <w:t>Droit exclusif</w:t>
      </w:r>
    </w:p>
    <w:p w:rsidR="00FA2B96" w:rsidRDefault="00FA2B96" w:rsidP="00FA2B96">
      <w:pPr>
        <w:pStyle w:val="Paragraphedeliste"/>
      </w:pPr>
      <w:r>
        <w:t>Droit de représentation</w:t>
      </w:r>
    </w:p>
    <w:p w:rsidR="00FA2B96" w:rsidRDefault="00FA2B96" w:rsidP="00FA2B96">
      <w:pPr>
        <w:pStyle w:val="Paragraphedeliste"/>
      </w:pPr>
      <w:r>
        <w:t>Droit de reproduction</w:t>
      </w:r>
    </w:p>
    <w:p w:rsidR="00FA2B96" w:rsidRDefault="00FA2B96" w:rsidP="00FA2B96">
      <w:pPr>
        <w:pStyle w:val="Paragraphedeliste"/>
      </w:pPr>
    </w:p>
    <w:p w:rsidR="00FA2B96" w:rsidRDefault="00FA2B96" w:rsidP="00FA2B96">
      <w:pPr>
        <w:pStyle w:val="Paragraphedeliste"/>
      </w:pPr>
      <w:r>
        <w:t>Les droits patrimoniaux sont cessibles par contrat rédigé par l'auteur.</w:t>
      </w:r>
      <w:bookmarkStart w:id="0" w:name="_GoBack"/>
      <w:bookmarkEnd w:id="0"/>
    </w:p>
    <w:sectPr w:rsidR="00FA2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1C21"/>
    <w:multiLevelType w:val="hybridMultilevel"/>
    <w:tmpl w:val="ED8EE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F3"/>
    <w:rsid w:val="00480450"/>
    <w:rsid w:val="00565129"/>
    <w:rsid w:val="006E00F3"/>
    <w:rsid w:val="00734C86"/>
    <w:rsid w:val="00F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EF00"/>
  <w15:chartTrackingRefBased/>
  <w15:docId w15:val="{0600A6FA-1C04-44F1-827C-45F6627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3</cp:revision>
  <dcterms:created xsi:type="dcterms:W3CDTF">2016-03-14T14:33:00Z</dcterms:created>
  <dcterms:modified xsi:type="dcterms:W3CDTF">2016-03-14T22:32:00Z</dcterms:modified>
</cp:coreProperties>
</file>