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9A0" w:rsidRPr="00A94D1D" w:rsidRDefault="004C39A0" w:rsidP="001D4EF7">
      <w:pPr>
        <w:pStyle w:val="Default"/>
        <w:spacing w:beforeLines="40" w:afterLines="40" w:line="264" w:lineRule="auto"/>
        <w:jc w:val="center"/>
        <w:rPr>
          <w:rFonts w:ascii="Arial" w:hAnsi="Arial" w:cs="Arial"/>
          <w:b/>
          <w:bCs/>
          <w:sz w:val="32"/>
          <w:szCs w:val="32"/>
        </w:rPr>
      </w:pPr>
      <w:r w:rsidRPr="00A94D1D">
        <w:rPr>
          <w:rFonts w:ascii="Arial" w:hAnsi="Arial" w:cs="Arial"/>
          <w:b/>
          <w:bCs/>
          <w:sz w:val="32"/>
          <w:szCs w:val="32"/>
        </w:rPr>
        <w:t>TD analyse de trame Ethernet</w:t>
      </w:r>
    </w:p>
    <w:p w:rsidR="004C39A0" w:rsidRPr="004C39A0" w:rsidRDefault="004C39A0" w:rsidP="001D4EF7">
      <w:pPr>
        <w:pStyle w:val="Titre1"/>
        <w:spacing w:beforeLines="40" w:afterLines="40" w:line="264" w:lineRule="auto"/>
        <w:rPr>
          <w:rFonts w:ascii="Arial" w:hAnsi="Arial" w:cs="Arial"/>
          <w:b w:val="0"/>
          <w:bCs/>
          <w:szCs w:val="28"/>
        </w:rPr>
      </w:pPr>
    </w:p>
    <w:p w:rsidR="00E4547B" w:rsidRPr="004C39A0" w:rsidRDefault="00E4547B" w:rsidP="001D4EF7">
      <w:pPr>
        <w:spacing w:beforeLines="40" w:afterLines="40" w:line="264" w:lineRule="auto"/>
        <w:rPr>
          <w:rFonts w:ascii="Arial" w:hAnsi="Arial" w:cs="Arial"/>
        </w:rPr>
      </w:pPr>
    </w:p>
    <w:p w:rsidR="00E4547B" w:rsidRPr="00E12D78" w:rsidRDefault="004C39A0" w:rsidP="001D4EF7">
      <w:pPr>
        <w:pStyle w:val="Titre1"/>
        <w:spacing w:beforeLines="40" w:afterLines="40" w:line="264" w:lineRule="auto"/>
        <w:rPr>
          <w:rFonts w:ascii="Arial" w:hAnsi="Arial" w:cs="Arial"/>
        </w:rPr>
      </w:pPr>
      <w:r w:rsidRPr="00E12D78">
        <w:rPr>
          <w:rFonts w:ascii="Arial" w:hAnsi="Arial" w:cs="Arial"/>
        </w:rPr>
        <w:t xml:space="preserve">Contexte de travail </w:t>
      </w:r>
    </w:p>
    <w:p w:rsidR="004C39A0" w:rsidRPr="002268D0" w:rsidRDefault="004C39A0" w:rsidP="001D4EF7">
      <w:pPr>
        <w:pStyle w:val="Titre1"/>
        <w:spacing w:beforeLines="40" w:afterLines="40" w:line="288" w:lineRule="auto"/>
        <w:jc w:val="both"/>
        <w:rPr>
          <w:rFonts w:ascii="Arial" w:hAnsi="Arial" w:cs="Arial"/>
          <w:b w:val="0"/>
          <w:sz w:val="24"/>
          <w:szCs w:val="24"/>
        </w:rPr>
      </w:pPr>
      <w:r w:rsidRPr="002268D0">
        <w:rPr>
          <w:rFonts w:ascii="Arial" w:hAnsi="Arial" w:cs="Arial"/>
          <w:b w:val="0"/>
          <w:sz w:val="24"/>
          <w:szCs w:val="24"/>
        </w:rPr>
        <w:t xml:space="preserve">Sur un réseau local d’architecture Ethernet à 10 </w:t>
      </w:r>
      <w:proofErr w:type="spellStart"/>
      <w:r w:rsidRPr="002268D0">
        <w:rPr>
          <w:rFonts w:ascii="Arial" w:hAnsi="Arial" w:cs="Arial"/>
          <w:b w:val="0"/>
          <w:sz w:val="24"/>
          <w:szCs w:val="24"/>
        </w:rPr>
        <w:t>Mbps</w:t>
      </w:r>
      <w:proofErr w:type="spellEnd"/>
      <w:r w:rsidRPr="002268D0">
        <w:rPr>
          <w:rFonts w:ascii="Arial" w:hAnsi="Arial" w:cs="Arial"/>
          <w:b w:val="0"/>
          <w:sz w:val="24"/>
          <w:szCs w:val="24"/>
        </w:rPr>
        <w:t xml:space="preserve">, un analyseur de trames (de type </w:t>
      </w:r>
      <w:proofErr w:type="spellStart"/>
      <w:r w:rsidRPr="002268D0">
        <w:rPr>
          <w:rFonts w:ascii="Arial" w:hAnsi="Arial" w:cs="Arial"/>
          <w:b w:val="0"/>
          <w:sz w:val="24"/>
          <w:szCs w:val="24"/>
        </w:rPr>
        <w:t>Wireshark</w:t>
      </w:r>
      <w:proofErr w:type="spellEnd"/>
      <w:r w:rsidRPr="002268D0">
        <w:rPr>
          <w:rFonts w:ascii="Arial" w:hAnsi="Arial" w:cs="Arial"/>
          <w:b w:val="0"/>
          <w:sz w:val="24"/>
          <w:szCs w:val="24"/>
        </w:rPr>
        <w:t xml:space="preserve">) a capturé la trame présentée en annexe </w:t>
      </w:r>
      <w:r w:rsidR="000C7A22">
        <w:rPr>
          <w:rFonts w:ascii="Arial" w:hAnsi="Arial" w:cs="Arial"/>
          <w:b w:val="0"/>
          <w:sz w:val="24"/>
          <w:szCs w:val="24"/>
        </w:rPr>
        <w:t>3</w:t>
      </w:r>
      <w:r w:rsidRPr="002268D0">
        <w:rPr>
          <w:rFonts w:ascii="Arial" w:hAnsi="Arial" w:cs="Arial"/>
          <w:b w:val="0"/>
          <w:sz w:val="24"/>
          <w:szCs w:val="24"/>
        </w:rPr>
        <w:t xml:space="preserve">. Il s’agit d’une trame Ethernet II encapsulant un datagramme IP, lui-même encapsulant un segment TCP. </w:t>
      </w:r>
    </w:p>
    <w:p w:rsidR="00E4547B" w:rsidRPr="00E12D78" w:rsidRDefault="004C39A0" w:rsidP="001D4EF7">
      <w:pPr>
        <w:pStyle w:val="Titre1"/>
        <w:spacing w:beforeLines="40" w:afterLines="40" w:line="288" w:lineRule="auto"/>
        <w:jc w:val="both"/>
        <w:rPr>
          <w:rFonts w:ascii="Arial" w:hAnsi="Arial" w:cs="Arial"/>
          <w:b w:val="0"/>
          <w:sz w:val="24"/>
          <w:szCs w:val="24"/>
        </w:rPr>
      </w:pPr>
      <w:r w:rsidRPr="00E12D78">
        <w:rPr>
          <w:rFonts w:ascii="Arial" w:hAnsi="Arial" w:cs="Arial"/>
          <w:b w:val="0"/>
          <w:sz w:val="24"/>
          <w:szCs w:val="24"/>
        </w:rPr>
        <w:t>L’analyse du segment TCP permet de trouver les éléments d’une communication entre un navigateur et un serveur HTTP.</w:t>
      </w:r>
    </w:p>
    <w:p w:rsidR="004C39A0" w:rsidRPr="002268D0" w:rsidRDefault="004C39A0" w:rsidP="001D4EF7">
      <w:pPr>
        <w:pStyle w:val="Titre1"/>
        <w:spacing w:beforeLines="40" w:afterLines="40" w:line="264" w:lineRule="auto"/>
        <w:jc w:val="both"/>
        <w:rPr>
          <w:rFonts w:ascii="Arial" w:hAnsi="Arial" w:cs="Arial"/>
          <w:b w:val="0"/>
          <w:sz w:val="24"/>
          <w:szCs w:val="24"/>
        </w:rPr>
      </w:pPr>
    </w:p>
    <w:p w:rsidR="002268D0" w:rsidRPr="00E12D78" w:rsidRDefault="002268D0" w:rsidP="001D4EF7">
      <w:pPr>
        <w:spacing w:beforeLines="40" w:afterLines="40" w:line="264" w:lineRule="auto"/>
        <w:rPr>
          <w:rFonts w:ascii="Arial" w:hAnsi="Arial" w:cs="Arial"/>
          <w:szCs w:val="24"/>
        </w:rPr>
      </w:pPr>
    </w:p>
    <w:p w:rsidR="00E4547B" w:rsidRPr="002268D0" w:rsidRDefault="00DF0D49" w:rsidP="001D4EF7">
      <w:pPr>
        <w:pStyle w:val="Titre1"/>
        <w:spacing w:beforeLines="40" w:afterLines="40" w:line="264" w:lineRule="auto"/>
        <w:rPr>
          <w:rFonts w:ascii="Arial" w:hAnsi="Arial" w:cs="Arial"/>
        </w:rPr>
      </w:pPr>
      <w:r w:rsidRPr="002268D0">
        <w:rPr>
          <w:rFonts w:ascii="Arial" w:hAnsi="Arial" w:cs="Arial"/>
        </w:rPr>
        <w:t xml:space="preserve">Travail à réaliser </w:t>
      </w:r>
    </w:p>
    <w:p w:rsidR="002268D0" w:rsidRPr="002268D0" w:rsidRDefault="002268D0" w:rsidP="001D4EF7">
      <w:pPr>
        <w:pStyle w:val="Titre1"/>
        <w:spacing w:beforeLines="40" w:afterLines="40" w:line="288" w:lineRule="auto"/>
        <w:jc w:val="both"/>
        <w:rPr>
          <w:rFonts w:ascii="Arial" w:hAnsi="Arial" w:cs="Arial"/>
          <w:b w:val="0"/>
          <w:sz w:val="24"/>
          <w:szCs w:val="24"/>
        </w:rPr>
      </w:pPr>
      <w:r w:rsidRPr="002268D0">
        <w:rPr>
          <w:rFonts w:ascii="Arial" w:hAnsi="Arial" w:cs="Arial"/>
          <w:b w:val="0"/>
          <w:sz w:val="24"/>
          <w:szCs w:val="24"/>
        </w:rPr>
        <w:t>En vous aidant des indications portées en annexe</w:t>
      </w:r>
      <w:r w:rsidR="000C7A22">
        <w:rPr>
          <w:rFonts w:ascii="Arial" w:hAnsi="Arial" w:cs="Arial"/>
          <w:b w:val="0"/>
          <w:sz w:val="24"/>
          <w:szCs w:val="24"/>
        </w:rPr>
        <w:t>s</w:t>
      </w:r>
      <w:r w:rsidRPr="002268D0">
        <w:rPr>
          <w:rFonts w:ascii="Arial" w:hAnsi="Arial" w:cs="Arial"/>
          <w:b w:val="0"/>
          <w:sz w:val="24"/>
          <w:szCs w:val="24"/>
        </w:rPr>
        <w:t xml:space="preserve"> 1</w:t>
      </w:r>
      <w:r w:rsidR="000C7A22">
        <w:rPr>
          <w:rFonts w:ascii="Arial" w:hAnsi="Arial" w:cs="Arial"/>
          <w:b w:val="0"/>
          <w:sz w:val="24"/>
          <w:szCs w:val="24"/>
        </w:rPr>
        <w:t xml:space="preserve"> et 2</w:t>
      </w:r>
      <w:r w:rsidRPr="002268D0">
        <w:rPr>
          <w:rFonts w:ascii="Arial" w:hAnsi="Arial" w:cs="Arial"/>
          <w:b w:val="0"/>
          <w:sz w:val="24"/>
          <w:szCs w:val="24"/>
        </w:rPr>
        <w:t xml:space="preserve">, compléter la structure des unités de données présentée dans les tableaux de l’annexe </w:t>
      </w:r>
      <w:r w:rsidR="000C7A22">
        <w:rPr>
          <w:rFonts w:ascii="Arial" w:hAnsi="Arial" w:cs="Arial"/>
          <w:b w:val="0"/>
          <w:sz w:val="24"/>
          <w:szCs w:val="24"/>
        </w:rPr>
        <w:t>4</w:t>
      </w:r>
      <w:r w:rsidRPr="002268D0">
        <w:rPr>
          <w:rFonts w:ascii="Arial" w:hAnsi="Arial" w:cs="Arial"/>
          <w:b w:val="0"/>
          <w:sz w:val="24"/>
          <w:szCs w:val="24"/>
        </w:rPr>
        <w:t>.</w:t>
      </w:r>
    </w:p>
    <w:p w:rsidR="002268D0" w:rsidRPr="002268D0" w:rsidRDefault="002268D0" w:rsidP="001D4EF7">
      <w:pPr>
        <w:pStyle w:val="Titre1"/>
        <w:spacing w:beforeLines="40" w:afterLines="40" w:line="288" w:lineRule="auto"/>
        <w:jc w:val="both"/>
        <w:rPr>
          <w:rFonts w:ascii="Arial" w:hAnsi="Arial" w:cs="Arial"/>
          <w:b w:val="0"/>
          <w:sz w:val="24"/>
          <w:szCs w:val="24"/>
        </w:rPr>
      </w:pPr>
    </w:p>
    <w:p w:rsidR="002268D0" w:rsidRDefault="002268D0" w:rsidP="001D4EF7">
      <w:pPr>
        <w:keepNext/>
        <w:widowControl w:val="0"/>
        <w:spacing w:beforeLines="40" w:afterLines="40" w:line="288" w:lineRule="auto"/>
        <w:jc w:val="both"/>
        <w:outlineLvl w:val="0"/>
        <w:rPr>
          <w:rFonts w:ascii="Arial" w:hAnsi="Arial" w:cs="Arial"/>
        </w:rPr>
      </w:pPr>
    </w:p>
    <w:p w:rsidR="00E4547B" w:rsidRPr="004C39A0" w:rsidRDefault="002268D0" w:rsidP="001D4EF7">
      <w:pPr>
        <w:keepNext/>
        <w:widowControl w:val="0"/>
        <w:spacing w:beforeLines="40" w:afterLines="40" w:line="288" w:lineRule="auto"/>
        <w:jc w:val="both"/>
        <w:outlineLvl w:val="0"/>
        <w:rPr>
          <w:rFonts w:ascii="Arial" w:hAnsi="Arial" w:cs="Arial"/>
        </w:rPr>
      </w:pPr>
      <w:r w:rsidRPr="004C39A0">
        <w:rPr>
          <w:rFonts w:ascii="Arial" w:hAnsi="Arial" w:cs="Arial"/>
        </w:rPr>
        <w:t xml:space="preserve"> </w:t>
      </w:r>
    </w:p>
    <w:p w:rsidR="00692174" w:rsidRDefault="00692174" w:rsidP="00A94D1D">
      <w:pPr>
        <w:keepNext/>
        <w:widowControl w:val="0"/>
        <w:spacing w:before="40" w:after="40" w:line="288" w:lineRule="auto"/>
        <w:jc w:val="both"/>
        <w:outlineLvl w:val="0"/>
        <w:rPr>
          <w:rFonts w:ascii="Arial" w:hAnsi="Arial" w:cs="Arial"/>
          <w:b/>
          <w:sz w:val="28"/>
        </w:rPr>
      </w:pPr>
      <w:r>
        <w:rPr>
          <w:rFonts w:ascii="Arial" w:hAnsi="Arial" w:cs="Arial"/>
        </w:rPr>
        <w:br w:type="page"/>
      </w:r>
    </w:p>
    <w:p w:rsidR="00504F81" w:rsidRDefault="00504F81" w:rsidP="001D4EF7">
      <w:pPr>
        <w:pStyle w:val="Titre1"/>
        <w:spacing w:beforeLines="40" w:afterLines="40" w:line="264" w:lineRule="auto"/>
        <w:rPr>
          <w:rFonts w:ascii="Arial" w:hAnsi="Arial" w:cs="Arial"/>
        </w:rPr>
      </w:pPr>
      <w:r>
        <w:rPr>
          <w:rFonts w:ascii="Arial" w:hAnsi="Arial" w:cs="Arial"/>
        </w:rPr>
        <w:lastRenderedPageBreak/>
        <w:t>ANNEXE 1 : Analyse d’une trame ETHERNET</w:t>
      </w:r>
    </w:p>
    <w:p w:rsidR="00504F81" w:rsidRDefault="00504F81" w:rsidP="00504F81"/>
    <w:p w:rsidR="009E2B6F" w:rsidRPr="009E2B6F"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sz w:val="10"/>
          <w:szCs w:val="10"/>
        </w:rPr>
      </w:pPr>
    </w:p>
    <w:p w:rsidR="00504F81" w:rsidRDefault="00504F81"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r w:rsidRPr="00504F81">
        <w:rPr>
          <w:rFonts w:ascii="Arial" w:hAnsi="Arial" w:cs="Arial"/>
        </w:rPr>
        <w:t xml:space="preserve">Dans un réseau Ethernet, l’unité de données utilisée au niveau LIAISON est appelée trame. La structure de la trame utilisée dans l’exemple qui suit est de type Ethernet II. Une telle trame contient d’abord l’adresse de l’émetteur et du destinataire des données contenues dans la trame. Ces adresses sont celles des cartes réseau des postes émetteur et destinataire (ou adresses MAC). La trame contient ensuite l’identification du protocole de niveau RESEAU utilisé dans la partie </w:t>
      </w:r>
      <w:r w:rsidRPr="00504F81">
        <w:rPr>
          <w:rFonts w:ascii="Arial" w:hAnsi="Arial" w:cs="Arial"/>
          <w:i/>
        </w:rPr>
        <w:t>Données</w:t>
      </w:r>
      <w:r w:rsidRPr="00504F81">
        <w:rPr>
          <w:rFonts w:ascii="Arial" w:hAnsi="Arial" w:cs="Arial"/>
        </w:rPr>
        <w:t xml:space="preserve"> de la trame, ou type de paquet (comme le nom de l’unité de données le plus courant au niveau RESEAU). Le type de paquet est une valeur hexadécimale. La valeur 0800 correspond au protocole IP. Cette information est destinée à aiguiller les données qui suivent vers le logiciel de gestion du protocole adapté.</w:t>
      </w:r>
    </w:p>
    <w:p w:rsidR="009E2B6F" w:rsidRPr="00504F81"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p>
    <w:p w:rsidR="00504F81" w:rsidRDefault="00504F81"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r w:rsidRPr="00504F81">
        <w:rPr>
          <w:rFonts w:ascii="Arial" w:hAnsi="Arial" w:cs="Arial"/>
        </w:rPr>
        <w:t xml:space="preserve">La partie </w:t>
      </w:r>
      <w:r w:rsidRPr="00504F81">
        <w:rPr>
          <w:rFonts w:ascii="Arial" w:hAnsi="Arial" w:cs="Arial"/>
          <w:i/>
        </w:rPr>
        <w:t>Données</w:t>
      </w:r>
      <w:r w:rsidRPr="00504F81">
        <w:rPr>
          <w:rFonts w:ascii="Arial" w:hAnsi="Arial" w:cs="Arial"/>
        </w:rPr>
        <w:t xml:space="preserve"> de la trame contient les informations gérées par la couche RESEAU, soit l’unité de données de niveau 3. Dans le cas du protocole IP, l’unité de données est appelée datagramme. </w:t>
      </w:r>
    </w:p>
    <w:p w:rsidR="009E2B6F" w:rsidRPr="00504F81"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p>
    <w:p w:rsidR="00504F81" w:rsidRDefault="00504F81"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r w:rsidRPr="00504F81">
        <w:rPr>
          <w:rFonts w:ascii="Arial" w:hAnsi="Arial" w:cs="Arial"/>
        </w:rPr>
        <w:t>Le datagramme débute par l’identification du protocole utilisé au niveau TRANSPORT puis suivent des informations de gestion du datagramme IP comme le temps de vie (TTL : Time To Live) et les adresses IP source et destination. Puis suit l'identification du protocole de niveau TRANSPORT. Ainsi dans l’exemple, la valeur du type de protocole est 6, ce qui signifie que le datagramme IP contient une unité de données de type TCP. Dans le cas d’une communication UDP, la valeur aurait été 17. Ensuite le datagramme contient l’unité de données de niveau TRANSPORT. Il s’agit donc dans notre exemple, d’un segment TCP.</w:t>
      </w:r>
    </w:p>
    <w:p w:rsidR="009E2B6F" w:rsidRPr="00504F81"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p>
    <w:p w:rsidR="00504F81" w:rsidRDefault="00504F81"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r w:rsidRPr="00504F81">
        <w:rPr>
          <w:rFonts w:ascii="Arial" w:hAnsi="Arial" w:cs="Arial"/>
        </w:rPr>
        <w:t>Le segment TCP débute par l’indication du type d’application émetteur et destinataire des données, ce sont les numéros de port TCP utilisés. Dans notre cas, la station émettrice ouvre son port 1035 pour communiquer avec le port 80 de la station destinataire. Le port 80 correspond généralement au serveur HTTP.</w:t>
      </w:r>
    </w:p>
    <w:p w:rsidR="009E2B6F" w:rsidRPr="00504F81"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p>
    <w:p w:rsidR="00504F81" w:rsidRDefault="00504F81"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rPr>
      </w:pPr>
      <w:r w:rsidRPr="00504F81">
        <w:rPr>
          <w:rFonts w:ascii="Arial" w:hAnsi="Arial" w:cs="Arial"/>
        </w:rPr>
        <w:t xml:space="preserve">Les autres informations du segment TCP sont donc destinées à l’application qui gère le port 80. Elles répondent à un format défini qui est HTTP. C’est donc à ce niveau que les informations de l’application (dans notre cas, le navigateur) vont être échangées. On peut y voir en clair la version du client qui est utilisé (MSIE 4.01 sous Windows 98), ainsi que l’adresse IP du serveur qui est en communication. </w:t>
      </w:r>
    </w:p>
    <w:p w:rsidR="009E2B6F" w:rsidRPr="009E2B6F" w:rsidRDefault="009E2B6F" w:rsidP="00504F81">
      <w:pPr>
        <w:pBdr>
          <w:top w:val="single" w:sz="6" w:space="1" w:color="auto"/>
          <w:left w:val="single" w:sz="6" w:space="4" w:color="auto"/>
          <w:bottom w:val="single" w:sz="6" w:space="1" w:color="auto"/>
          <w:right w:val="single" w:sz="6" w:space="4" w:color="auto"/>
        </w:pBdr>
        <w:spacing w:before="40" w:after="40" w:line="288" w:lineRule="auto"/>
        <w:jc w:val="both"/>
        <w:rPr>
          <w:rFonts w:ascii="Arial" w:hAnsi="Arial" w:cs="Arial"/>
          <w:sz w:val="10"/>
          <w:szCs w:val="10"/>
        </w:rPr>
      </w:pPr>
    </w:p>
    <w:p w:rsidR="00504F81" w:rsidRDefault="00504F81" w:rsidP="00504F81"/>
    <w:p w:rsidR="00504F81" w:rsidRDefault="00504F81" w:rsidP="00504F81"/>
    <w:p w:rsidR="00504F81" w:rsidRDefault="00504F81" w:rsidP="00504F81"/>
    <w:p w:rsidR="00504F81" w:rsidRPr="00504F81" w:rsidRDefault="00504F81" w:rsidP="00504F81"/>
    <w:p w:rsidR="00E4547B" w:rsidRPr="004C39A0" w:rsidRDefault="00DF0D49" w:rsidP="001D4EF7">
      <w:pPr>
        <w:pStyle w:val="Titre1"/>
        <w:spacing w:beforeLines="40" w:afterLines="40" w:line="264" w:lineRule="auto"/>
        <w:rPr>
          <w:rFonts w:ascii="Arial" w:hAnsi="Arial" w:cs="Arial"/>
        </w:rPr>
      </w:pPr>
      <w:r w:rsidRPr="004C39A0">
        <w:rPr>
          <w:rFonts w:ascii="Arial" w:hAnsi="Arial" w:cs="Arial"/>
        </w:rPr>
        <w:lastRenderedPageBreak/>
        <w:t xml:space="preserve">ANNEXE </w:t>
      </w:r>
      <w:r w:rsidR="00E6036F">
        <w:rPr>
          <w:rFonts w:ascii="Arial" w:hAnsi="Arial" w:cs="Arial"/>
        </w:rPr>
        <w:t>2</w:t>
      </w:r>
      <w:r w:rsidRPr="004C39A0">
        <w:rPr>
          <w:rFonts w:ascii="Arial" w:hAnsi="Arial" w:cs="Arial"/>
        </w:rPr>
        <w:t xml:space="preserve"> : </w:t>
      </w:r>
      <w:r w:rsidR="00692174" w:rsidRPr="00692174">
        <w:rPr>
          <w:rFonts w:ascii="Arial" w:hAnsi="Arial" w:cs="Arial"/>
        </w:rPr>
        <w:t>Le Protocole IP</w:t>
      </w:r>
      <w:r w:rsidR="00692174" w:rsidRPr="004C39A0">
        <w:rPr>
          <w:rFonts w:ascii="Arial" w:hAnsi="Arial" w:cs="Arial"/>
        </w:rPr>
        <w:t xml:space="preserve"> </w:t>
      </w: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r w:rsidRPr="00692174">
        <w:rPr>
          <w:rFonts w:ascii="Arial" w:hAnsi="Arial" w:cs="Arial"/>
          <w:i/>
          <w:iCs/>
          <w:color w:val="000000"/>
          <w:sz w:val="22"/>
          <w:szCs w:val="22"/>
        </w:rPr>
        <w:t xml:space="preserve"> (Extrait du site internet commentcamarche.net) </w:t>
      </w:r>
    </w:p>
    <w:p w:rsidR="009C3CD9" w:rsidRDefault="009C3CD9" w:rsidP="001D4EF7">
      <w:pPr>
        <w:overflowPunct/>
        <w:spacing w:before="40" w:afterLines="40" w:line="264" w:lineRule="auto"/>
        <w:jc w:val="both"/>
        <w:textAlignment w:val="auto"/>
        <w:rPr>
          <w:rFonts w:ascii="Arial" w:hAnsi="Arial" w:cs="Arial"/>
          <w:color w:val="000000"/>
          <w:sz w:val="22"/>
          <w:szCs w:val="22"/>
        </w:rPr>
      </w:pP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r w:rsidRPr="00692174">
        <w:rPr>
          <w:rFonts w:ascii="Arial" w:hAnsi="Arial" w:cs="Arial"/>
          <w:color w:val="000000"/>
          <w:sz w:val="22"/>
          <w:szCs w:val="22"/>
        </w:rPr>
        <w:t xml:space="preserve">Le </w:t>
      </w:r>
      <w:r w:rsidRPr="00692174">
        <w:rPr>
          <w:rFonts w:ascii="Arial" w:hAnsi="Arial" w:cs="Arial"/>
          <w:b/>
          <w:bCs/>
          <w:color w:val="000000"/>
          <w:sz w:val="22"/>
          <w:szCs w:val="22"/>
        </w:rPr>
        <w:t xml:space="preserve">protocole IP </w:t>
      </w:r>
      <w:r w:rsidRPr="00692174">
        <w:rPr>
          <w:rFonts w:ascii="Arial" w:hAnsi="Arial" w:cs="Arial"/>
          <w:color w:val="000000"/>
          <w:sz w:val="22"/>
          <w:szCs w:val="22"/>
        </w:rPr>
        <w:t xml:space="preserve">fait partie de la couche Internet de la suite de protocoles TCP/IP. C'est un des protocoles les plus importants d'Internet car il permet l'élaboration et le transport des datagrammes IP (les paquets de données), sans toutefois en assurer la « livraison ». En réalité, le protocole IP traite les datagrammes IP indépendamment les uns des autres en définissant leur représentation, leur routage et leur expédition. </w:t>
      </w:r>
    </w:p>
    <w:p w:rsidR="005A5362" w:rsidRDefault="005A5362" w:rsidP="001D4EF7">
      <w:pPr>
        <w:overflowPunct/>
        <w:spacing w:before="40" w:afterLines="40" w:line="264" w:lineRule="auto"/>
        <w:jc w:val="both"/>
        <w:textAlignment w:val="auto"/>
        <w:rPr>
          <w:rFonts w:ascii="Arial" w:hAnsi="Arial" w:cs="Arial"/>
          <w:color w:val="000000"/>
          <w:sz w:val="22"/>
          <w:szCs w:val="22"/>
        </w:rPr>
      </w:pP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r w:rsidRPr="00692174">
        <w:rPr>
          <w:rFonts w:ascii="Arial" w:hAnsi="Arial" w:cs="Arial"/>
          <w:color w:val="000000"/>
          <w:sz w:val="22"/>
          <w:szCs w:val="22"/>
        </w:rPr>
        <w:t xml:space="preserve">Le protocole IP détermine le destinataire du message grâce à 3 champs : </w:t>
      </w:r>
    </w:p>
    <w:p w:rsidR="005A5362" w:rsidRDefault="00692174" w:rsidP="001D4EF7">
      <w:pPr>
        <w:pStyle w:val="Paragraphedeliste"/>
        <w:numPr>
          <w:ilvl w:val="0"/>
          <w:numId w:val="5"/>
        </w:numPr>
        <w:overflowPunct/>
        <w:spacing w:before="40" w:afterLines="40" w:line="264" w:lineRule="auto"/>
        <w:ind w:left="567" w:hanging="283"/>
        <w:jc w:val="both"/>
        <w:textAlignment w:val="auto"/>
        <w:rPr>
          <w:rFonts w:ascii="Arial" w:hAnsi="Arial" w:cs="Arial"/>
          <w:color w:val="000000"/>
          <w:sz w:val="22"/>
          <w:szCs w:val="22"/>
        </w:rPr>
      </w:pPr>
      <w:r w:rsidRPr="005A5362">
        <w:rPr>
          <w:rFonts w:ascii="Arial" w:hAnsi="Arial" w:cs="Arial"/>
          <w:color w:val="000000"/>
          <w:sz w:val="22"/>
          <w:szCs w:val="22"/>
        </w:rPr>
        <w:t xml:space="preserve">Le champ adresse IP : adresse de la machine </w:t>
      </w:r>
    </w:p>
    <w:p w:rsidR="005A5362" w:rsidRDefault="00692174" w:rsidP="001D4EF7">
      <w:pPr>
        <w:pStyle w:val="Paragraphedeliste"/>
        <w:numPr>
          <w:ilvl w:val="0"/>
          <w:numId w:val="5"/>
        </w:numPr>
        <w:overflowPunct/>
        <w:spacing w:before="40" w:afterLines="40" w:line="264" w:lineRule="auto"/>
        <w:ind w:left="567" w:hanging="283"/>
        <w:jc w:val="both"/>
        <w:textAlignment w:val="auto"/>
        <w:rPr>
          <w:rFonts w:ascii="Arial" w:hAnsi="Arial" w:cs="Arial"/>
          <w:color w:val="000000"/>
          <w:sz w:val="22"/>
          <w:szCs w:val="22"/>
        </w:rPr>
      </w:pPr>
      <w:r w:rsidRPr="00692174">
        <w:rPr>
          <w:rFonts w:ascii="Arial" w:hAnsi="Arial" w:cs="Arial"/>
          <w:color w:val="000000"/>
          <w:sz w:val="22"/>
          <w:szCs w:val="22"/>
        </w:rPr>
        <w:t>Le champ masque de sous-réseau : un masque de sou</w:t>
      </w:r>
      <w:r w:rsidR="005A5362" w:rsidRPr="005A5362">
        <w:rPr>
          <w:rFonts w:ascii="Arial" w:hAnsi="Arial" w:cs="Arial"/>
          <w:color w:val="000000"/>
          <w:sz w:val="22"/>
          <w:szCs w:val="22"/>
        </w:rPr>
        <w:t xml:space="preserve">s-réseau permet au protocole IP </w:t>
      </w:r>
      <w:r w:rsidRPr="00692174">
        <w:rPr>
          <w:rFonts w:ascii="Arial" w:hAnsi="Arial" w:cs="Arial"/>
          <w:color w:val="000000"/>
          <w:sz w:val="22"/>
          <w:szCs w:val="22"/>
        </w:rPr>
        <w:t xml:space="preserve">de déterminer la partie de l'adresse IP qui concerne le réseau </w:t>
      </w:r>
    </w:p>
    <w:p w:rsidR="00692174" w:rsidRPr="00692174" w:rsidRDefault="00692174" w:rsidP="001D4EF7">
      <w:pPr>
        <w:pStyle w:val="Paragraphedeliste"/>
        <w:numPr>
          <w:ilvl w:val="0"/>
          <w:numId w:val="5"/>
        </w:numPr>
        <w:overflowPunct/>
        <w:spacing w:before="40" w:afterLines="40" w:line="264" w:lineRule="auto"/>
        <w:ind w:left="567" w:hanging="283"/>
        <w:jc w:val="both"/>
        <w:textAlignment w:val="auto"/>
        <w:rPr>
          <w:rFonts w:ascii="Arial" w:hAnsi="Arial" w:cs="Arial"/>
          <w:color w:val="000000"/>
          <w:sz w:val="22"/>
          <w:szCs w:val="22"/>
        </w:rPr>
      </w:pPr>
      <w:r w:rsidRPr="00692174">
        <w:rPr>
          <w:rFonts w:ascii="Arial" w:hAnsi="Arial" w:cs="Arial"/>
          <w:color w:val="000000"/>
          <w:sz w:val="22"/>
          <w:szCs w:val="22"/>
        </w:rPr>
        <w:t xml:space="preserve">Le champ passerelle par défaut : Permet au protocole Internet de savoir à quelle machine remettre le datagramme si jamais la machine de destination n'est pas sur le réseau local </w:t>
      </w: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p>
    <w:p w:rsidR="00692174" w:rsidRPr="00692174" w:rsidRDefault="00692174" w:rsidP="001D4EF7">
      <w:pPr>
        <w:overflowPunct/>
        <w:spacing w:before="40" w:afterLines="40" w:line="264" w:lineRule="auto"/>
        <w:jc w:val="both"/>
        <w:textAlignment w:val="auto"/>
        <w:rPr>
          <w:rFonts w:ascii="Arial" w:hAnsi="Arial" w:cs="Arial"/>
          <w:color w:val="000000"/>
          <w:szCs w:val="24"/>
        </w:rPr>
      </w:pPr>
      <w:r w:rsidRPr="00692174">
        <w:rPr>
          <w:rFonts w:ascii="Arial" w:hAnsi="Arial" w:cs="Arial"/>
          <w:b/>
          <w:bCs/>
          <w:color w:val="000000"/>
          <w:szCs w:val="24"/>
        </w:rPr>
        <w:t xml:space="preserve">Les datagrammes </w:t>
      </w: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r w:rsidRPr="00692174">
        <w:rPr>
          <w:rFonts w:ascii="Arial" w:hAnsi="Arial" w:cs="Arial"/>
          <w:color w:val="000000"/>
          <w:sz w:val="22"/>
          <w:szCs w:val="22"/>
        </w:rPr>
        <w:t xml:space="preserve">Les données circulent sur Internet sous forme de datagrammes (on parle aussi de paquets). Les datagrammes sont des données encapsulées, c'est-à-dire des données auxquelles on a ajouté des en-têtes correspondant à des informations sur leur transport (telles que l'adresse IP de destination). </w:t>
      </w:r>
    </w:p>
    <w:p w:rsidR="00692174" w:rsidRPr="00692174" w:rsidRDefault="00692174" w:rsidP="001D4EF7">
      <w:pPr>
        <w:overflowPunct/>
        <w:spacing w:before="40" w:afterLines="40" w:line="264" w:lineRule="auto"/>
        <w:jc w:val="both"/>
        <w:textAlignment w:val="auto"/>
        <w:rPr>
          <w:rFonts w:ascii="Arial" w:hAnsi="Arial" w:cs="Arial"/>
          <w:color w:val="000000"/>
          <w:sz w:val="22"/>
          <w:szCs w:val="22"/>
        </w:rPr>
      </w:pPr>
      <w:r w:rsidRPr="00692174">
        <w:rPr>
          <w:rFonts w:ascii="Arial" w:hAnsi="Arial" w:cs="Arial"/>
          <w:color w:val="000000"/>
          <w:sz w:val="22"/>
          <w:szCs w:val="22"/>
        </w:rPr>
        <w:t xml:space="preserve">Les données contenues dans les datagrammes sont analysées (et éventuellement modifiées) par les routeurs permettant leur transit. </w:t>
      </w:r>
    </w:p>
    <w:p w:rsidR="00692174" w:rsidRDefault="00692174" w:rsidP="001D4EF7">
      <w:pPr>
        <w:spacing w:before="40" w:afterLines="40" w:line="264" w:lineRule="auto"/>
        <w:jc w:val="both"/>
        <w:rPr>
          <w:rFonts w:ascii="Arial" w:hAnsi="Arial" w:cs="Arial"/>
          <w:color w:val="000000"/>
          <w:sz w:val="22"/>
          <w:szCs w:val="22"/>
        </w:rPr>
      </w:pPr>
    </w:p>
    <w:p w:rsidR="00692174" w:rsidRPr="00F16DDB" w:rsidRDefault="001A1E17" w:rsidP="001D4EF7">
      <w:pPr>
        <w:spacing w:before="40" w:afterLines="40" w:line="264" w:lineRule="auto"/>
        <w:jc w:val="both"/>
        <w:rPr>
          <w:rFonts w:ascii="Arial" w:hAnsi="Arial" w:cs="Arial"/>
          <w:b/>
          <w:sz w:val="22"/>
          <w:szCs w:val="22"/>
        </w:rPr>
      </w:pPr>
      <w:r w:rsidRPr="00F16DDB">
        <w:rPr>
          <w:rFonts w:ascii="Arial" w:hAnsi="Arial" w:cs="Arial"/>
          <w:b/>
          <w:color w:val="000000"/>
          <w:sz w:val="22"/>
          <w:szCs w:val="22"/>
        </w:rPr>
        <w:t xml:space="preserve">Schéma d’un </w:t>
      </w:r>
      <w:r w:rsidR="00692174" w:rsidRPr="00F16DDB">
        <w:rPr>
          <w:rFonts w:ascii="Arial" w:hAnsi="Arial" w:cs="Arial"/>
          <w:b/>
          <w:color w:val="000000"/>
          <w:sz w:val="22"/>
          <w:szCs w:val="22"/>
        </w:rPr>
        <w:t xml:space="preserve">datagramme </w:t>
      </w:r>
      <w:r w:rsidRPr="00F16DDB">
        <w:rPr>
          <w:rFonts w:ascii="Arial" w:hAnsi="Arial" w:cs="Arial"/>
          <w:b/>
          <w:color w:val="000000"/>
          <w:sz w:val="22"/>
          <w:szCs w:val="22"/>
        </w:rPr>
        <w:t>(IP – couche 3)</w:t>
      </w:r>
      <w:r w:rsidR="00692174" w:rsidRPr="00F16DDB">
        <w:rPr>
          <w:rFonts w:ascii="Arial" w:hAnsi="Arial" w:cs="Arial"/>
          <w:b/>
          <w:color w:val="000000"/>
          <w:sz w:val="22"/>
          <w:szCs w:val="22"/>
        </w:rPr>
        <w:t>:</w:t>
      </w:r>
    </w:p>
    <w:p w:rsidR="00692174" w:rsidRPr="00692174" w:rsidRDefault="00692174" w:rsidP="001D4EF7">
      <w:pPr>
        <w:spacing w:before="40" w:afterLines="40" w:line="264" w:lineRule="auto"/>
        <w:jc w:val="both"/>
        <w:rPr>
          <w:rFonts w:ascii="Arial" w:hAnsi="Arial" w:cs="Arial"/>
          <w:sz w:val="22"/>
          <w:szCs w:val="22"/>
        </w:rPr>
      </w:pPr>
      <w:r>
        <w:rPr>
          <w:rFonts w:ascii="Arial" w:hAnsi="Arial" w:cs="Arial"/>
          <w:noProof/>
          <w:sz w:val="22"/>
          <w:szCs w:val="22"/>
        </w:rPr>
        <w:drawing>
          <wp:inline distT="0" distB="0" distL="0" distR="0">
            <wp:extent cx="6000750" cy="2955741"/>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00750" cy="2955741"/>
                    </a:xfrm>
                    <a:prstGeom prst="rect">
                      <a:avLst/>
                    </a:prstGeom>
                    <a:noFill/>
                    <a:ln w="9525">
                      <a:noFill/>
                      <a:miter lim="800000"/>
                      <a:headEnd/>
                      <a:tailEnd/>
                    </a:ln>
                  </pic:spPr>
                </pic:pic>
              </a:graphicData>
            </a:graphic>
          </wp:inline>
        </w:drawing>
      </w:r>
    </w:p>
    <w:p w:rsidR="00692174" w:rsidRPr="00692174" w:rsidRDefault="00692174" w:rsidP="001D4EF7">
      <w:pPr>
        <w:spacing w:before="40" w:afterLines="40" w:line="264" w:lineRule="auto"/>
        <w:rPr>
          <w:rFonts w:ascii="Arial" w:hAnsi="Arial" w:cs="Arial"/>
          <w:sz w:val="22"/>
          <w:szCs w:val="22"/>
        </w:rPr>
      </w:pPr>
    </w:p>
    <w:p w:rsidR="00692174" w:rsidRPr="00692174" w:rsidRDefault="00692174" w:rsidP="001D4EF7">
      <w:pPr>
        <w:spacing w:before="40" w:afterLines="40" w:line="264" w:lineRule="auto"/>
        <w:rPr>
          <w:rFonts w:ascii="Arial" w:hAnsi="Arial" w:cs="Arial"/>
          <w:sz w:val="22"/>
          <w:szCs w:val="22"/>
        </w:rPr>
      </w:pPr>
    </w:p>
    <w:p w:rsidR="00766AC8" w:rsidRDefault="00766AC8">
      <w:pPr>
        <w:overflowPunct/>
        <w:autoSpaceDE/>
        <w:autoSpaceDN/>
        <w:adjustRightInd/>
        <w:textAlignment w:val="auto"/>
        <w:rPr>
          <w:rFonts w:ascii="Arial" w:hAnsi="Arial" w:cs="Arial"/>
          <w:b/>
          <w:color w:val="000000"/>
          <w:szCs w:val="24"/>
        </w:rPr>
      </w:pPr>
      <w:r>
        <w:rPr>
          <w:rFonts w:ascii="Arial" w:hAnsi="Arial" w:cs="Arial"/>
          <w:b/>
          <w:color w:val="000000"/>
          <w:szCs w:val="24"/>
        </w:rPr>
        <w:br w:type="page"/>
      </w:r>
    </w:p>
    <w:p w:rsidR="00692174" w:rsidRPr="00692174" w:rsidRDefault="001A1E17" w:rsidP="001D4EF7">
      <w:pPr>
        <w:overflowPunct/>
        <w:spacing w:before="40" w:afterLines="40" w:line="264" w:lineRule="auto"/>
        <w:textAlignment w:val="auto"/>
        <w:rPr>
          <w:rFonts w:ascii="Arial" w:hAnsi="Arial" w:cs="Arial"/>
          <w:b/>
          <w:color w:val="000000"/>
          <w:szCs w:val="24"/>
        </w:rPr>
      </w:pPr>
      <w:r>
        <w:rPr>
          <w:rFonts w:ascii="Arial" w:hAnsi="Arial" w:cs="Arial"/>
          <w:b/>
          <w:color w:val="000000"/>
          <w:szCs w:val="24"/>
        </w:rPr>
        <w:lastRenderedPageBreak/>
        <w:t xml:space="preserve">Description des </w:t>
      </w:r>
      <w:r w:rsidR="00692174" w:rsidRPr="00692174">
        <w:rPr>
          <w:rFonts w:ascii="Arial" w:hAnsi="Arial" w:cs="Arial"/>
          <w:b/>
          <w:color w:val="000000"/>
          <w:szCs w:val="24"/>
        </w:rPr>
        <w:t xml:space="preserve">différents champs : </w:t>
      </w:r>
    </w:p>
    <w:p w:rsidR="00692174" w:rsidRPr="00F16DDB"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color w:val="000000"/>
          <w:sz w:val="22"/>
          <w:szCs w:val="22"/>
        </w:rPr>
      </w:pPr>
      <w:r w:rsidRPr="00F16DDB">
        <w:rPr>
          <w:rFonts w:ascii="Arial" w:hAnsi="Arial" w:cs="Arial"/>
          <w:b/>
          <w:bCs/>
          <w:color w:val="000000"/>
          <w:sz w:val="22"/>
          <w:szCs w:val="22"/>
        </w:rPr>
        <w:t xml:space="preserve">Version </w:t>
      </w:r>
      <w:r w:rsidRPr="00F16DDB">
        <w:rPr>
          <w:rFonts w:ascii="Arial" w:hAnsi="Arial" w:cs="Arial"/>
          <w:color w:val="000000"/>
          <w:sz w:val="22"/>
          <w:szCs w:val="22"/>
        </w:rPr>
        <w:t xml:space="preserve">(4 bits) : il s'agit de la version du protocole IP que l'on utilise (actuellement on utilise la version 4 </w:t>
      </w:r>
      <w:r w:rsidRPr="00F16DDB">
        <w:rPr>
          <w:rFonts w:ascii="Arial" w:hAnsi="Arial" w:cs="Arial"/>
          <w:i/>
          <w:iCs/>
          <w:color w:val="000000"/>
          <w:sz w:val="22"/>
          <w:szCs w:val="22"/>
        </w:rPr>
        <w:t>IPv4</w:t>
      </w:r>
      <w:r w:rsidRPr="00F16DDB">
        <w:rPr>
          <w:rFonts w:ascii="Arial" w:hAnsi="Arial" w:cs="Arial"/>
          <w:color w:val="000000"/>
          <w:sz w:val="22"/>
          <w:szCs w:val="22"/>
        </w:rPr>
        <w:t xml:space="preserve">) afin de vérifier la validité du datagramme. Elle est codée sur 4 bits. </w:t>
      </w:r>
    </w:p>
    <w:p w:rsidR="00FD6E39" w:rsidRDefault="00FD6E39" w:rsidP="001D4EF7">
      <w:pPr>
        <w:overflowPunct/>
        <w:spacing w:before="40" w:afterLines="40" w:line="264" w:lineRule="auto"/>
        <w:jc w:val="both"/>
        <w:textAlignment w:val="auto"/>
        <w:rPr>
          <w:rFonts w:ascii="Arial" w:hAnsi="Arial" w:cs="Arial"/>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Longueur d'en-tête</w:t>
      </w:r>
      <w:r w:rsidRPr="00692174">
        <w:rPr>
          <w:rFonts w:ascii="Arial" w:hAnsi="Arial" w:cs="Arial"/>
          <w:bCs/>
          <w:color w:val="000000"/>
          <w:sz w:val="22"/>
          <w:szCs w:val="22"/>
        </w:rPr>
        <w:t xml:space="preserve">, ou IHL pour Internet Header </w:t>
      </w:r>
      <w:proofErr w:type="spellStart"/>
      <w:r w:rsidRPr="00692174">
        <w:rPr>
          <w:rFonts w:ascii="Arial" w:hAnsi="Arial" w:cs="Arial"/>
          <w:bCs/>
          <w:color w:val="000000"/>
          <w:sz w:val="22"/>
          <w:szCs w:val="22"/>
        </w:rPr>
        <w:t>Length</w:t>
      </w:r>
      <w:proofErr w:type="spellEnd"/>
      <w:r w:rsidRPr="00692174">
        <w:rPr>
          <w:rFonts w:ascii="Arial" w:hAnsi="Arial" w:cs="Arial"/>
          <w:bCs/>
          <w:color w:val="000000"/>
          <w:sz w:val="22"/>
          <w:szCs w:val="22"/>
        </w:rPr>
        <w:t xml:space="preserve"> (4 bits) : il s'agit du nombre de mots de 32 bits constituant l'en-tête (nota : la valeur minimale est 5). Ce champ est codé sur 4 bits.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Type de service</w:t>
      </w:r>
      <w:r w:rsidRPr="00692174">
        <w:rPr>
          <w:rFonts w:ascii="Arial" w:hAnsi="Arial" w:cs="Arial"/>
          <w:bCs/>
          <w:color w:val="000000"/>
          <w:sz w:val="22"/>
          <w:szCs w:val="22"/>
        </w:rPr>
        <w:t xml:space="preserve"> (8 bits) : il indique la façon selon laquelle le datagramme doit être traité.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Longueur totale</w:t>
      </w:r>
      <w:r w:rsidRPr="00692174">
        <w:rPr>
          <w:rFonts w:ascii="Arial" w:hAnsi="Arial" w:cs="Arial"/>
          <w:bCs/>
          <w:color w:val="000000"/>
          <w:sz w:val="22"/>
          <w:szCs w:val="22"/>
        </w:rPr>
        <w:t xml:space="preserve"> (16 bits): il indique la taille totale du datagramme en octets. La taille de ce champ étant de 2 octets, la taille totale du datagramme ne peut dépasser 65536 octets. Utilisé conjointement avec la taille de l'en-tête, ce champ permet de déterminer où sont situées les données.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Identification, drapeaux (flags) et déplacement de fragment</w:t>
      </w:r>
      <w:r w:rsidRPr="00692174">
        <w:rPr>
          <w:rFonts w:ascii="Arial" w:hAnsi="Arial" w:cs="Arial"/>
          <w:bCs/>
          <w:color w:val="000000"/>
          <w:sz w:val="22"/>
          <w:szCs w:val="22"/>
        </w:rPr>
        <w:t xml:space="preserve"> sont des champs qui permettent la fragmentation des datagrammes, ils sont expliqués plus bas.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Durée de vie appelée</w:t>
      </w:r>
      <w:r w:rsidRPr="00692174">
        <w:rPr>
          <w:rFonts w:ascii="Arial" w:hAnsi="Arial" w:cs="Arial"/>
          <w:bCs/>
          <w:color w:val="000000"/>
          <w:sz w:val="22"/>
          <w:szCs w:val="22"/>
        </w:rPr>
        <w:t xml:space="preserve"> aussi </w:t>
      </w:r>
      <w:r w:rsidRPr="00692174">
        <w:rPr>
          <w:rFonts w:ascii="Arial" w:hAnsi="Arial" w:cs="Arial"/>
          <w:b/>
          <w:bCs/>
          <w:color w:val="000000"/>
          <w:sz w:val="22"/>
          <w:szCs w:val="22"/>
        </w:rPr>
        <w:t>TTL</w:t>
      </w:r>
      <w:r w:rsidRPr="00692174">
        <w:rPr>
          <w:rFonts w:ascii="Arial" w:hAnsi="Arial" w:cs="Arial"/>
          <w:bCs/>
          <w:color w:val="000000"/>
          <w:sz w:val="22"/>
          <w:szCs w:val="22"/>
        </w:rPr>
        <w:t xml:space="preserve">, pour </w:t>
      </w:r>
      <w:r w:rsidRPr="00692174">
        <w:rPr>
          <w:rFonts w:ascii="Arial" w:hAnsi="Arial" w:cs="Arial"/>
          <w:b/>
          <w:bCs/>
          <w:color w:val="000000"/>
          <w:sz w:val="22"/>
          <w:szCs w:val="22"/>
        </w:rPr>
        <w:t>T</w:t>
      </w:r>
      <w:r w:rsidRPr="00692174">
        <w:rPr>
          <w:rFonts w:ascii="Arial" w:hAnsi="Arial" w:cs="Arial"/>
          <w:bCs/>
          <w:color w:val="000000"/>
          <w:sz w:val="22"/>
          <w:szCs w:val="22"/>
        </w:rPr>
        <w:t xml:space="preserve">ime </w:t>
      </w:r>
      <w:r w:rsidRPr="00692174">
        <w:rPr>
          <w:rFonts w:ascii="Arial" w:hAnsi="Arial" w:cs="Arial"/>
          <w:b/>
          <w:bCs/>
          <w:color w:val="000000"/>
          <w:sz w:val="22"/>
          <w:szCs w:val="22"/>
        </w:rPr>
        <w:t>T</w:t>
      </w:r>
      <w:r w:rsidRPr="00692174">
        <w:rPr>
          <w:rFonts w:ascii="Arial" w:hAnsi="Arial" w:cs="Arial"/>
          <w:bCs/>
          <w:color w:val="000000"/>
          <w:sz w:val="22"/>
          <w:szCs w:val="22"/>
        </w:rPr>
        <w:t xml:space="preserve">o </w:t>
      </w:r>
      <w:r w:rsidRPr="00692174">
        <w:rPr>
          <w:rFonts w:ascii="Arial" w:hAnsi="Arial" w:cs="Arial"/>
          <w:b/>
          <w:bCs/>
          <w:color w:val="000000"/>
          <w:sz w:val="22"/>
          <w:szCs w:val="22"/>
        </w:rPr>
        <w:t>L</w:t>
      </w:r>
      <w:r w:rsidRPr="00692174">
        <w:rPr>
          <w:rFonts w:ascii="Arial" w:hAnsi="Arial" w:cs="Arial"/>
          <w:bCs/>
          <w:color w:val="000000"/>
          <w:sz w:val="22"/>
          <w:szCs w:val="22"/>
        </w:rPr>
        <w:t xml:space="preserve">ive (8 bits) : ce champ indique le nombre maximal de routeurs à travers lesquels le datagramme peut passer. Ainsi ce champ est décrémenté à chaque passage dans un routeur, lorsque celui-ci atteint la valeur critique de 0, le routeur détruit le datagramme. Cela évite l'encombrement du réseau par les datagrammes perdus.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Protocole</w:t>
      </w:r>
      <w:r w:rsidRPr="00692174">
        <w:rPr>
          <w:rFonts w:ascii="Arial" w:hAnsi="Arial" w:cs="Arial"/>
          <w:bCs/>
          <w:color w:val="000000"/>
          <w:sz w:val="22"/>
          <w:szCs w:val="22"/>
        </w:rPr>
        <w:t xml:space="preserve"> (8 bits) : ce champ, en notation décimale, permet de savoir de quel protocole est issu le datagramme o ICMP : 1 IGMP : 2 o TCP : 6 UDP : 17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Somme de contrôle de l'en-tête</w:t>
      </w:r>
      <w:r w:rsidRPr="00692174">
        <w:rPr>
          <w:rFonts w:ascii="Arial" w:hAnsi="Arial" w:cs="Arial"/>
          <w:bCs/>
          <w:color w:val="000000"/>
          <w:sz w:val="22"/>
          <w:szCs w:val="22"/>
        </w:rPr>
        <w:t xml:space="preserve">, ou en anglais </w:t>
      </w:r>
      <w:r w:rsidRPr="00692174">
        <w:rPr>
          <w:rFonts w:ascii="Arial" w:hAnsi="Arial" w:cs="Arial"/>
          <w:b/>
          <w:bCs/>
          <w:color w:val="000000"/>
          <w:sz w:val="22"/>
          <w:szCs w:val="22"/>
        </w:rPr>
        <w:t>header checksum</w:t>
      </w:r>
      <w:r w:rsidRPr="00692174">
        <w:rPr>
          <w:rFonts w:ascii="Arial" w:hAnsi="Arial" w:cs="Arial"/>
          <w:bCs/>
          <w:color w:val="000000"/>
          <w:sz w:val="22"/>
          <w:szCs w:val="22"/>
        </w:rPr>
        <w:t xml:space="preserve"> (16 bits) : ce champ contient une valeur codée sur 16 bits qui permet de contrôler l'intégrité de l'entête afin de déterminer si celui-ci n'a pas été altéré pendant la transmission. La somme de contrôle est le complément à un de tous les mots de 16 bits de l'en-tête (champ somme de contrôle exclu). Celle-ci est en fait telle que lorsque l'on fait la somme des champs de l'en-tête (somme de contrôle incluse), on obtient un nombre avec tous les bits positionnés à 1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Adresse IP source (</w:t>
      </w:r>
      <w:r w:rsidRPr="00692174">
        <w:rPr>
          <w:rFonts w:ascii="Arial" w:hAnsi="Arial" w:cs="Arial"/>
          <w:bCs/>
          <w:color w:val="000000"/>
          <w:sz w:val="22"/>
          <w:szCs w:val="22"/>
        </w:rPr>
        <w:t xml:space="preserve">32 bits) : Ce champ représente l'adresse IP de la machine émettrice, il permet au destinataire de répondre </w:t>
      </w:r>
    </w:p>
    <w:p w:rsidR="00FD6E39" w:rsidRPr="00F16DDB" w:rsidRDefault="00FD6E39"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692174" w:rsidRDefault="00692174" w:rsidP="001D4EF7">
      <w:pPr>
        <w:pStyle w:val="Paragraphedeliste"/>
        <w:numPr>
          <w:ilvl w:val="0"/>
          <w:numId w:val="5"/>
        </w:numPr>
        <w:overflowPunct/>
        <w:spacing w:before="40" w:afterLines="40" w:line="264" w:lineRule="auto"/>
        <w:ind w:left="426"/>
        <w:jc w:val="both"/>
        <w:textAlignment w:val="auto"/>
        <w:rPr>
          <w:rFonts w:ascii="Arial" w:hAnsi="Arial" w:cs="Arial"/>
          <w:bCs/>
          <w:color w:val="000000"/>
          <w:sz w:val="22"/>
          <w:szCs w:val="22"/>
        </w:rPr>
      </w:pPr>
      <w:r w:rsidRPr="00692174">
        <w:rPr>
          <w:rFonts w:ascii="Arial" w:hAnsi="Arial" w:cs="Arial"/>
          <w:b/>
          <w:bCs/>
          <w:color w:val="000000"/>
          <w:sz w:val="22"/>
          <w:szCs w:val="22"/>
        </w:rPr>
        <w:t>Adresse IP destination</w:t>
      </w:r>
      <w:r w:rsidRPr="00692174">
        <w:rPr>
          <w:rFonts w:ascii="Arial" w:hAnsi="Arial" w:cs="Arial"/>
          <w:bCs/>
          <w:color w:val="000000"/>
          <w:sz w:val="22"/>
          <w:szCs w:val="22"/>
        </w:rPr>
        <w:t xml:space="preserve"> (32 bits) : adresse IP du destinataire du message </w:t>
      </w:r>
    </w:p>
    <w:p w:rsidR="00692174" w:rsidRPr="00F16DDB" w:rsidRDefault="00692174"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692174" w:rsidRPr="00F16DDB" w:rsidRDefault="00692174" w:rsidP="001D4EF7">
      <w:pPr>
        <w:pStyle w:val="Paragraphedeliste"/>
        <w:overflowPunct/>
        <w:spacing w:before="40" w:afterLines="40" w:line="264" w:lineRule="auto"/>
        <w:ind w:left="426"/>
        <w:jc w:val="both"/>
        <w:textAlignment w:val="auto"/>
        <w:rPr>
          <w:rFonts w:ascii="Arial" w:hAnsi="Arial" w:cs="Arial"/>
          <w:bCs/>
          <w:color w:val="000000"/>
          <w:sz w:val="22"/>
          <w:szCs w:val="22"/>
        </w:rPr>
      </w:pPr>
    </w:p>
    <w:p w:rsidR="00A03B3E" w:rsidRDefault="00A03B3E">
      <w:pPr>
        <w:overflowPunct/>
        <w:autoSpaceDE/>
        <w:autoSpaceDN/>
        <w:adjustRightInd/>
        <w:textAlignment w:val="auto"/>
        <w:rPr>
          <w:rFonts w:ascii="Arial" w:hAnsi="Arial" w:cs="Arial"/>
          <w:b/>
          <w:sz w:val="28"/>
        </w:rPr>
      </w:pPr>
      <w:r>
        <w:rPr>
          <w:rFonts w:ascii="Arial" w:hAnsi="Arial" w:cs="Arial"/>
        </w:rPr>
        <w:br w:type="page"/>
      </w:r>
    </w:p>
    <w:p w:rsidR="003F4628" w:rsidRDefault="00DF0D49" w:rsidP="001D4EF7">
      <w:pPr>
        <w:pStyle w:val="Titre1"/>
        <w:spacing w:beforeLines="40" w:afterLines="40" w:line="264" w:lineRule="auto"/>
        <w:rPr>
          <w:rFonts w:ascii="Arial" w:hAnsi="Arial" w:cs="Arial"/>
        </w:rPr>
      </w:pPr>
      <w:r w:rsidRPr="004C39A0">
        <w:rPr>
          <w:rFonts w:ascii="Arial" w:hAnsi="Arial" w:cs="Arial"/>
        </w:rPr>
        <w:lastRenderedPageBreak/>
        <w:t xml:space="preserve">ANNEXE </w:t>
      </w:r>
      <w:r w:rsidR="00E6036F">
        <w:rPr>
          <w:rFonts w:ascii="Arial" w:hAnsi="Arial" w:cs="Arial"/>
        </w:rPr>
        <w:t>3</w:t>
      </w:r>
      <w:r w:rsidRPr="004C39A0">
        <w:rPr>
          <w:rFonts w:ascii="Arial" w:hAnsi="Arial" w:cs="Arial"/>
        </w:rPr>
        <w:t xml:space="preserve"> : </w:t>
      </w:r>
      <w:r w:rsidR="003F4628" w:rsidRPr="003F4628">
        <w:rPr>
          <w:rFonts w:ascii="Arial" w:hAnsi="Arial" w:cs="Arial"/>
        </w:rPr>
        <w:t xml:space="preserve">Exemple de Trame Ethernet </w:t>
      </w:r>
    </w:p>
    <w:p w:rsidR="00A03B3E" w:rsidRPr="009E1052" w:rsidRDefault="00A03B3E" w:rsidP="001D4EF7">
      <w:pPr>
        <w:spacing w:beforeLines="40" w:afterLines="40" w:line="264" w:lineRule="auto"/>
        <w:rPr>
          <w:rFonts w:ascii="Arial" w:hAnsi="Arial" w:cs="Arial"/>
          <w:i/>
          <w:iCs/>
          <w:szCs w:val="24"/>
        </w:rPr>
      </w:pPr>
      <w:r w:rsidRPr="009E1052">
        <w:rPr>
          <w:rFonts w:ascii="Arial" w:hAnsi="Arial" w:cs="Arial"/>
          <w:i/>
          <w:iCs/>
          <w:szCs w:val="24"/>
        </w:rPr>
        <w:t>Contenu et analyse d’une trame.</w:t>
      </w:r>
    </w:p>
    <w:p w:rsidR="00A03B3E" w:rsidRPr="009E1052" w:rsidRDefault="00A03B3E" w:rsidP="001D4EF7">
      <w:pPr>
        <w:spacing w:beforeLines="40" w:afterLines="40" w:line="264" w:lineRule="auto"/>
        <w:rPr>
          <w:rFonts w:ascii="Arial" w:hAnsi="Arial" w:cs="Arial"/>
          <w:i/>
          <w:iCs/>
          <w:szCs w:val="24"/>
        </w:rPr>
      </w:pPr>
      <w:r w:rsidRPr="009E1052">
        <w:rPr>
          <w:rFonts w:ascii="Arial" w:hAnsi="Arial" w:cs="Arial"/>
          <w:i/>
          <w:iCs/>
          <w:szCs w:val="24"/>
        </w:rPr>
        <w:t xml:space="preserve">La trame TCP/IP est constituée d’une suite de bits. Il convient de décomposer son contenu selon les couches du modèle OSI ou </w:t>
      </w:r>
      <w:proofErr w:type="spellStart"/>
      <w:r w:rsidRPr="009E1052">
        <w:rPr>
          <w:rFonts w:ascii="Arial" w:hAnsi="Arial" w:cs="Arial"/>
          <w:i/>
          <w:iCs/>
          <w:szCs w:val="24"/>
        </w:rPr>
        <w:t>DoD</w:t>
      </w:r>
      <w:proofErr w:type="spellEnd"/>
      <w:r w:rsidRPr="009E1052">
        <w:rPr>
          <w:rFonts w:ascii="Arial" w:hAnsi="Arial" w:cs="Arial"/>
          <w:i/>
          <w:iCs/>
          <w:szCs w:val="24"/>
        </w:rPr>
        <w:t>.</w:t>
      </w:r>
    </w:p>
    <w:p w:rsidR="003F4628" w:rsidRDefault="00A03B3E" w:rsidP="001D4EF7">
      <w:pPr>
        <w:pStyle w:val="Titre1"/>
        <w:spacing w:beforeLines="40" w:afterLines="40" w:line="264" w:lineRule="auto"/>
        <w:jc w:val="center"/>
        <w:rPr>
          <w:b w:val="0"/>
          <w:bCs/>
          <w:szCs w:val="28"/>
        </w:rPr>
      </w:pPr>
      <w:r>
        <w:rPr>
          <w:b w:val="0"/>
          <w:bCs/>
          <w:noProof/>
          <w:szCs w:val="28"/>
        </w:rPr>
        <w:drawing>
          <wp:inline distT="0" distB="0" distL="0" distR="0">
            <wp:extent cx="4949758" cy="7715077"/>
            <wp:effectExtent l="19050" t="0" r="3242"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49758" cy="7715077"/>
                    </a:xfrm>
                    <a:prstGeom prst="rect">
                      <a:avLst/>
                    </a:prstGeom>
                    <a:noFill/>
                    <a:ln w="9525">
                      <a:noFill/>
                      <a:miter lim="800000"/>
                      <a:headEnd/>
                      <a:tailEnd/>
                    </a:ln>
                  </pic:spPr>
                </pic:pic>
              </a:graphicData>
            </a:graphic>
          </wp:inline>
        </w:drawing>
      </w:r>
    </w:p>
    <w:p w:rsidR="003F4628" w:rsidRDefault="003F4628" w:rsidP="001D4EF7">
      <w:pPr>
        <w:pStyle w:val="Titre1"/>
        <w:spacing w:beforeLines="40" w:afterLines="40" w:line="264" w:lineRule="auto"/>
        <w:rPr>
          <w:b w:val="0"/>
          <w:bCs/>
          <w:szCs w:val="28"/>
        </w:rPr>
      </w:pPr>
    </w:p>
    <w:p w:rsidR="00766AC8" w:rsidRPr="00766AC8" w:rsidRDefault="00766AC8" w:rsidP="00766AC8"/>
    <w:p w:rsidR="00E4547B" w:rsidRPr="004C39A0" w:rsidRDefault="009E1052" w:rsidP="001D4EF7">
      <w:pPr>
        <w:pStyle w:val="Titre1"/>
        <w:spacing w:beforeLines="40" w:afterLines="40" w:line="264" w:lineRule="auto"/>
        <w:rPr>
          <w:rFonts w:ascii="Arial" w:hAnsi="Arial" w:cs="Arial"/>
        </w:rPr>
      </w:pPr>
      <w:r>
        <w:rPr>
          <w:rFonts w:ascii="Arial" w:hAnsi="Arial" w:cs="Arial"/>
        </w:rPr>
        <w:lastRenderedPageBreak/>
        <w:t xml:space="preserve">ANNEXE </w:t>
      </w:r>
      <w:r w:rsidR="00E6036F">
        <w:rPr>
          <w:rFonts w:ascii="Arial" w:hAnsi="Arial" w:cs="Arial"/>
        </w:rPr>
        <w:t>4</w:t>
      </w:r>
      <w:r w:rsidRPr="004C39A0">
        <w:rPr>
          <w:rFonts w:ascii="Arial" w:hAnsi="Arial" w:cs="Arial"/>
        </w:rPr>
        <w:t xml:space="preserve"> : </w:t>
      </w:r>
      <w:r w:rsidR="00DF0D49" w:rsidRPr="004C39A0">
        <w:rPr>
          <w:rFonts w:ascii="Arial" w:hAnsi="Arial" w:cs="Arial"/>
        </w:rPr>
        <w:t>Structure des unités de données</w:t>
      </w:r>
    </w:p>
    <w:p w:rsidR="00E4547B" w:rsidRPr="009E1052" w:rsidRDefault="009E1052" w:rsidP="001D4EF7">
      <w:pPr>
        <w:spacing w:beforeLines="40" w:afterLines="40" w:line="264" w:lineRule="auto"/>
        <w:rPr>
          <w:rFonts w:ascii="Arial" w:hAnsi="Arial" w:cs="Arial"/>
          <w:szCs w:val="24"/>
        </w:rPr>
      </w:pPr>
      <w:r w:rsidRPr="009E1052">
        <w:rPr>
          <w:rFonts w:ascii="Arial" w:hAnsi="Arial" w:cs="Arial"/>
          <w:i/>
          <w:iCs/>
          <w:szCs w:val="24"/>
        </w:rPr>
        <w:t>Cette annexe décrit partiellement les informations contenues dans la trame Ethernet et dans le datagramme IP encapsulé.</w:t>
      </w:r>
    </w:p>
    <w:p w:rsidR="0025170C" w:rsidRDefault="0025170C" w:rsidP="001D4EF7">
      <w:pPr>
        <w:pStyle w:val="Titre1"/>
        <w:spacing w:beforeLines="40" w:afterLines="40" w:line="264" w:lineRule="auto"/>
        <w:rPr>
          <w:rFonts w:ascii="Arial" w:hAnsi="Arial" w:cs="Arial"/>
          <w:i/>
        </w:rPr>
      </w:pPr>
    </w:p>
    <w:p w:rsidR="00E4547B" w:rsidRPr="004C39A0" w:rsidRDefault="00DF0D49" w:rsidP="001D4EF7">
      <w:pPr>
        <w:pStyle w:val="Titre1"/>
        <w:spacing w:beforeLines="40" w:afterLines="40" w:line="264" w:lineRule="auto"/>
        <w:rPr>
          <w:rFonts w:ascii="Arial" w:hAnsi="Arial" w:cs="Arial"/>
          <w:i/>
        </w:rPr>
      </w:pPr>
      <w:r w:rsidRPr="004C39A0">
        <w:rPr>
          <w:rFonts w:ascii="Arial" w:hAnsi="Arial" w:cs="Arial"/>
          <w:i/>
        </w:rPr>
        <w:t xml:space="preserve">Trame Ethernet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181"/>
        <w:gridCol w:w="1276"/>
        <w:gridCol w:w="3685"/>
      </w:tblGrid>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INFORMATION</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TAILLE</w:t>
            </w:r>
          </w:p>
        </w:tc>
        <w:tc>
          <w:tcPr>
            <w:tcW w:w="368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Valeur hexadécimale correspondante sur le document de l’annexe 1</w:t>
            </w:r>
          </w:p>
        </w:tc>
      </w:tr>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85226E" w:rsidRDefault="00DF0D49" w:rsidP="001D4EF7">
            <w:pPr>
              <w:spacing w:beforeLines="40" w:afterLines="40" w:line="264" w:lineRule="auto"/>
              <w:rPr>
                <w:rFonts w:ascii="Arial" w:hAnsi="Arial" w:cs="Arial"/>
                <w:color w:val="808080" w:themeColor="background1" w:themeShade="80"/>
              </w:rPr>
            </w:pPr>
            <w:r w:rsidRPr="0085226E">
              <w:rPr>
                <w:rFonts w:ascii="Arial" w:hAnsi="Arial" w:cs="Arial"/>
                <w:b/>
                <w:color w:val="808080" w:themeColor="background1" w:themeShade="80"/>
              </w:rPr>
              <w:t>Préambule</w:t>
            </w:r>
            <w:r w:rsidRPr="0085226E">
              <w:rPr>
                <w:rFonts w:ascii="Arial" w:hAnsi="Arial" w:cs="Arial"/>
                <w:color w:val="808080" w:themeColor="background1" w:themeShade="80"/>
              </w:rPr>
              <w:t xml:space="preserve"> de synchronisation</w:t>
            </w:r>
          </w:p>
        </w:tc>
        <w:tc>
          <w:tcPr>
            <w:tcW w:w="1276" w:type="dxa"/>
            <w:tcBorders>
              <w:top w:val="single" w:sz="6" w:space="0" w:color="auto"/>
              <w:left w:val="single" w:sz="6" w:space="0" w:color="auto"/>
              <w:bottom w:val="single" w:sz="6" w:space="0" w:color="auto"/>
              <w:right w:val="single" w:sz="6" w:space="0" w:color="auto"/>
            </w:tcBorders>
          </w:tcPr>
          <w:p w:rsidR="00E4547B" w:rsidRPr="0085226E" w:rsidRDefault="00DF0D49" w:rsidP="001D4EF7">
            <w:pPr>
              <w:spacing w:beforeLines="40" w:afterLines="40" w:line="264" w:lineRule="auto"/>
              <w:rPr>
                <w:rFonts w:ascii="Arial" w:hAnsi="Arial" w:cs="Arial"/>
                <w:color w:val="808080" w:themeColor="background1" w:themeShade="80"/>
              </w:rPr>
            </w:pPr>
            <w:r w:rsidRPr="0085226E">
              <w:rPr>
                <w:rFonts w:ascii="Arial" w:hAnsi="Arial" w:cs="Arial"/>
                <w:color w:val="808080" w:themeColor="background1" w:themeShade="80"/>
              </w:rPr>
              <w:t>7 octets</w:t>
            </w:r>
          </w:p>
        </w:tc>
        <w:tc>
          <w:tcPr>
            <w:tcW w:w="3685" w:type="dxa"/>
            <w:tcBorders>
              <w:top w:val="single" w:sz="6" w:space="0" w:color="auto"/>
              <w:left w:val="single" w:sz="6" w:space="0" w:color="auto"/>
              <w:bottom w:val="single" w:sz="6" w:space="0" w:color="auto"/>
              <w:right w:val="single" w:sz="6" w:space="0" w:color="auto"/>
            </w:tcBorders>
          </w:tcPr>
          <w:p w:rsidR="00E4547B" w:rsidRPr="0085226E" w:rsidRDefault="00DF0D49" w:rsidP="001D4EF7">
            <w:pPr>
              <w:spacing w:beforeLines="40" w:afterLines="40" w:line="264" w:lineRule="auto"/>
              <w:rPr>
                <w:rFonts w:ascii="Arial" w:hAnsi="Arial" w:cs="Arial"/>
                <w:color w:val="808080" w:themeColor="background1" w:themeShade="80"/>
              </w:rPr>
            </w:pPr>
            <w:r w:rsidRPr="0085226E">
              <w:rPr>
                <w:rFonts w:ascii="Arial" w:hAnsi="Arial" w:cs="Arial"/>
                <w:i/>
                <w:color w:val="808080" w:themeColor="background1" w:themeShade="80"/>
              </w:rPr>
              <w:t>non présenté</w:t>
            </w:r>
            <w:r w:rsidR="0085226E" w:rsidRPr="0085226E">
              <w:rPr>
                <w:rFonts w:ascii="Arial" w:hAnsi="Arial" w:cs="Arial"/>
                <w:i/>
                <w:color w:val="808080" w:themeColor="background1" w:themeShade="80"/>
              </w:rPr>
              <w:t xml:space="preserve"> dans ce document</w:t>
            </w:r>
          </w:p>
        </w:tc>
      </w:tr>
      <w:tr w:rsidR="0085226E" w:rsidRPr="004C39A0" w:rsidTr="0085226E">
        <w:tc>
          <w:tcPr>
            <w:tcW w:w="4181" w:type="dxa"/>
            <w:tcBorders>
              <w:top w:val="single" w:sz="6" w:space="0" w:color="auto"/>
              <w:left w:val="single" w:sz="6" w:space="0" w:color="auto"/>
              <w:bottom w:val="single" w:sz="6" w:space="0" w:color="auto"/>
              <w:right w:val="single" w:sz="6" w:space="0" w:color="auto"/>
            </w:tcBorders>
          </w:tcPr>
          <w:p w:rsidR="0085226E" w:rsidRPr="0085226E" w:rsidRDefault="0085226E" w:rsidP="001D4EF7">
            <w:pPr>
              <w:spacing w:beforeLines="40" w:afterLines="40" w:line="264" w:lineRule="auto"/>
              <w:rPr>
                <w:rFonts w:ascii="Arial" w:hAnsi="Arial" w:cs="Arial"/>
                <w:color w:val="808080" w:themeColor="background1" w:themeShade="80"/>
              </w:rPr>
            </w:pPr>
            <w:r w:rsidRPr="0085226E">
              <w:rPr>
                <w:rFonts w:ascii="Arial" w:hAnsi="Arial" w:cs="Arial"/>
                <w:b/>
                <w:color w:val="808080" w:themeColor="background1" w:themeShade="80"/>
              </w:rPr>
              <w:t>Délimiteur</w:t>
            </w:r>
            <w:r w:rsidRPr="0085226E">
              <w:rPr>
                <w:rFonts w:ascii="Arial" w:hAnsi="Arial" w:cs="Arial"/>
                <w:color w:val="808080" w:themeColor="background1" w:themeShade="80"/>
              </w:rPr>
              <w:t xml:space="preserve"> de début de trame</w:t>
            </w:r>
          </w:p>
        </w:tc>
        <w:tc>
          <w:tcPr>
            <w:tcW w:w="1276" w:type="dxa"/>
            <w:tcBorders>
              <w:top w:val="single" w:sz="6" w:space="0" w:color="auto"/>
              <w:left w:val="single" w:sz="6" w:space="0" w:color="auto"/>
              <w:bottom w:val="single" w:sz="6" w:space="0" w:color="auto"/>
              <w:right w:val="single" w:sz="6" w:space="0" w:color="auto"/>
            </w:tcBorders>
          </w:tcPr>
          <w:p w:rsidR="0085226E" w:rsidRPr="0085226E" w:rsidRDefault="0085226E" w:rsidP="001D4EF7">
            <w:pPr>
              <w:spacing w:beforeLines="40" w:afterLines="40" w:line="264" w:lineRule="auto"/>
              <w:rPr>
                <w:rFonts w:ascii="Arial" w:hAnsi="Arial" w:cs="Arial"/>
                <w:color w:val="808080" w:themeColor="background1" w:themeShade="80"/>
              </w:rPr>
            </w:pPr>
            <w:r w:rsidRPr="0085226E">
              <w:rPr>
                <w:rFonts w:ascii="Arial" w:hAnsi="Arial" w:cs="Arial"/>
                <w:color w:val="808080" w:themeColor="background1" w:themeShade="80"/>
              </w:rPr>
              <w:t>1 octet</w:t>
            </w:r>
          </w:p>
        </w:tc>
        <w:tc>
          <w:tcPr>
            <w:tcW w:w="3685" w:type="dxa"/>
            <w:tcBorders>
              <w:top w:val="single" w:sz="6" w:space="0" w:color="auto"/>
              <w:left w:val="single" w:sz="6" w:space="0" w:color="auto"/>
              <w:bottom w:val="single" w:sz="6" w:space="0" w:color="auto"/>
              <w:right w:val="single" w:sz="6" w:space="0" w:color="auto"/>
            </w:tcBorders>
          </w:tcPr>
          <w:p w:rsidR="0085226E" w:rsidRPr="0085226E" w:rsidRDefault="0085226E" w:rsidP="001D4EF7">
            <w:pPr>
              <w:spacing w:beforeLines="40" w:afterLines="40" w:line="264" w:lineRule="auto"/>
              <w:rPr>
                <w:rFonts w:ascii="Arial" w:hAnsi="Arial" w:cs="Arial"/>
                <w:color w:val="808080" w:themeColor="background1" w:themeShade="80"/>
              </w:rPr>
            </w:pPr>
            <w:r w:rsidRPr="0085226E">
              <w:rPr>
                <w:rFonts w:ascii="Arial" w:hAnsi="Arial" w:cs="Arial"/>
                <w:i/>
                <w:color w:val="808080" w:themeColor="background1" w:themeShade="80"/>
              </w:rPr>
              <w:t>non présenté dans ce document</w:t>
            </w:r>
          </w:p>
        </w:tc>
      </w:tr>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Adresse </w:t>
            </w:r>
            <w:r w:rsidRPr="004C39A0">
              <w:rPr>
                <w:rFonts w:ascii="Arial" w:hAnsi="Arial" w:cs="Arial"/>
                <w:b/>
              </w:rPr>
              <w:t>MAC de l’émetteur</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1D4EF7" w:rsidP="001D4EF7">
            <w:pPr>
              <w:spacing w:beforeLines="40" w:afterLines="40" w:line="264" w:lineRule="auto"/>
              <w:rPr>
                <w:rFonts w:ascii="Arial" w:hAnsi="Arial" w:cs="Arial"/>
              </w:rPr>
            </w:pPr>
            <w:r>
              <w:rPr>
                <w:rFonts w:ascii="Arial" w:hAnsi="Arial" w:cs="Arial"/>
              </w:rPr>
              <w:t>6 octets</w:t>
            </w:r>
          </w:p>
        </w:tc>
        <w:tc>
          <w:tcPr>
            <w:tcW w:w="3685" w:type="dxa"/>
            <w:tcBorders>
              <w:top w:val="single" w:sz="6" w:space="0" w:color="auto"/>
              <w:left w:val="single" w:sz="6" w:space="0" w:color="auto"/>
              <w:bottom w:val="single" w:sz="6" w:space="0" w:color="auto"/>
              <w:right w:val="single" w:sz="6" w:space="0" w:color="auto"/>
            </w:tcBorders>
          </w:tcPr>
          <w:p w:rsidR="00E4547B" w:rsidRPr="004C39A0" w:rsidRDefault="00C77EFE" w:rsidP="001D4EF7">
            <w:pPr>
              <w:spacing w:beforeLines="40" w:afterLines="40" w:line="264" w:lineRule="auto"/>
              <w:rPr>
                <w:rFonts w:ascii="Arial" w:hAnsi="Arial" w:cs="Arial"/>
              </w:rPr>
            </w:pPr>
            <w:r w:rsidRPr="00C77EFE">
              <w:rPr>
                <w:rFonts w:ascii="Arial" w:hAnsi="Arial" w:cs="Arial"/>
              </w:rPr>
              <w:t xml:space="preserve">00 </w:t>
            </w:r>
            <w:proofErr w:type="spellStart"/>
            <w:r w:rsidRPr="00C77EFE">
              <w:rPr>
                <w:rFonts w:ascii="Arial" w:hAnsi="Arial" w:cs="Arial"/>
              </w:rPr>
              <w:t>00</w:t>
            </w:r>
            <w:proofErr w:type="spellEnd"/>
            <w:r w:rsidRPr="00C77EFE">
              <w:rPr>
                <w:rFonts w:ascii="Arial" w:hAnsi="Arial" w:cs="Arial"/>
              </w:rPr>
              <w:t xml:space="preserve"> C0 B2 AB BF</w:t>
            </w:r>
          </w:p>
        </w:tc>
      </w:tr>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Adresse </w:t>
            </w:r>
            <w:r w:rsidRPr="004C39A0">
              <w:rPr>
                <w:rFonts w:ascii="Arial" w:hAnsi="Arial" w:cs="Arial"/>
                <w:b/>
              </w:rPr>
              <w:t>MAC du destinataire</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1D4EF7" w:rsidP="001D4EF7">
            <w:pPr>
              <w:spacing w:beforeLines="40" w:afterLines="40" w:line="264" w:lineRule="auto"/>
              <w:rPr>
                <w:rFonts w:ascii="Arial" w:hAnsi="Arial" w:cs="Arial"/>
              </w:rPr>
            </w:pPr>
            <w:r>
              <w:rPr>
                <w:rFonts w:ascii="Arial" w:hAnsi="Arial" w:cs="Arial"/>
              </w:rPr>
              <w:t>6 octets</w:t>
            </w:r>
          </w:p>
        </w:tc>
        <w:tc>
          <w:tcPr>
            <w:tcW w:w="3685" w:type="dxa"/>
            <w:tcBorders>
              <w:top w:val="single" w:sz="6" w:space="0" w:color="auto"/>
              <w:left w:val="single" w:sz="6" w:space="0" w:color="auto"/>
              <w:bottom w:val="single" w:sz="6" w:space="0" w:color="auto"/>
              <w:right w:val="single" w:sz="6" w:space="0" w:color="auto"/>
            </w:tcBorders>
          </w:tcPr>
          <w:p w:rsidR="00E4547B" w:rsidRPr="004C39A0" w:rsidRDefault="00C77EFE" w:rsidP="001D4EF7">
            <w:pPr>
              <w:spacing w:beforeLines="40" w:afterLines="40" w:line="264" w:lineRule="auto"/>
              <w:rPr>
                <w:rFonts w:ascii="Arial" w:hAnsi="Arial" w:cs="Arial"/>
              </w:rPr>
            </w:pPr>
            <w:r>
              <w:rPr>
                <w:rFonts w:ascii="Arial" w:hAnsi="Arial" w:cs="Arial"/>
              </w:rPr>
              <w:t>00 60 08 5C 61 6E</w:t>
            </w:r>
          </w:p>
        </w:tc>
      </w:tr>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Type du paquet</w:t>
            </w:r>
            <w:r w:rsidRPr="004C39A0">
              <w:rPr>
                <w:rFonts w:ascii="Arial" w:hAnsi="Arial" w:cs="Arial"/>
              </w:rPr>
              <w:t xml:space="preserve"> (IP, AppleTalk...)</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2 octets</w:t>
            </w:r>
          </w:p>
        </w:tc>
        <w:tc>
          <w:tcPr>
            <w:tcW w:w="368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0800</w:t>
            </w:r>
          </w:p>
        </w:tc>
      </w:tr>
      <w:tr w:rsidR="00E4547B" w:rsidRPr="004C39A0" w:rsidTr="0085226E">
        <w:tc>
          <w:tcPr>
            <w:tcW w:w="418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Données</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1D4EF7" w:rsidP="00C77EFE">
            <w:pPr>
              <w:spacing w:beforeLines="40" w:afterLines="40" w:line="264" w:lineRule="auto"/>
              <w:rPr>
                <w:rFonts w:ascii="Arial" w:hAnsi="Arial" w:cs="Arial"/>
              </w:rPr>
            </w:pPr>
            <w:r>
              <w:rPr>
                <w:rFonts w:ascii="Arial" w:hAnsi="Arial" w:cs="Arial"/>
              </w:rPr>
              <w:t>2</w:t>
            </w:r>
            <w:r w:rsidR="00C77EFE">
              <w:rPr>
                <w:rFonts w:ascii="Arial" w:hAnsi="Arial" w:cs="Arial"/>
              </w:rPr>
              <w:t>93</w:t>
            </w:r>
            <w:r w:rsidR="001E6308">
              <w:rPr>
                <w:rFonts w:ascii="Arial" w:hAnsi="Arial" w:cs="Arial"/>
              </w:rPr>
              <w:t xml:space="preserve"> octets</w:t>
            </w:r>
          </w:p>
        </w:tc>
        <w:tc>
          <w:tcPr>
            <w:tcW w:w="368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Contenu du datagramme IP.</w:t>
            </w:r>
          </w:p>
          <w:p w:rsidR="00E4547B" w:rsidRPr="004C39A0" w:rsidRDefault="00DF0D49" w:rsidP="001D4EF7">
            <w:pPr>
              <w:spacing w:beforeLines="40" w:afterLines="40" w:line="264" w:lineRule="auto"/>
              <w:rPr>
                <w:rFonts w:ascii="Arial" w:hAnsi="Arial" w:cs="Arial"/>
                <w:i/>
                <w:sz w:val="20"/>
              </w:rPr>
            </w:pPr>
            <w:r w:rsidRPr="004C39A0">
              <w:rPr>
                <w:rFonts w:ascii="Arial" w:hAnsi="Arial" w:cs="Arial"/>
                <w:i/>
                <w:sz w:val="20"/>
              </w:rPr>
              <w:t>Possibilité de compléter le champ d'une séquence de bourrage si le nombre d'octets est inférieur à 46.</w:t>
            </w:r>
          </w:p>
        </w:tc>
      </w:tr>
      <w:tr w:rsidR="00E4547B" w:rsidRPr="004C39A0" w:rsidTr="0085226E">
        <w:tc>
          <w:tcPr>
            <w:tcW w:w="4181" w:type="dxa"/>
            <w:tcBorders>
              <w:top w:val="single" w:sz="6" w:space="0" w:color="auto"/>
              <w:left w:val="single" w:sz="6" w:space="0" w:color="auto"/>
              <w:bottom w:val="nil"/>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Champ de contrôle</w:t>
            </w:r>
            <w:r w:rsidRPr="004C39A0">
              <w:rPr>
                <w:rFonts w:ascii="Arial" w:hAnsi="Arial" w:cs="Arial"/>
              </w:rPr>
              <w:t xml:space="preserve"> calculé sur les données et l’en tête</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4 octets </w:t>
            </w:r>
          </w:p>
        </w:tc>
        <w:tc>
          <w:tcPr>
            <w:tcW w:w="3685" w:type="dxa"/>
            <w:tcBorders>
              <w:top w:val="single" w:sz="6" w:space="0" w:color="auto"/>
              <w:left w:val="single" w:sz="6" w:space="0" w:color="auto"/>
              <w:bottom w:val="nil"/>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5E A9 B7 B1</w:t>
            </w:r>
            <w:r w:rsidRPr="004C39A0">
              <w:rPr>
                <w:rFonts w:ascii="Arial" w:hAnsi="Arial" w:cs="Arial"/>
              </w:rPr>
              <w:t xml:space="preserve"> </w:t>
            </w:r>
            <w:r w:rsidRPr="004C39A0">
              <w:rPr>
                <w:rFonts w:ascii="Arial" w:hAnsi="Arial" w:cs="Arial"/>
                <w:i/>
              </w:rPr>
              <w:t>(dernière partie en noir)</w:t>
            </w:r>
          </w:p>
        </w:tc>
      </w:tr>
      <w:tr w:rsidR="00E4547B" w:rsidRPr="004C39A0" w:rsidTr="0085226E">
        <w:tc>
          <w:tcPr>
            <w:tcW w:w="4181" w:type="dxa"/>
            <w:tcBorders>
              <w:top w:val="single" w:sz="6" w:space="0" w:color="auto"/>
              <w:left w:val="nil"/>
              <w:bottom w:val="nil"/>
              <w:right w:val="single" w:sz="6" w:space="0" w:color="auto"/>
            </w:tcBorders>
          </w:tcPr>
          <w:p w:rsidR="00E4547B" w:rsidRPr="004C39A0" w:rsidRDefault="00DF0D49" w:rsidP="001D4EF7">
            <w:pPr>
              <w:spacing w:beforeLines="40" w:afterLines="40" w:line="264" w:lineRule="auto"/>
              <w:rPr>
                <w:rFonts w:ascii="Arial" w:hAnsi="Arial" w:cs="Arial"/>
                <w:b/>
              </w:rPr>
            </w:pPr>
            <w:r w:rsidRPr="004C39A0">
              <w:rPr>
                <w:rFonts w:ascii="Arial" w:hAnsi="Arial" w:cs="Arial"/>
                <w:b/>
              </w:rPr>
              <w:t xml:space="preserve">TOTAL </w:t>
            </w:r>
          </w:p>
        </w:tc>
        <w:tc>
          <w:tcPr>
            <w:tcW w:w="1276" w:type="dxa"/>
            <w:tcBorders>
              <w:top w:val="single" w:sz="6" w:space="0" w:color="auto"/>
              <w:left w:val="single" w:sz="6" w:space="0" w:color="auto"/>
              <w:bottom w:val="single" w:sz="6" w:space="0" w:color="auto"/>
              <w:right w:val="single" w:sz="6" w:space="0" w:color="auto"/>
            </w:tcBorders>
          </w:tcPr>
          <w:p w:rsidR="00E4547B" w:rsidRPr="004C39A0" w:rsidRDefault="00C77EFE" w:rsidP="00C77EFE">
            <w:pPr>
              <w:spacing w:beforeLines="40" w:afterLines="40" w:line="264" w:lineRule="auto"/>
              <w:rPr>
                <w:rFonts w:ascii="Arial" w:hAnsi="Arial" w:cs="Arial"/>
              </w:rPr>
            </w:pPr>
            <w:r>
              <w:rPr>
                <w:rFonts w:ascii="Arial" w:hAnsi="Arial" w:cs="Arial"/>
              </w:rPr>
              <w:t>319</w:t>
            </w:r>
          </w:p>
        </w:tc>
        <w:tc>
          <w:tcPr>
            <w:tcW w:w="3685" w:type="dxa"/>
            <w:tcBorders>
              <w:top w:val="single" w:sz="6" w:space="0" w:color="auto"/>
              <w:left w:val="single" w:sz="6" w:space="0" w:color="auto"/>
              <w:bottom w:val="nil"/>
              <w:right w:val="nil"/>
            </w:tcBorders>
          </w:tcPr>
          <w:p w:rsidR="00E4547B" w:rsidRPr="004C39A0" w:rsidRDefault="00E4547B" w:rsidP="001D4EF7">
            <w:pPr>
              <w:spacing w:beforeLines="40" w:afterLines="40" w:line="264" w:lineRule="auto"/>
              <w:rPr>
                <w:rFonts w:ascii="Arial" w:hAnsi="Arial" w:cs="Arial"/>
              </w:rPr>
            </w:pPr>
          </w:p>
        </w:tc>
      </w:tr>
    </w:tbl>
    <w:p w:rsidR="00E4547B" w:rsidRPr="004C39A0" w:rsidRDefault="00E4547B" w:rsidP="001D4EF7">
      <w:pPr>
        <w:pStyle w:val="En-tte"/>
        <w:tabs>
          <w:tab w:val="clear" w:pos="4536"/>
          <w:tab w:val="clear" w:pos="9072"/>
        </w:tabs>
        <w:spacing w:beforeLines="40" w:afterLines="40" w:line="264" w:lineRule="auto"/>
        <w:rPr>
          <w:rFonts w:ascii="Arial" w:hAnsi="Arial" w:cs="Arial"/>
        </w:rPr>
      </w:pPr>
    </w:p>
    <w:p w:rsidR="000808C7" w:rsidRDefault="000808C7">
      <w:pPr>
        <w:overflowPunct/>
        <w:autoSpaceDE/>
        <w:autoSpaceDN/>
        <w:adjustRightInd/>
        <w:textAlignment w:val="auto"/>
        <w:rPr>
          <w:rFonts w:ascii="Arial" w:hAnsi="Arial" w:cs="Arial"/>
          <w:b/>
          <w:i/>
          <w:sz w:val="28"/>
        </w:rPr>
      </w:pPr>
      <w:r>
        <w:rPr>
          <w:rFonts w:ascii="Arial" w:hAnsi="Arial" w:cs="Arial"/>
          <w:i/>
        </w:rPr>
        <w:br w:type="page"/>
      </w:r>
    </w:p>
    <w:p w:rsidR="00E4547B" w:rsidRPr="004C39A0" w:rsidRDefault="00DF0D49" w:rsidP="001D4EF7">
      <w:pPr>
        <w:pStyle w:val="Titre1"/>
        <w:spacing w:beforeLines="40" w:afterLines="40" w:line="264" w:lineRule="auto"/>
        <w:rPr>
          <w:rFonts w:ascii="Arial" w:hAnsi="Arial" w:cs="Arial"/>
          <w:i/>
        </w:rPr>
      </w:pPr>
      <w:r w:rsidRPr="004C39A0">
        <w:rPr>
          <w:rFonts w:ascii="Arial" w:hAnsi="Arial" w:cs="Arial"/>
          <w:i/>
        </w:rPr>
        <w:lastRenderedPageBreak/>
        <w:t>Datagramme IP</w:t>
      </w:r>
    </w:p>
    <w:p w:rsidR="00E4547B" w:rsidRPr="004C39A0" w:rsidRDefault="00E4547B" w:rsidP="001D4EF7">
      <w:pPr>
        <w:spacing w:beforeLines="40" w:afterLines="40" w:line="264" w:lineRule="auto"/>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465"/>
        <w:gridCol w:w="1275"/>
        <w:gridCol w:w="3261"/>
      </w:tblGrid>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INFORMATION</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TAILLE</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Valeur correspondante sur le document de l'annexe 1</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 xml:space="preserve">Version </w:t>
            </w:r>
            <w:r w:rsidRPr="004C39A0">
              <w:rPr>
                <w:rFonts w:ascii="Arial" w:hAnsi="Arial" w:cs="Arial"/>
              </w:rPr>
              <w:t>du protocole IP et longueur de l'en-tête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5C3208">
            <w:pPr>
              <w:spacing w:beforeLines="40" w:afterLines="40" w:line="264" w:lineRule="auto"/>
              <w:rPr>
                <w:rFonts w:ascii="Arial" w:hAnsi="Arial" w:cs="Arial"/>
              </w:rPr>
            </w:pPr>
            <w:r>
              <w:rPr>
                <w:rFonts w:ascii="Arial" w:hAnsi="Arial" w:cs="Arial"/>
              </w:rPr>
              <w:t>8</w:t>
            </w:r>
            <w:r w:rsidR="005C3208">
              <w:rPr>
                <w:rFonts w:ascii="Arial" w:hAnsi="Arial" w:cs="Arial"/>
              </w:rPr>
              <w:t xml:space="preserve">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5C3208" w:rsidP="002B237A">
            <w:pPr>
              <w:spacing w:beforeLines="40" w:afterLines="40" w:line="264" w:lineRule="auto"/>
              <w:rPr>
                <w:rFonts w:ascii="Arial" w:hAnsi="Arial" w:cs="Arial"/>
              </w:rPr>
            </w:pPr>
            <w:r>
              <w:rPr>
                <w:rFonts w:ascii="Arial" w:hAnsi="Arial" w:cs="Arial"/>
              </w:rPr>
              <w:t xml:space="preserve">45 </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b/>
              </w:rPr>
            </w:pPr>
            <w:r w:rsidRPr="004C39A0">
              <w:rPr>
                <w:rFonts w:ascii="Arial" w:hAnsi="Arial" w:cs="Arial"/>
                <w:b/>
              </w:rPr>
              <w:t>Type de service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5C3208" w:rsidP="001D4EF7">
            <w:pPr>
              <w:spacing w:beforeLines="40" w:afterLines="40" w:line="264" w:lineRule="auto"/>
              <w:rPr>
                <w:rFonts w:ascii="Arial" w:hAnsi="Arial" w:cs="Arial"/>
              </w:rPr>
            </w:pPr>
            <w:r>
              <w:rPr>
                <w:rFonts w:ascii="Arial" w:hAnsi="Arial" w:cs="Arial"/>
              </w:rPr>
              <w:t>8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2B237A" w:rsidP="00EE5CA8">
            <w:pPr>
              <w:spacing w:beforeLines="40" w:afterLines="40" w:line="264" w:lineRule="auto"/>
              <w:rPr>
                <w:rFonts w:ascii="Arial" w:hAnsi="Arial" w:cs="Arial"/>
              </w:rPr>
            </w:pPr>
            <w:r>
              <w:rPr>
                <w:rFonts w:ascii="Arial" w:hAnsi="Arial" w:cs="Arial"/>
              </w:rPr>
              <w:t xml:space="preserve">00 </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Taille</w:t>
            </w:r>
            <w:r w:rsidRPr="004C39A0">
              <w:rPr>
                <w:rFonts w:ascii="Arial" w:hAnsi="Arial" w:cs="Arial"/>
              </w:rPr>
              <w:t xml:space="preserve"> du paquet</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2B237A"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01 25</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Numéro </w:t>
            </w:r>
            <w:r w:rsidRPr="004C39A0">
              <w:rPr>
                <w:rFonts w:ascii="Arial" w:hAnsi="Arial" w:cs="Arial"/>
                <w:b/>
              </w:rPr>
              <w:t>du paquet</w:t>
            </w:r>
            <w:r w:rsidRPr="004C39A0">
              <w:rPr>
                <w:rFonts w:ascii="Arial" w:hAnsi="Arial" w:cs="Arial"/>
              </w:rPr>
              <w:t xml:space="preserve"> </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2B237A"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89 00</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Style w:val="MotCach"/>
                <w:rFonts w:ascii="Arial" w:hAnsi="Arial" w:cs="Arial"/>
                <w:b w:val="0"/>
                <w:color w:val="auto"/>
              </w:rPr>
            </w:pPr>
            <w:r w:rsidRPr="004C39A0">
              <w:rPr>
                <w:rStyle w:val="MotCach"/>
                <w:rFonts w:ascii="Arial" w:hAnsi="Arial" w:cs="Arial"/>
                <w:color w:val="auto"/>
              </w:rPr>
              <w:t>Drapeau</w:t>
            </w:r>
            <w:r w:rsidRPr="004C39A0">
              <w:rPr>
                <w:rStyle w:val="MotCach"/>
                <w:rFonts w:ascii="Arial" w:hAnsi="Arial" w:cs="Arial"/>
                <w:b w:val="0"/>
                <w:color w:val="auto"/>
              </w:rPr>
              <w:t xml:space="preserve"> indiquant si le paquet est fragmenté</w:t>
            </w:r>
          </w:p>
          <w:p w:rsidR="00E4547B" w:rsidRPr="004C39A0" w:rsidRDefault="00DF0D49" w:rsidP="001D4EF7">
            <w:pPr>
              <w:spacing w:beforeLines="40" w:afterLines="40" w:line="264" w:lineRule="auto"/>
              <w:rPr>
                <w:rFonts w:ascii="Arial" w:hAnsi="Arial" w:cs="Arial"/>
              </w:rPr>
            </w:pPr>
            <w:r w:rsidRPr="004C39A0">
              <w:rPr>
                <w:rStyle w:val="MotCach"/>
                <w:rFonts w:ascii="Arial" w:hAnsi="Arial" w:cs="Arial"/>
                <w:b w:val="0"/>
                <w:color w:val="auto"/>
              </w:rPr>
              <w:t xml:space="preserve">+ le numéro </w:t>
            </w:r>
            <w:r w:rsidRPr="004C39A0">
              <w:rPr>
                <w:rStyle w:val="MotCach"/>
                <w:rFonts w:ascii="Arial" w:hAnsi="Arial" w:cs="Arial"/>
                <w:color w:val="auto"/>
              </w:rPr>
              <w:t>du fragment</w:t>
            </w:r>
            <w:r w:rsidRPr="004C39A0">
              <w:rPr>
                <w:rFonts w:ascii="Arial" w:hAnsi="Arial" w:cs="Arial"/>
              </w:rPr>
              <w:t xml:space="preserve"> </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2B237A"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40 00</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Style w:val="MotCach"/>
                <w:rFonts w:ascii="Arial" w:hAnsi="Arial" w:cs="Arial"/>
                <w:b w:val="0"/>
                <w:color w:val="auto"/>
              </w:rPr>
            </w:pPr>
            <w:r>
              <w:rPr>
                <w:rStyle w:val="MotCach"/>
                <w:rFonts w:ascii="Arial" w:hAnsi="Arial" w:cs="Arial"/>
                <w:b w:val="0"/>
                <w:color w:val="auto"/>
              </w:rPr>
              <w:t>Durée de vie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8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80</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pStyle w:val="En-tte"/>
              <w:tabs>
                <w:tab w:val="clear" w:pos="4536"/>
                <w:tab w:val="clear" w:pos="9072"/>
              </w:tabs>
              <w:spacing w:beforeLines="40" w:afterLines="40" w:line="264" w:lineRule="auto"/>
              <w:rPr>
                <w:rFonts w:ascii="Arial" w:hAnsi="Arial" w:cs="Arial"/>
              </w:rPr>
            </w:pPr>
            <w:r>
              <w:rPr>
                <w:rFonts w:ascii="Arial" w:hAnsi="Arial" w:cs="Arial"/>
              </w:rPr>
              <w:t>Protocole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8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06</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 xml:space="preserve">Somme de </w:t>
            </w:r>
            <w:proofErr w:type="spellStart"/>
            <w:r>
              <w:rPr>
                <w:rFonts w:ascii="Arial" w:hAnsi="Arial" w:cs="Arial"/>
              </w:rPr>
              <w:t>controle</w:t>
            </w:r>
            <w:proofErr w:type="spellEnd"/>
            <w:r>
              <w:rPr>
                <w:rFonts w:ascii="Arial" w:hAnsi="Arial" w:cs="Arial"/>
              </w:rPr>
              <w:t xml:space="preserve"> en tête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FA 84</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Style w:val="MotCach"/>
                <w:rFonts w:ascii="Arial" w:hAnsi="Arial" w:cs="Arial"/>
                <w:b w:val="0"/>
                <w:color w:val="auto"/>
              </w:rPr>
            </w:pPr>
            <w:r>
              <w:rPr>
                <w:rStyle w:val="MotCach"/>
                <w:rFonts w:ascii="Arial" w:hAnsi="Arial" w:cs="Arial"/>
                <w:b w:val="0"/>
                <w:color w:val="auto"/>
              </w:rPr>
              <w:t xml:space="preserve">Adresse </w:t>
            </w:r>
            <w:proofErr w:type="spellStart"/>
            <w:r>
              <w:rPr>
                <w:rStyle w:val="MotCach"/>
                <w:rFonts w:ascii="Arial" w:hAnsi="Arial" w:cs="Arial"/>
                <w:b w:val="0"/>
                <w:color w:val="auto"/>
              </w:rPr>
              <w:t>ip</w:t>
            </w:r>
            <w:proofErr w:type="spellEnd"/>
            <w:r>
              <w:rPr>
                <w:rStyle w:val="MotCach"/>
                <w:rFonts w:ascii="Arial" w:hAnsi="Arial" w:cs="Arial"/>
                <w:b w:val="0"/>
                <w:color w:val="auto"/>
              </w:rPr>
              <w:t xml:space="preserve"> source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32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 xml:space="preserve">C0 A8 FA </w:t>
            </w:r>
            <w:proofErr w:type="spellStart"/>
            <w:r>
              <w:rPr>
                <w:rFonts w:ascii="Arial" w:hAnsi="Arial" w:cs="Arial"/>
              </w:rPr>
              <w:t>FA</w:t>
            </w:r>
            <w:proofErr w:type="spellEnd"/>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 xml:space="preserve">Adresse </w:t>
            </w:r>
            <w:proofErr w:type="spellStart"/>
            <w:r>
              <w:rPr>
                <w:rFonts w:ascii="Arial" w:hAnsi="Arial" w:cs="Arial"/>
              </w:rPr>
              <w:t>ip</w:t>
            </w:r>
            <w:proofErr w:type="spellEnd"/>
            <w:r>
              <w:rPr>
                <w:rFonts w:ascii="Arial" w:hAnsi="Arial" w:cs="Arial"/>
              </w:rPr>
              <w:t xml:space="preserve"> destination</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32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C0 A8 FA 01</w:t>
            </w:r>
          </w:p>
        </w:tc>
      </w:tr>
      <w:tr w:rsidR="00E4547B" w:rsidRPr="004C39A0">
        <w:tc>
          <w:tcPr>
            <w:tcW w:w="4465" w:type="dxa"/>
            <w:tcBorders>
              <w:top w:val="single" w:sz="6" w:space="0" w:color="auto"/>
              <w:left w:val="nil"/>
              <w:bottom w:val="nil"/>
              <w:right w:val="single" w:sz="6" w:space="0" w:color="auto"/>
            </w:tcBorders>
          </w:tcPr>
          <w:p w:rsidR="00E4547B" w:rsidRPr="004C39A0" w:rsidRDefault="00DF0D49" w:rsidP="001D4EF7">
            <w:pPr>
              <w:pStyle w:val="Titre3"/>
              <w:spacing w:beforeLines="40" w:afterLines="40" w:line="264" w:lineRule="auto"/>
              <w:rPr>
                <w:rFonts w:ascii="Arial" w:hAnsi="Arial" w:cs="Arial"/>
              </w:rPr>
            </w:pPr>
            <w:r w:rsidRPr="004C39A0">
              <w:rPr>
                <w:rFonts w:ascii="Arial" w:hAnsi="Arial" w:cs="Arial"/>
              </w:rPr>
              <w:t xml:space="preserve">TOTAL </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1</w:t>
            </w:r>
            <w:r w:rsidR="001E6308">
              <w:rPr>
                <w:rFonts w:ascii="Arial" w:hAnsi="Arial" w:cs="Arial"/>
              </w:rPr>
              <w:t>60 bits</w:t>
            </w:r>
          </w:p>
        </w:tc>
        <w:tc>
          <w:tcPr>
            <w:tcW w:w="3261" w:type="dxa"/>
            <w:tcBorders>
              <w:top w:val="single" w:sz="6" w:space="0" w:color="auto"/>
              <w:left w:val="single" w:sz="6" w:space="0" w:color="auto"/>
              <w:bottom w:val="nil"/>
              <w:right w:val="nil"/>
            </w:tcBorders>
          </w:tcPr>
          <w:p w:rsidR="00E4547B" w:rsidRPr="004C39A0" w:rsidRDefault="00E4547B" w:rsidP="001D4EF7">
            <w:pPr>
              <w:spacing w:beforeLines="40" w:afterLines="40" w:line="264" w:lineRule="auto"/>
              <w:rPr>
                <w:rFonts w:ascii="Arial" w:hAnsi="Arial" w:cs="Arial"/>
              </w:rPr>
            </w:pPr>
          </w:p>
        </w:tc>
      </w:tr>
    </w:tbl>
    <w:p w:rsidR="00E4547B" w:rsidRPr="004C39A0" w:rsidRDefault="00E4547B" w:rsidP="001D4EF7">
      <w:pPr>
        <w:spacing w:beforeLines="40" w:afterLines="40" w:line="264" w:lineRule="auto"/>
        <w:rPr>
          <w:rFonts w:ascii="Arial" w:hAnsi="Arial" w:cs="Arial"/>
        </w:rPr>
      </w:pPr>
    </w:p>
    <w:p w:rsidR="00E4547B" w:rsidRPr="004C39A0" w:rsidRDefault="00DF0D49" w:rsidP="001D4EF7">
      <w:pPr>
        <w:spacing w:beforeLines="40" w:afterLines="40" w:line="264" w:lineRule="auto"/>
        <w:rPr>
          <w:rFonts w:ascii="Arial" w:hAnsi="Arial" w:cs="Arial"/>
        </w:rPr>
      </w:pPr>
      <w:r w:rsidRPr="004C39A0">
        <w:rPr>
          <w:rFonts w:ascii="Arial" w:hAnsi="Arial" w:cs="Arial"/>
        </w:rPr>
        <w:br w:type="page"/>
      </w:r>
    </w:p>
    <w:p w:rsidR="00E4547B" w:rsidRPr="004C39A0" w:rsidRDefault="00DF0D49" w:rsidP="001D4EF7">
      <w:pPr>
        <w:pStyle w:val="Titre1"/>
        <w:spacing w:beforeLines="40" w:afterLines="40" w:line="264" w:lineRule="auto"/>
        <w:rPr>
          <w:rFonts w:ascii="Arial" w:hAnsi="Arial" w:cs="Arial"/>
          <w:i/>
        </w:rPr>
      </w:pPr>
      <w:r w:rsidRPr="004C39A0">
        <w:rPr>
          <w:rFonts w:ascii="Arial" w:hAnsi="Arial" w:cs="Arial"/>
          <w:i/>
        </w:rPr>
        <w:lastRenderedPageBreak/>
        <w:t>Segment TCP</w:t>
      </w:r>
      <w:r w:rsidR="00D63C3B">
        <w:rPr>
          <w:rFonts w:ascii="Arial" w:hAnsi="Arial" w:cs="Arial"/>
          <w:i/>
        </w:rPr>
        <w:t xml:space="preserve"> (facultatif)</w:t>
      </w:r>
    </w:p>
    <w:p w:rsidR="00E4547B" w:rsidRPr="004C39A0" w:rsidRDefault="00E4547B" w:rsidP="001D4EF7">
      <w:pPr>
        <w:spacing w:beforeLines="40" w:afterLines="40" w:line="264" w:lineRule="auto"/>
        <w:rPr>
          <w:rFonts w:ascii="Arial" w:hAnsi="Arial" w:cs="Arial"/>
        </w:rPr>
      </w:pPr>
    </w:p>
    <w:tbl>
      <w:tblPr>
        <w:tblW w:w="0" w:type="auto"/>
        <w:tblLayout w:type="fixed"/>
        <w:tblCellMar>
          <w:left w:w="70" w:type="dxa"/>
          <w:right w:w="70" w:type="dxa"/>
        </w:tblCellMar>
        <w:tblLook w:val="0000"/>
      </w:tblPr>
      <w:tblGrid>
        <w:gridCol w:w="4465"/>
        <w:gridCol w:w="1275"/>
        <w:gridCol w:w="3261"/>
      </w:tblGrid>
      <w:tr w:rsidR="00E4547B" w:rsidRPr="004C39A0" w:rsidTr="001E6308">
        <w:trPr>
          <w:trHeight w:val="550"/>
        </w:trPr>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INFORMATION</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TAILLE</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jc w:val="center"/>
              <w:rPr>
                <w:rFonts w:ascii="Arial" w:hAnsi="Arial" w:cs="Arial"/>
                <w:b/>
              </w:rPr>
            </w:pPr>
            <w:r w:rsidRPr="004C39A0">
              <w:rPr>
                <w:rFonts w:ascii="Arial" w:hAnsi="Arial" w:cs="Arial"/>
                <w:b/>
              </w:rPr>
              <w:t>Valeur correspondante sur le document de l'annexe 1</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Numéro de </w:t>
            </w:r>
            <w:r w:rsidRPr="004C39A0">
              <w:rPr>
                <w:rStyle w:val="MotCach"/>
                <w:rFonts w:ascii="Arial" w:hAnsi="Arial" w:cs="Arial"/>
                <w:color w:val="auto"/>
              </w:rPr>
              <w:t>port</w:t>
            </w:r>
            <w:r w:rsidRPr="004C39A0">
              <w:rPr>
                <w:rFonts w:ascii="Arial" w:hAnsi="Arial" w:cs="Arial"/>
              </w:rPr>
              <w:t xml:space="preserve"> émetteur</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04 0B</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Numéro de </w:t>
            </w:r>
            <w:r w:rsidRPr="004C39A0">
              <w:rPr>
                <w:rStyle w:val="MotCach"/>
                <w:rFonts w:ascii="Arial" w:hAnsi="Arial" w:cs="Arial"/>
                <w:color w:val="auto"/>
              </w:rPr>
              <w:t>port</w:t>
            </w:r>
            <w:r w:rsidRPr="004C39A0">
              <w:rPr>
                <w:rFonts w:ascii="Arial" w:hAnsi="Arial" w:cs="Arial"/>
              </w:rPr>
              <w:t xml:space="preserve"> récepteur</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 xml:space="preserve">00 50 </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Numéro de </w:t>
            </w:r>
            <w:r w:rsidRPr="004C39A0">
              <w:rPr>
                <w:rStyle w:val="MotCach"/>
                <w:rFonts w:ascii="Arial" w:hAnsi="Arial" w:cs="Arial"/>
                <w:color w:val="auto"/>
              </w:rPr>
              <w:t>séquence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32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 xml:space="preserve">00 67 7C 92 </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 xml:space="preserve">Numéro </w:t>
            </w:r>
            <w:r w:rsidRPr="004C39A0">
              <w:rPr>
                <w:rStyle w:val="MotCach"/>
                <w:rFonts w:ascii="Arial" w:hAnsi="Arial" w:cs="Arial"/>
                <w:color w:val="auto"/>
              </w:rPr>
              <w:t>d'acquittement</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32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1E D1 1C 30</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Taille d’en-tête</w:t>
            </w:r>
            <w:r w:rsidRPr="004C39A0">
              <w:rPr>
                <w:rFonts w:ascii="Arial" w:hAnsi="Arial" w:cs="Arial"/>
              </w:rPr>
              <w:t xml:space="preserve"> </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4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0101 (</w:t>
            </w:r>
            <w:proofErr w:type="spellStart"/>
            <w:r>
              <w:rPr>
                <w:rFonts w:ascii="Arial" w:hAnsi="Arial" w:cs="Arial"/>
              </w:rPr>
              <w:t>bin</w:t>
            </w:r>
            <w:proofErr w:type="spellEnd"/>
            <w:r>
              <w:rPr>
                <w:rFonts w:ascii="Arial" w:hAnsi="Arial" w:cs="Arial"/>
              </w:rPr>
              <w:t>)</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Réservé</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000000 (</w:t>
            </w:r>
            <w:proofErr w:type="spellStart"/>
            <w:r>
              <w:rPr>
                <w:rFonts w:ascii="Arial" w:hAnsi="Arial" w:cs="Arial"/>
              </w:rPr>
              <w:t>bin</w:t>
            </w:r>
            <w:proofErr w:type="spellEnd"/>
            <w:r>
              <w:rPr>
                <w:rFonts w:ascii="Arial" w:hAnsi="Arial" w:cs="Arial"/>
              </w:rPr>
              <w:t>)</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rPr>
              <w:t>Code indiquant le</w:t>
            </w:r>
            <w:r w:rsidRPr="004C39A0">
              <w:rPr>
                <w:rFonts w:ascii="Arial" w:hAnsi="Arial" w:cs="Arial"/>
                <w:b/>
              </w:rPr>
              <w:t xml:space="preserve"> type du paquet</w:t>
            </w:r>
            <w:r w:rsidRPr="004C39A0">
              <w:rPr>
                <w:rFonts w:ascii="Arial" w:hAnsi="Arial" w:cs="Arial"/>
              </w:rPr>
              <w:t xml:space="preserve"> (urgent...)</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68308C" w:rsidP="001D4EF7">
            <w:pPr>
              <w:spacing w:beforeLines="40" w:afterLines="40" w:line="264" w:lineRule="auto"/>
              <w:rPr>
                <w:rFonts w:ascii="Arial" w:hAnsi="Arial" w:cs="Arial"/>
              </w:rPr>
            </w:pPr>
            <w:r>
              <w:rPr>
                <w:rFonts w:ascii="Arial" w:hAnsi="Arial" w:cs="Arial"/>
              </w:rPr>
              <w:t>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96BC6" w:rsidP="001D4EF7">
            <w:pPr>
              <w:spacing w:beforeLines="40" w:afterLines="40" w:line="264" w:lineRule="auto"/>
              <w:rPr>
                <w:rFonts w:ascii="Arial" w:hAnsi="Arial" w:cs="Arial"/>
              </w:rPr>
            </w:pPr>
            <w:r>
              <w:rPr>
                <w:rFonts w:ascii="Arial" w:hAnsi="Arial" w:cs="Arial"/>
              </w:rPr>
              <w:t>011000 (</w:t>
            </w:r>
            <w:proofErr w:type="spellStart"/>
            <w:r>
              <w:rPr>
                <w:rFonts w:ascii="Arial" w:hAnsi="Arial" w:cs="Arial"/>
              </w:rPr>
              <w:t>bin</w:t>
            </w:r>
            <w:proofErr w:type="spellEnd"/>
            <w:r>
              <w:rPr>
                <w:rFonts w:ascii="Arial" w:hAnsi="Arial" w:cs="Arial"/>
              </w:rPr>
              <w:t>)</w:t>
            </w:r>
          </w:p>
        </w:tc>
      </w:tr>
      <w:tr w:rsidR="00E4547B" w:rsidRPr="004C39A0">
        <w:tc>
          <w:tcPr>
            <w:tcW w:w="4465" w:type="dxa"/>
            <w:tcBorders>
              <w:top w:val="single" w:sz="6" w:space="0" w:color="auto"/>
              <w:left w:val="single" w:sz="6" w:space="0" w:color="auto"/>
              <w:bottom w:val="nil"/>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Quantité de bits</w:t>
            </w:r>
            <w:r w:rsidRPr="004C39A0">
              <w:rPr>
                <w:rFonts w:ascii="Arial" w:hAnsi="Arial" w:cs="Arial"/>
              </w:rPr>
              <w:t xml:space="preserve"> que peut recevoir le destinataire</w:t>
            </w:r>
          </w:p>
        </w:tc>
        <w:tc>
          <w:tcPr>
            <w:tcW w:w="1275" w:type="dxa"/>
            <w:tcBorders>
              <w:top w:val="single" w:sz="6" w:space="0" w:color="auto"/>
              <w:left w:val="single" w:sz="6" w:space="0" w:color="auto"/>
              <w:bottom w:val="nil"/>
              <w:right w:val="single" w:sz="6" w:space="0" w:color="auto"/>
            </w:tcBorders>
          </w:tcPr>
          <w:p w:rsidR="00E4547B" w:rsidRPr="004C39A0" w:rsidRDefault="0068308C"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nil"/>
              <w:right w:val="single" w:sz="6" w:space="0" w:color="auto"/>
            </w:tcBorders>
          </w:tcPr>
          <w:p w:rsidR="00E4547B" w:rsidRPr="004C39A0" w:rsidRDefault="00FB4D1B" w:rsidP="001D4EF7">
            <w:pPr>
              <w:spacing w:beforeLines="40" w:afterLines="40" w:line="264" w:lineRule="auto"/>
              <w:rPr>
                <w:rFonts w:ascii="Arial" w:hAnsi="Arial" w:cs="Arial"/>
              </w:rPr>
            </w:pPr>
            <w:r>
              <w:rPr>
                <w:rFonts w:ascii="Arial" w:hAnsi="Arial" w:cs="Arial"/>
              </w:rPr>
              <w:t>22 38</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Fonts w:ascii="Arial" w:hAnsi="Arial" w:cs="Arial"/>
                <w:b/>
              </w:rPr>
              <w:t>Calcul d'erreur</w:t>
            </w:r>
            <w:r w:rsidRPr="004C39A0">
              <w:rPr>
                <w:rFonts w:ascii="Arial" w:hAnsi="Arial" w:cs="Arial"/>
              </w:rPr>
              <w:t xml:space="preserve"> sur les données et l'en-tête</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EE5CA8"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B4D1B" w:rsidP="00FB4D1B">
            <w:pPr>
              <w:spacing w:beforeLines="40" w:afterLines="40" w:line="264" w:lineRule="auto"/>
              <w:rPr>
                <w:rFonts w:ascii="Arial" w:hAnsi="Arial" w:cs="Arial"/>
              </w:rPr>
            </w:pPr>
            <w:r>
              <w:rPr>
                <w:rFonts w:ascii="Arial" w:hAnsi="Arial" w:cs="Arial"/>
              </w:rPr>
              <w:t xml:space="preserve">8D 22 </w:t>
            </w:r>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Style w:val="MotCach"/>
                <w:rFonts w:ascii="Arial" w:hAnsi="Arial" w:cs="Arial"/>
                <w:color w:val="auto"/>
              </w:rPr>
            </w:pPr>
            <w:r w:rsidRPr="004C39A0">
              <w:rPr>
                <w:rStyle w:val="MotCach"/>
                <w:rFonts w:ascii="Arial" w:hAnsi="Arial" w:cs="Arial"/>
                <w:color w:val="auto"/>
              </w:rPr>
              <w:t>Pointeur</w:t>
            </w:r>
            <w:r w:rsidRPr="004C39A0">
              <w:rPr>
                <w:rStyle w:val="MotCach"/>
                <w:rFonts w:ascii="Arial" w:hAnsi="Arial" w:cs="Arial"/>
                <w:b w:val="0"/>
                <w:color w:val="auto"/>
              </w:rPr>
              <w:t xml:space="preserve"> pour données urgentes</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68308C" w:rsidP="001D4EF7">
            <w:pPr>
              <w:spacing w:beforeLines="40" w:afterLines="40" w:line="264" w:lineRule="auto"/>
              <w:rPr>
                <w:rFonts w:ascii="Arial" w:hAnsi="Arial" w:cs="Arial"/>
              </w:rPr>
            </w:pPr>
            <w:r>
              <w:rPr>
                <w:rFonts w:ascii="Arial" w:hAnsi="Arial" w:cs="Arial"/>
              </w:rPr>
              <w:t>16 bits</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FB4D1B" w:rsidP="001D4EF7">
            <w:pPr>
              <w:spacing w:beforeLines="40" w:afterLines="40" w:line="264" w:lineRule="auto"/>
              <w:rPr>
                <w:rFonts w:ascii="Arial" w:hAnsi="Arial" w:cs="Arial"/>
              </w:rPr>
            </w:pPr>
            <w:r>
              <w:rPr>
                <w:rFonts w:ascii="Arial" w:hAnsi="Arial" w:cs="Arial"/>
              </w:rPr>
              <w:t xml:space="preserve">00 </w:t>
            </w:r>
            <w:proofErr w:type="spellStart"/>
            <w:r>
              <w:rPr>
                <w:rFonts w:ascii="Arial" w:hAnsi="Arial" w:cs="Arial"/>
              </w:rPr>
              <w:t>00</w:t>
            </w:r>
            <w:proofErr w:type="spellEnd"/>
          </w:p>
        </w:tc>
      </w:tr>
      <w:tr w:rsidR="00E4547B" w:rsidRPr="004C39A0">
        <w:tc>
          <w:tcPr>
            <w:tcW w:w="4465" w:type="dxa"/>
            <w:tcBorders>
              <w:top w:val="single" w:sz="6" w:space="0" w:color="auto"/>
              <w:left w:val="single" w:sz="6" w:space="0" w:color="auto"/>
              <w:bottom w:val="single" w:sz="6" w:space="0" w:color="auto"/>
              <w:right w:val="single" w:sz="6" w:space="0" w:color="auto"/>
            </w:tcBorders>
          </w:tcPr>
          <w:p w:rsidR="00E4547B" w:rsidRPr="004C39A0" w:rsidRDefault="00DF0D49" w:rsidP="001D4EF7">
            <w:pPr>
              <w:spacing w:beforeLines="40" w:afterLines="40" w:line="264" w:lineRule="auto"/>
              <w:rPr>
                <w:rFonts w:ascii="Arial" w:hAnsi="Arial" w:cs="Arial"/>
              </w:rPr>
            </w:pPr>
            <w:r w:rsidRPr="004C39A0">
              <w:rPr>
                <w:rStyle w:val="MotCach"/>
                <w:rFonts w:ascii="Arial" w:hAnsi="Arial" w:cs="Arial"/>
                <w:color w:val="auto"/>
              </w:rPr>
              <w:t>Données</w:t>
            </w:r>
          </w:p>
        </w:tc>
        <w:tc>
          <w:tcPr>
            <w:tcW w:w="1275" w:type="dxa"/>
            <w:tcBorders>
              <w:top w:val="single" w:sz="6" w:space="0" w:color="auto"/>
              <w:left w:val="single" w:sz="6" w:space="0" w:color="auto"/>
              <w:bottom w:val="single" w:sz="6" w:space="0" w:color="auto"/>
              <w:right w:val="single" w:sz="6" w:space="0" w:color="auto"/>
            </w:tcBorders>
          </w:tcPr>
          <w:p w:rsidR="00E4547B" w:rsidRPr="004C39A0" w:rsidRDefault="0068308C" w:rsidP="001D4EF7">
            <w:pPr>
              <w:spacing w:beforeLines="40" w:afterLines="40" w:line="264" w:lineRule="auto"/>
              <w:rPr>
                <w:rFonts w:ascii="Arial" w:hAnsi="Arial" w:cs="Arial"/>
              </w:rPr>
            </w:pPr>
            <w:r>
              <w:rPr>
                <w:rFonts w:ascii="Arial" w:hAnsi="Arial" w:cs="Arial"/>
              </w:rPr>
              <w:t>253</w:t>
            </w:r>
          </w:p>
        </w:tc>
        <w:tc>
          <w:tcPr>
            <w:tcW w:w="3261" w:type="dxa"/>
            <w:tcBorders>
              <w:top w:val="single" w:sz="6" w:space="0" w:color="auto"/>
              <w:left w:val="single" w:sz="6" w:space="0" w:color="auto"/>
              <w:bottom w:val="single" w:sz="6" w:space="0" w:color="auto"/>
              <w:right w:val="single" w:sz="6" w:space="0" w:color="auto"/>
            </w:tcBorders>
          </w:tcPr>
          <w:p w:rsidR="00E4547B" w:rsidRPr="004C39A0" w:rsidRDefault="00E4547B" w:rsidP="001D4EF7">
            <w:pPr>
              <w:spacing w:beforeLines="40" w:afterLines="40" w:line="264" w:lineRule="auto"/>
              <w:rPr>
                <w:rFonts w:ascii="Arial" w:hAnsi="Arial" w:cs="Arial"/>
              </w:rPr>
            </w:pPr>
          </w:p>
        </w:tc>
      </w:tr>
      <w:tr w:rsidR="00E4547B" w:rsidRPr="004C39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465" w:type="dxa"/>
            <w:tcBorders>
              <w:top w:val="single" w:sz="6" w:space="0" w:color="auto"/>
              <w:left w:val="nil"/>
              <w:bottom w:val="nil"/>
              <w:right w:val="single" w:sz="6" w:space="0" w:color="auto"/>
            </w:tcBorders>
          </w:tcPr>
          <w:p w:rsidR="00E4547B" w:rsidRPr="004C39A0" w:rsidRDefault="00DF0D49" w:rsidP="001D4EF7">
            <w:pPr>
              <w:pStyle w:val="Titre3"/>
              <w:spacing w:beforeLines="40" w:afterLines="40" w:line="264" w:lineRule="auto"/>
              <w:rPr>
                <w:rFonts w:ascii="Arial" w:hAnsi="Arial" w:cs="Arial"/>
              </w:rPr>
            </w:pPr>
            <w:r w:rsidRPr="004C39A0">
              <w:rPr>
                <w:rFonts w:ascii="Arial" w:hAnsi="Arial" w:cs="Arial"/>
              </w:rPr>
              <w:t xml:space="preserve">TOTAL </w:t>
            </w:r>
          </w:p>
        </w:tc>
        <w:tc>
          <w:tcPr>
            <w:tcW w:w="1275" w:type="dxa"/>
            <w:tcBorders>
              <w:top w:val="single" w:sz="6" w:space="0" w:color="auto"/>
              <w:left w:val="single" w:sz="6" w:space="0" w:color="auto"/>
              <w:bottom w:val="single" w:sz="6" w:space="0" w:color="auto"/>
              <w:right w:val="single" w:sz="6" w:space="0" w:color="auto"/>
            </w:tcBorders>
          </w:tcPr>
          <w:p w:rsidR="00E4547B" w:rsidRDefault="0068308C" w:rsidP="001D4EF7">
            <w:pPr>
              <w:spacing w:beforeLines="40" w:afterLines="40" w:line="264" w:lineRule="auto"/>
              <w:rPr>
                <w:rFonts w:ascii="Arial" w:hAnsi="Arial" w:cs="Arial"/>
              </w:rPr>
            </w:pPr>
            <w:r>
              <w:rPr>
                <w:rFonts w:ascii="Arial" w:hAnsi="Arial" w:cs="Arial"/>
              </w:rPr>
              <w:t>273</w:t>
            </w:r>
          </w:p>
          <w:p w:rsidR="0068308C" w:rsidRPr="004C39A0" w:rsidRDefault="0068308C" w:rsidP="001D4EF7">
            <w:pPr>
              <w:spacing w:beforeLines="40" w:afterLines="40" w:line="264" w:lineRule="auto"/>
              <w:rPr>
                <w:rFonts w:ascii="Arial" w:hAnsi="Arial" w:cs="Arial"/>
              </w:rPr>
            </w:pPr>
          </w:p>
        </w:tc>
        <w:tc>
          <w:tcPr>
            <w:tcW w:w="3261" w:type="dxa"/>
            <w:tcBorders>
              <w:top w:val="single" w:sz="6" w:space="0" w:color="auto"/>
              <w:left w:val="single" w:sz="6" w:space="0" w:color="auto"/>
              <w:bottom w:val="nil"/>
              <w:right w:val="nil"/>
            </w:tcBorders>
          </w:tcPr>
          <w:p w:rsidR="00E4547B" w:rsidRPr="004C39A0" w:rsidRDefault="00E4547B" w:rsidP="001D4EF7">
            <w:pPr>
              <w:spacing w:beforeLines="40" w:afterLines="40" w:line="264" w:lineRule="auto"/>
              <w:rPr>
                <w:rFonts w:ascii="Arial" w:hAnsi="Arial" w:cs="Arial"/>
              </w:rPr>
            </w:pPr>
          </w:p>
        </w:tc>
      </w:tr>
    </w:tbl>
    <w:p w:rsidR="00E4547B" w:rsidRPr="004C39A0" w:rsidRDefault="00E4547B" w:rsidP="001D4EF7">
      <w:pPr>
        <w:spacing w:beforeLines="40" w:afterLines="40" w:line="264" w:lineRule="auto"/>
        <w:rPr>
          <w:rFonts w:ascii="Arial" w:hAnsi="Arial" w:cs="Arial"/>
        </w:rPr>
      </w:pPr>
    </w:p>
    <w:p w:rsidR="00DF0D49" w:rsidRPr="004C39A0" w:rsidRDefault="00DF0D49" w:rsidP="00DD61E5">
      <w:pPr>
        <w:pStyle w:val="Titre1"/>
        <w:spacing w:beforeLines="40" w:afterLines="40" w:line="264" w:lineRule="auto"/>
        <w:rPr>
          <w:rFonts w:ascii="Arial" w:hAnsi="Arial" w:cs="Arial"/>
        </w:rPr>
      </w:pPr>
    </w:p>
    <w:sectPr w:rsidR="00DF0D49" w:rsidRPr="004C39A0" w:rsidSect="00A94D1D">
      <w:headerReference w:type="default" r:id="rId10"/>
      <w:footerReference w:type="default" r:id="rId11"/>
      <w:pgSz w:w="11906" w:h="16838" w:code="9"/>
      <w:pgMar w:top="1077" w:right="1418" w:bottom="1077" w:left="1418" w:header="510" w:footer="51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BC6" w:rsidRDefault="00F96BC6">
      <w:r>
        <w:separator/>
      </w:r>
    </w:p>
  </w:endnote>
  <w:endnote w:type="continuationSeparator" w:id="1">
    <w:p w:rsidR="00F96BC6" w:rsidRDefault="00F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BC6" w:rsidRPr="00A94D1D" w:rsidRDefault="00F96BC6" w:rsidP="00A94D1D">
    <w:pPr>
      <w:pStyle w:val="Pieddepage"/>
      <w:pBdr>
        <w:top w:val="single" w:sz="4" w:space="1" w:color="auto"/>
      </w:pBdr>
      <w:rPr>
        <w:rFonts w:ascii="Arial" w:hAnsi="Arial" w:cs="Arial"/>
        <w:sz w:val="20"/>
      </w:rPr>
    </w:pPr>
    <w:r w:rsidRPr="00A94D1D">
      <w:rPr>
        <w:rFonts w:ascii="Arial" w:hAnsi="Arial" w:cs="Arial"/>
        <w:sz w:val="20"/>
      </w:rPr>
      <w:t xml:space="preserve">Jenny MELE - exercice </w:t>
    </w:r>
    <w:r>
      <w:rPr>
        <w:rFonts w:ascii="Arial" w:hAnsi="Arial" w:cs="Arial"/>
        <w:sz w:val="20"/>
      </w:rPr>
      <w:t>analyse de trames</w:t>
    </w:r>
    <w:r w:rsidRPr="00A94D1D">
      <w:rPr>
        <w:rFonts w:ascii="Arial" w:hAnsi="Arial" w:cs="Arial"/>
        <w:sz w:val="20"/>
      </w:rPr>
      <w:tab/>
    </w:r>
    <w:r w:rsidRPr="00A94D1D">
      <w:rPr>
        <w:rFonts w:ascii="Arial" w:hAnsi="Arial" w:cs="Arial"/>
        <w:sz w:val="20"/>
      </w:rPr>
      <w:tab/>
      <w:t xml:space="preserve">Page </w:t>
    </w:r>
    <w:r w:rsidRPr="00A94D1D">
      <w:rPr>
        <w:rStyle w:val="Numrodepage"/>
        <w:rFonts w:ascii="Arial" w:hAnsi="Arial" w:cs="Arial"/>
        <w:sz w:val="20"/>
      </w:rPr>
      <w:fldChar w:fldCharType="begin"/>
    </w:r>
    <w:r w:rsidRPr="00A94D1D">
      <w:rPr>
        <w:rStyle w:val="Numrodepage"/>
        <w:rFonts w:ascii="Arial" w:hAnsi="Arial" w:cs="Arial"/>
        <w:sz w:val="20"/>
      </w:rPr>
      <w:instrText xml:space="preserve"> PAGE </w:instrText>
    </w:r>
    <w:r w:rsidRPr="00A94D1D">
      <w:rPr>
        <w:rStyle w:val="Numrodepage"/>
        <w:rFonts w:ascii="Arial" w:hAnsi="Arial" w:cs="Arial"/>
        <w:sz w:val="20"/>
      </w:rPr>
      <w:fldChar w:fldCharType="separate"/>
    </w:r>
    <w:r w:rsidR="00FB4D1B">
      <w:rPr>
        <w:rStyle w:val="Numrodepage"/>
        <w:rFonts w:ascii="Arial" w:hAnsi="Arial" w:cs="Arial"/>
        <w:noProof/>
        <w:sz w:val="20"/>
      </w:rPr>
      <w:t>8</w:t>
    </w:r>
    <w:r w:rsidRPr="00A94D1D">
      <w:rPr>
        <w:rStyle w:val="Numrodepage"/>
        <w:rFonts w:ascii="Arial" w:hAnsi="Arial" w:cs="Arial"/>
        <w:sz w:val="20"/>
      </w:rPr>
      <w:fldChar w:fldCharType="end"/>
    </w:r>
    <w:r w:rsidRPr="00A94D1D">
      <w:rPr>
        <w:rStyle w:val="Numrodepage"/>
        <w:rFonts w:ascii="Arial" w:hAnsi="Arial" w:cs="Arial"/>
        <w:sz w:val="20"/>
      </w:rPr>
      <w:t>/</w:t>
    </w:r>
    <w:r w:rsidRPr="00A94D1D">
      <w:rPr>
        <w:rStyle w:val="Numrodepage"/>
        <w:rFonts w:ascii="Arial" w:hAnsi="Arial" w:cs="Arial"/>
        <w:sz w:val="20"/>
      </w:rPr>
      <w:fldChar w:fldCharType="begin"/>
    </w:r>
    <w:r w:rsidRPr="00A94D1D">
      <w:rPr>
        <w:rStyle w:val="Numrodepage"/>
        <w:rFonts w:ascii="Arial" w:hAnsi="Arial" w:cs="Arial"/>
        <w:sz w:val="20"/>
      </w:rPr>
      <w:instrText xml:space="preserve"> NUMPAGES </w:instrText>
    </w:r>
    <w:r w:rsidRPr="00A94D1D">
      <w:rPr>
        <w:rStyle w:val="Numrodepage"/>
        <w:rFonts w:ascii="Arial" w:hAnsi="Arial" w:cs="Arial"/>
        <w:sz w:val="20"/>
      </w:rPr>
      <w:fldChar w:fldCharType="separate"/>
    </w:r>
    <w:r w:rsidR="00FB4D1B">
      <w:rPr>
        <w:rStyle w:val="Numrodepage"/>
        <w:rFonts w:ascii="Arial" w:hAnsi="Arial" w:cs="Arial"/>
        <w:noProof/>
        <w:sz w:val="20"/>
      </w:rPr>
      <w:t>8</w:t>
    </w:r>
    <w:r w:rsidRPr="00A94D1D">
      <w:rPr>
        <w:rStyle w:val="Numrodepage"/>
        <w:rFonts w:ascii="Arial" w:hAnsi="Arial" w:cs="Arial"/>
        <w:sz w:val="20"/>
      </w:rPr>
      <w:fldChar w:fldCharType="end"/>
    </w:r>
  </w:p>
  <w:p w:rsidR="00F96BC6" w:rsidRPr="00A94D1D" w:rsidRDefault="00F96BC6" w:rsidP="00A94D1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BC6" w:rsidRDefault="00F96BC6">
      <w:r>
        <w:separator/>
      </w:r>
    </w:p>
  </w:footnote>
  <w:footnote w:type="continuationSeparator" w:id="1">
    <w:p w:rsidR="00F96BC6" w:rsidRDefault="00F96B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BC6" w:rsidRPr="00A94D1D" w:rsidRDefault="00F96BC6" w:rsidP="00A94D1D">
    <w:pPr>
      <w:pStyle w:val="En-tte"/>
      <w:pBdr>
        <w:bottom w:val="single" w:sz="4" w:space="1" w:color="auto"/>
      </w:pBdr>
      <w:rPr>
        <w:rFonts w:ascii="Arial" w:hAnsi="Arial" w:cs="Arial"/>
        <w:sz w:val="20"/>
      </w:rPr>
    </w:pPr>
    <w:r w:rsidRPr="00A94D1D">
      <w:rPr>
        <w:rFonts w:ascii="Arial" w:hAnsi="Arial" w:cs="Arial"/>
        <w:sz w:val="20"/>
      </w:rPr>
      <w:t>Lycée Godefroy de Bouillon – Section BTS SIO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60E27"/>
    <w:multiLevelType w:val="singleLevel"/>
    <w:tmpl w:val="394A51C0"/>
    <w:lvl w:ilvl="0">
      <w:start w:val="1"/>
      <w:numFmt w:val="decimal"/>
      <w:lvlText w:val="%1."/>
      <w:legacy w:legacy="1" w:legacySpace="0" w:legacyIndent="360"/>
      <w:lvlJc w:val="left"/>
      <w:pPr>
        <w:ind w:left="360" w:hanging="360"/>
      </w:pPr>
    </w:lvl>
  </w:abstractNum>
  <w:abstractNum w:abstractNumId="1">
    <w:nsid w:val="2277754B"/>
    <w:multiLevelType w:val="hybridMultilevel"/>
    <w:tmpl w:val="A5BA644C"/>
    <w:lvl w:ilvl="0" w:tplc="C8ECAFD8">
      <w:numFmt w:val="bullet"/>
      <w:lvlText w:val="•"/>
      <w:lvlJc w:val="left"/>
      <w:pPr>
        <w:ind w:left="644" w:hanging="360"/>
      </w:pPr>
      <w:rPr>
        <w:rFonts w:ascii="Arial" w:eastAsia="Times New Roman"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nsid w:val="34736897"/>
    <w:multiLevelType w:val="hybridMultilevel"/>
    <w:tmpl w:val="5F9A21A6"/>
    <w:lvl w:ilvl="0" w:tplc="C8ECAFD8">
      <w:numFmt w:val="bullet"/>
      <w:lvlText w:val="•"/>
      <w:lvlJc w:val="left"/>
      <w:pPr>
        <w:ind w:left="644"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B15E55"/>
    <w:multiLevelType w:val="hybridMultilevel"/>
    <w:tmpl w:val="7496FD7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nsid w:val="4A3D5991"/>
    <w:multiLevelType w:val="singleLevel"/>
    <w:tmpl w:val="A1BE75F0"/>
    <w:lvl w:ilvl="0">
      <w:start w:val="1"/>
      <w:numFmt w:val="none"/>
      <w:lvlText w:val="4."/>
      <w:legacy w:legacy="1" w:legacySpace="0" w:legacyIndent="360"/>
      <w:lvlJc w:val="left"/>
      <w:pPr>
        <w:ind w:left="360" w:hanging="360"/>
      </w:pPr>
    </w:lvl>
  </w:abstractNum>
  <w:abstractNum w:abstractNumId="5">
    <w:nsid w:val="5E9663CB"/>
    <w:multiLevelType w:val="singleLevel"/>
    <w:tmpl w:val="379CC056"/>
    <w:lvl w:ilvl="0">
      <w:start w:val="1"/>
      <w:numFmt w:val="decimal"/>
      <w:lvlText w:val="%1) "/>
      <w:legacy w:legacy="1" w:legacySpace="0" w:legacyIndent="283"/>
      <w:lvlJc w:val="left"/>
      <w:pPr>
        <w:ind w:left="283" w:hanging="283"/>
      </w:pPr>
      <w:rPr>
        <w:b w:val="0"/>
        <w:i w:val="0"/>
        <w:sz w:val="24"/>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0"/>
    <w:footnote w:id="1"/>
  </w:footnotePr>
  <w:endnotePr>
    <w:endnote w:id="0"/>
    <w:endnote w:id="1"/>
  </w:endnotePr>
  <w:compat>
    <w:balanceSingleByteDoubleByteWidth/>
    <w:doNotLeaveBackslashAlone/>
    <w:ulTrailSpace/>
    <w:doNotExpandShiftReturn/>
  </w:compat>
  <w:rsids>
    <w:rsidRoot w:val="00A6736D"/>
    <w:rsid w:val="000808C7"/>
    <w:rsid w:val="000C2A26"/>
    <w:rsid w:val="000C7A22"/>
    <w:rsid w:val="001A1E17"/>
    <w:rsid w:val="001D4EF7"/>
    <w:rsid w:val="001E6308"/>
    <w:rsid w:val="002268D0"/>
    <w:rsid w:val="0025170C"/>
    <w:rsid w:val="002B237A"/>
    <w:rsid w:val="003F4628"/>
    <w:rsid w:val="00436A1E"/>
    <w:rsid w:val="00441335"/>
    <w:rsid w:val="004C39A0"/>
    <w:rsid w:val="00504F81"/>
    <w:rsid w:val="005310B5"/>
    <w:rsid w:val="005A5362"/>
    <w:rsid w:val="005C3208"/>
    <w:rsid w:val="00617BB5"/>
    <w:rsid w:val="0068308C"/>
    <w:rsid w:val="00692174"/>
    <w:rsid w:val="00766AC8"/>
    <w:rsid w:val="0085226E"/>
    <w:rsid w:val="00902B63"/>
    <w:rsid w:val="00942029"/>
    <w:rsid w:val="009C0D3C"/>
    <w:rsid w:val="009C3CD9"/>
    <w:rsid w:val="009E1052"/>
    <w:rsid w:val="009E2B6F"/>
    <w:rsid w:val="00A03B3E"/>
    <w:rsid w:val="00A23CE2"/>
    <w:rsid w:val="00A6736D"/>
    <w:rsid w:val="00A94D1D"/>
    <w:rsid w:val="00BD55C0"/>
    <w:rsid w:val="00C77EFE"/>
    <w:rsid w:val="00C871A0"/>
    <w:rsid w:val="00D63C3B"/>
    <w:rsid w:val="00DD61E5"/>
    <w:rsid w:val="00DF0D49"/>
    <w:rsid w:val="00E12D78"/>
    <w:rsid w:val="00E336FA"/>
    <w:rsid w:val="00E4547B"/>
    <w:rsid w:val="00E6036F"/>
    <w:rsid w:val="00EE5CA8"/>
    <w:rsid w:val="00F16DDB"/>
    <w:rsid w:val="00F96BC6"/>
    <w:rsid w:val="00FB4D1B"/>
    <w:rsid w:val="00FD6E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47B"/>
    <w:pPr>
      <w:overflowPunct w:val="0"/>
      <w:autoSpaceDE w:val="0"/>
      <w:autoSpaceDN w:val="0"/>
      <w:adjustRightInd w:val="0"/>
      <w:textAlignment w:val="baseline"/>
    </w:pPr>
    <w:rPr>
      <w:sz w:val="24"/>
    </w:rPr>
  </w:style>
  <w:style w:type="paragraph" w:styleId="Titre1">
    <w:name w:val="heading 1"/>
    <w:basedOn w:val="Normal"/>
    <w:next w:val="Normal"/>
    <w:link w:val="Titre1Car"/>
    <w:qFormat/>
    <w:rsid w:val="00E4547B"/>
    <w:pPr>
      <w:keepNext/>
      <w:widowControl w:val="0"/>
      <w:outlineLvl w:val="0"/>
    </w:pPr>
    <w:rPr>
      <w:b/>
      <w:sz w:val="28"/>
    </w:rPr>
  </w:style>
  <w:style w:type="paragraph" w:styleId="Titre2">
    <w:name w:val="heading 2"/>
    <w:basedOn w:val="Normal"/>
    <w:next w:val="Normal"/>
    <w:qFormat/>
    <w:rsid w:val="00E4547B"/>
    <w:pPr>
      <w:keepNext/>
      <w:widowControl w:val="0"/>
      <w:jc w:val="center"/>
      <w:outlineLvl w:val="1"/>
    </w:pPr>
    <w:rPr>
      <w:b/>
    </w:rPr>
  </w:style>
  <w:style w:type="paragraph" w:styleId="Titre3">
    <w:name w:val="heading 3"/>
    <w:basedOn w:val="Normal"/>
    <w:next w:val="Normal"/>
    <w:qFormat/>
    <w:rsid w:val="00E4547B"/>
    <w:pPr>
      <w:keepNext/>
      <w:outlineLvl w:val="2"/>
    </w:pPr>
    <w:rPr>
      <w:b/>
    </w:rPr>
  </w:style>
  <w:style w:type="paragraph" w:styleId="Titre4">
    <w:name w:val="heading 4"/>
    <w:basedOn w:val="Normal"/>
    <w:next w:val="Normal"/>
    <w:qFormat/>
    <w:rsid w:val="00E4547B"/>
    <w:pPr>
      <w:keepNext/>
      <w:outlineLvl w:val="3"/>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E4547B"/>
    <w:pPr>
      <w:widowControl w:val="0"/>
      <w:jc w:val="center"/>
    </w:pPr>
    <w:rPr>
      <w:rFonts w:ascii="Arial" w:hAnsi="Arial"/>
      <w:b/>
      <w:sz w:val="32"/>
    </w:rPr>
  </w:style>
  <w:style w:type="paragraph" w:customStyle="1" w:styleId="Corpsdetexte21">
    <w:name w:val="Corps de texte 21"/>
    <w:basedOn w:val="Normal"/>
    <w:rsid w:val="00E4547B"/>
    <w:rPr>
      <w:i/>
    </w:rPr>
  </w:style>
  <w:style w:type="paragraph" w:customStyle="1" w:styleId="Retraitcorpsdetexte21">
    <w:name w:val="Retrait corps de texte 21"/>
    <w:basedOn w:val="Normal"/>
    <w:rsid w:val="00E4547B"/>
    <w:pPr>
      <w:widowControl w:val="0"/>
      <w:ind w:left="708"/>
    </w:pPr>
  </w:style>
  <w:style w:type="character" w:customStyle="1" w:styleId="MotCach">
    <w:name w:val="Mot Caché"/>
    <w:rsid w:val="00E4547B"/>
    <w:rPr>
      <w:b/>
      <w:color w:val="FFFFFF"/>
      <w:u w:val="none"/>
    </w:rPr>
  </w:style>
  <w:style w:type="paragraph" w:customStyle="1" w:styleId="ChoixListe">
    <w:name w:val="Choix Liste"/>
    <w:basedOn w:val="Corpsdetexte"/>
    <w:rsid w:val="00E4547B"/>
    <w:pPr>
      <w:spacing w:after="0" w:line="240" w:lineRule="atLeast"/>
      <w:ind w:left="1424" w:hanging="6"/>
      <w:jc w:val="both"/>
    </w:pPr>
    <w:rPr>
      <w:rFonts w:ascii="Arial" w:hAnsi="Arial"/>
      <w:spacing w:val="-5"/>
    </w:rPr>
  </w:style>
  <w:style w:type="paragraph" w:styleId="Corpsdetexte">
    <w:name w:val="Body Text"/>
    <w:basedOn w:val="Normal"/>
    <w:semiHidden/>
    <w:rsid w:val="00E4547B"/>
    <w:pPr>
      <w:spacing w:after="120"/>
    </w:pPr>
  </w:style>
  <w:style w:type="paragraph" w:styleId="En-tte">
    <w:name w:val="header"/>
    <w:basedOn w:val="Normal"/>
    <w:semiHidden/>
    <w:rsid w:val="00E4547B"/>
    <w:pPr>
      <w:tabs>
        <w:tab w:val="center" w:pos="4536"/>
        <w:tab w:val="right" w:pos="9072"/>
      </w:tabs>
    </w:pPr>
  </w:style>
  <w:style w:type="character" w:styleId="Numrodepage">
    <w:name w:val="page number"/>
    <w:basedOn w:val="Policepardfaut"/>
    <w:semiHidden/>
    <w:rsid w:val="00E4547B"/>
  </w:style>
  <w:style w:type="paragraph" w:styleId="Textedebulles">
    <w:name w:val="Balloon Text"/>
    <w:basedOn w:val="Normal"/>
    <w:link w:val="TextedebullesCar"/>
    <w:uiPriority w:val="99"/>
    <w:semiHidden/>
    <w:unhideWhenUsed/>
    <w:rsid w:val="004C39A0"/>
    <w:rPr>
      <w:rFonts w:ascii="Tahoma" w:hAnsi="Tahoma" w:cs="Tahoma"/>
      <w:sz w:val="16"/>
      <w:szCs w:val="16"/>
    </w:rPr>
  </w:style>
  <w:style w:type="character" w:customStyle="1" w:styleId="TextedebullesCar">
    <w:name w:val="Texte de bulles Car"/>
    <w:basedOn w:val="Policepardfaut"/>
    <w:link w:val="Textedebulles"/>
    <w:uiPriority w:val="99"/>
    <w:semiHidden/>
    <w:rsid w:val="004C39A0"/>
    <w:rPr>
      <w:rFonts w:ascii="Tahoma" w:hAnsi="Tahoma" w:cs="Tahoma"/>
      <w:sz w:val="16"/>
      <w:szCs w:val="16"/>
    </w:rPr>
  </w:style>
  <w:style w:type="paragraph" w:customStyle="1" w:styleId="Default">
    <w:name w:val="Default"/>
    <w:rsid w:val="004C39A0"/>
    <w:pPr>
      <w:autoSpaceDE w:val="0"/>
      <w:autoSpaceDN w:val="0"/>
      <w:adjustRightInd w:val="0"/>
    </w:pPr>
    <w:rPr>
      <w:rFonts w:ascii="Cambria" w:hAnsi="Cambria" w:cs="Cambria"/>
      <w:color w:val="000000"/>
      <w:sz w:val="24"/>
      <w:szCs w:val="24"/>
    </w:rPr>
  </w:style>
  <w:style w:type="paragraph" w:styleId="Paragraphedeliste">
    <w:name w:val="List Paragraph"/>
    <w:basedOn w:val="Normal"/>
    <w:uiPriority w:val="34"/>
    <w:qFormat/>
    <w:rsid w:val="005A5362"/>
    <w:pPr>
      <w:ind w:left="720"/>
      <w:contextualSpacing/>
    </w:pPr>
  </w:style>
  <w:style w:type="paragraph" w:styleId="Pieddepage">
    <w:name w:val="footer"/>
    <w:basedOn w:val="Normal"/>
    <w:link w:val="PieddepageCar"/>
    <w:semiHidden/>
    <w:unhideWhenUsed/>
    <w:rsid w:val="00766AC8"/>
    <w:pPr>
      <w:tabs>
        <w:tab w:val="center" w:pos="4536"/>
        <w:tab w:val="right" w:pos="9072"/>
      </w:tabs>
    </w:pPr>
  </w:style>
  <w:style w:type="character" w:customStyle="1" w:styleId="PieddepageCar">
    <w:name w:val="Pied de page Car"/>
    <w:basedOn w:val="Policepardfaut"/>
    <w:link w:val="Pieddepage"/>
    <w:uiPriority w:val="99"/>
    <w:semiHidden/>
    <w:rsid w:val="00766AC8"/>
    <w:rPr>
      <w:sz w:val="24"/>
    </w:rPr>
  </w:style>
  <w:style w:type="character" w:customStyle="1" w:styleId="Titre1Car">
    <w:name w:val="Titre 1 Car"/>
    <w:basedOn w:val="Policepardfaut"/>
    <w:link w:val="Titre1"/>
    <w:rsid w:val="00504F81"/>
    <w:rPr>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A55329-DE02-407D-95CA-81E7030F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1484</Words>
  <Characters>7290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Exonet 38</vt:lpstr>
    </vt:vector>
  </TitlesOfParts>
  <Company>maison</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Exonet 38</dc:title>
  <dc:subject/>
  <dc:creator>CERTA</dc:creator>
  <cp:keywords/>
  <cp:lastModifiedBy>qcharrondiere</cp:lastModifiedBy>
  <cp:revision>4</cp:revision>
  <cp:lastPrinted>1965-08-05T07:33:00Z</cp:lastPrinted>
  <dcterms:created xsi:type="dcterms:W3CDTF">2015-05-01T09:29:00Z</dcterms:created>
  <dcterms:modified xsi:type="dcterms:W3CDTF">2015-05-04T14:18:00Z</dcterms:modified>
</cp:coreProperties>
</file>