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A6" w:rsidRPr="00BE637D" w:rsidRDefault="00DA5DBC">
      <w:pPr>
        <w:rPr>
          <w:b/>
        </w:rPr>
      </w:pPr>
      <w:r w:rsidRPr="00BE637D">
        <w:rPr>
          <w:b/>
        </w:rPr>
        <w:t>V – La rupture du contrat de travail</w:t>
      </w:r>
    </w:p>
    <w:p w:rsidR="00DA5DBC" w:rsidRPr="00BE637D" w:rsidRDefault="00DA5DBC">
      <w:pPr>
        <w:rPr>
          <w:b/>
        </w:rPr>
      </w:pPr>
      <w:r w:rsidRPr="00BE637D">
        <w:rPr>
          <w:b/>
        </w:rPr>
        <w:t>Le conseil de prud’hommes</w:t>
      </w:r>
    </w:p>
    <w:p w:rsidR="00DA5DBC" w:rsidRDefault="00DA5DBC"/>
    <w:p w:rsidR="00DA5DBC" w:rsidRDefault="00DA5DBC">
      <w:r>
        <w:t>Il est situé au premier degré</w:t>
      </w:r>
      <w:r w:rsidR="00DB3713">
        <w:t xml:space="preserve"> de l’ordre judiciaire, il est compétent</w:t>
      </w:r>
      <w:r w:rsidR="00B33B4E">
        <w:t xml:space="preserve"> pour juger </w:t>
      </w:r>
      <w:r w:rsidR="00255B70">
        <w:t>les litiges individuels</w:t>
      </w:r>
      <w:r w:rsidR="00B33B4E">
        <w:t xml:space="preserve"> entre employeur et salarié, ces litiges sont nés à l’occasion du contrat de travail.</w:t>
      </w:r>
    </w:p>
    <w:p w:rsidR="00CC6B2E" w:rsidRDefault="00CC6B2E">
      <w:r>
        <w:t>AU deuxième niveau, lors de l’</w:t>
      </w:r>
      <w:r w:rsidR="00255B70">
        <w:t>exécution</w:t>
      </w:r>
      <w:r>
        <w:t xml:space="preserve"> et la rupture.</w:t>
      </w:r>
    </w:p>
    <w:p w:rsidR="00660645" w:rsidRPr="00BE637D" w:rsidRDefault="00660645">
      <w:pPr>
        <w:rPr>
          <w:b/>
        </w:rPr>
      </w:pPr>
      <w:r w:rsidRPr="00BE637D">
        <w:rPr>
          <w:b/>
        </w:rPr>
        <w:t>A – L’organisation</w:t>
      </w:r>
    </w:p>
    <w:p w:rsidR="00660645" w:rsidRPr="00BE637D" w:rsidRDefault="00660645">
      <w:pPr>
        <w:rPr>
          <w:b/>
        </w:rPr>
      </w:pPr>
      <w:r w:rsidRPr="00BE637D">
        <w:rPr>
          <w:b/>
        </w:rPr>
        <w:tab/>
      </w:r>
      <w:r w:rsidR="00255B70" w:rsidRPr="00BE637D">
        <w:rPr>
          <w:b/>
        </w:rPr>
        <w:t>A</w:t>
      </w:r>
      <w:r w:rsidRPr="00BE637D">
        <w:rPr>
          <w:b/>
        </w:rPr>
        <w:t xml:space="preserve"> – composition</w:t>
      </w:r>
    </w:p>
    <w:p w:rsidR="00660645" w:rsidRDefault="00255B70">
      <w:r>
        <w:t>Le</w:t>
      </w:r>
      <w:r w:rsidR="00660645">
        <w:t xml:space="preserve"> conseil de prud’hommes se compose de 5 sections spécialisés et autonome.</w:t>
      </w:r>
    </w:p>
    <w:p w:rsidR="007B434E" w:rsidRPr="00BE637D" w:rsidRDefault="007B434E">
      <w:pPr>
        <w:rPr>
          <w:b/>
        </w:rPr>
      </w:pPr>
      <w:r w:rsidRPr="00BE637D">
        <w:rPr>
          <w:b/>
        </w:rPr>
        <w:t xml:space="preserve">B – le conseil </w:t>
      </w:r>
      <w:r w:rsidR="00255B70" w:rsidRPr="00BE637D">
        <w:rPr>
          <w:b/>
        </w:rPr>
        <w:t>prud’homal</w:t>
      </w:r>
    </w:p>
    <w:p w:rsidR="007B434E" w:rsidRDefault="007B434E">
      <w:r>
        <w:t xml:space="preserve">C’est une juridiction paritaire, les conseillers </w:t>
      </w:r>
      <w:r w:rsidR="00F944DC">
        <w:t>sont élus</w:t>
      </w:r>
      <w:r w:rsidR="005B6909">
        <w:t xml:space="preserve"> par –les salariés – les employeurs</w:t>
      </w:r>
      <w:r w:rsidR="00F52259">
        <w:t xml:space="preserve">. Lorsqu’il </w:t>
      </w:r>
      <w:r w:rsidR="00255B70">
        <w:t>Ya</w:t>
      </w:r>
      <w:r w:rsidR="00F52259">
        <w:t xml:space="preserve"> partage des voix, il et fait appel à un </w:t>
      </w:r>
      <w:r w:rsidR="00255B70">
        <w:t>magistrat</w:t>
      </w:r>
      <w:r w:rsidR="00F52259">
        <w:t xml:space="preserve"> professionnel (juge d’instance, départiteur)</w:t>
      </w:r>
      <w:r w:rsidR="005E227F">
        <w:t>.</w:t>
      </w:r>
    </w:p>
    <w:p w:rsidR="005E227F" w:rsidRDefault="005E227F">
      <w:r>
        <w:t>Pendant une année, l</w:t>
      </w:r>
      <w:r w:rsidR="00255B70">
        <w:t>e président du conseil des prud’hommes</w:t>
      </w:r>
      <w:r>
        <w:t xml:space="preserve"> est un </w:t>
      </w:r>
      <w:r w:rsidR="00255B70">
        <w:t>vice-président</w:t>
      </w:r>
      <w:r>
        <w:t>, puis l’année d’après l’</w:t>
      </w:r>
      <w:r w:rsidR="00E35CBF">
        <w:t>inverse.</w:t>
      </w:r>
    </w:p>
    <w:p w:rsidR="00E35CBF" w:rsidRDefault="00E35CBF">
      <w:r>
        <w:t>Etre président ne donne pas de droits prépondérant.</w:t>
      </w:r>
    </w:p>
    <w:p w:rsidR="00687936" w:rsidRDefault="00687936">
      <w:r>
        <w:t xml:space="preserve">Lors des </w:t>
      </w:r>
      <w:r w:rsidR="00255B70">
        <w:t>élections</w:t>
      </w:r>
      <w:r>
        <w:t xml:space="preserve">, les salariés </w:t>
      </w:r>
      <w:r w:rsidR="00255B70">
        <w:t>votent</w:t>
      </w:r>
      <w:r>
        <w:t xml:space="preserve"> pour les délégués salariés et les employeurs pour les délégués employeurs : </w:t>
      </w:r>
    </w:p>
    <w:p w:rsidR="00687936" w:rsidRDefault="00687936">
      <w:r>
        <w:t xml:space="preserve">Electeur : minimum 16 ans, en activité ou </w:t>
      </w:r>
      <w:r w:rsidR="00255B70">
        <w:t>chômeur</w:t>
      </w:r>
      <w:r>
        <w:t xml:space="preserve">, pas de condamnation, inscrit sur liste </w:t>
      </w:r>
      <w:r w:rsidR="00255B70">
        <w:t>électorale</w:t>
      </w:r>
    </w:p>
    <w:p w:rsidR="00687936" w:rsidRDefault="00687936">
      <w:r>
        <w:t xml:space="preserve">Pour </w:t>
      </w:r>
      <w:r w:rsidR="00255B70">
        <w:t>être</w:t>
      </w:r>
      <w:r>
        <w:t xml:space="preserve"> </w:t>
      </w:r>
      <w:r w:rsidR="00255B70">
        <w:t>éligible</w:t>
      </w:r>
      <w:r>
        <w:t xml:space="preserve">, 21 ans, nationalité </w:t>
      </w:r>
      <w:r w:rsidR="00255B70">
        <w:t>française</w:t>
      </w:r>
      <w:r>
        <w:t xml:space="preserve">, en activité ou </w:t>
      </w:r>
      <w:r w:rsidR="00255B70">
        <w:t>chômage</w:t>
      </w:r>
      <w:r>
        <w:t>, liste, pas de condamnation</w:t>
      </w:r>
    </w:p>
    <w:p w:rsidR="00687936" w:rsidRDefault="00CF631F">
      <w:r>
        <w:t>Pendant le temps ou le salarié exerce la fonction de juge, il est rémunéré par l’employeur.</w:t>
      </w:r>
    </w:p>
    <w:p w:rsidR="00255B70" w:rsidRDefault="00255B70">
      <w:r>
        <w:t>Les conseillers bénéficient d’une protection contre le licenciement, l’employeur doit obtenir l’autorisation de l’inspecteur du travail, protection s’achève 6 mois après la fin de sa fonction.</w:t>
      </w:r>
    </w:p>
    <w:p w:rsidR="00255B70" w:rsidRPr="00BE637D" w:rsidRDefault="00E9139F">
      <w:pPr>
        <w:rPr>
          <w:b/>
        </w:rPr>
      </w:pPr>
      <w:r w:rsidRPr="00BE637D">
        <w:rPr>
          <w:b/>
        </w:rPr>
        <w:t xml:space="preserve">B - </w:t>
      </w:r>
      <w:r w:rsidR="00255B70" w:rsidRPr="00BE637D">
        <w:rPr>
          <w:b/>
        </w:rPr>
        <w:t>La compétence du conseil des prud’hommes</w:t>
      </w:r>
    </w:p>
    <w:p w:rsidR="00E9139F" w:rsidRPr="00BE637D" w:rsidRDefault="00E9139F">
      <w:pPr>
        <w:rPr>
          <w:b/>
        </w:rPr>
      </w:pPr>
      <w:r w:rsidRPr="00BE637D">
        <w:rPr>
          <w:b/>
        </w:rPr>
        <w:t>A – compétence d’attribution</w:t>
      </w:r>
    </w:p>
    <w:p w:rsidR="000B153F" w:rsidRDefault="000B153F">
      <w:r>
        <w:t>Le conseil des prud’hommes est compétant pour trancher tout litige individuel né à l’occasion d’un contrat de travail entre un employeur et un salarié.</w:t>
      </w:r>
    </w:p>
    <w:p w:rsidR="00033B29" w:rsidRPr="00BE637D" w:rsidRDefault="00033B29" w:rsidP="00BE637D">
      <w:pPr>
        <w:jc w:val="both"/>
        <w:rPr>
          <w:b/>
        </w:rPr>
      </w:pPr>
      <w:r w:rsidRPr="00BE637D">
        <w:rPr>
          <w:b/>
        </w:rPr>
        <w:t xml:space="preserve">B – Territorial </w:t>
      </w:r>
    </w:p>
    <w:p w:rsidR="00033B29" w:rsidRDefault="00033B29">
      <w:r>
        <w:t>En principe, le conseil de prud’homme compétant est celui du lieu d’établissement ou est effectué le travail ; Toutefois le salarié peut choisir le siège social de l’entreprise, du lieu d’embauche ou de son domicile.</w:t>
      </w:r>
    </w:p>
    <w:p w:rsidR="00033B29" w:rsidRDefault="00584E25">
      <w:r>
        <w:t xml:space="preserve">1 p </w:t>
      </w:r>
      <w:r w:rsidR="00661284">
        <w:t>55)</w:t>
      </w:r>
      <w:r>
        <w:t xml:space="preserve"> La loi recherche la protection du salarié en cas de changement d’employeur</w:t>
      </w:r>
    </w:p>
    <w:p w:rsidR="003E592F" w:rsidRDefault="003E592F">
      <w:r>
        <w:t xml:space="preserve">2) il faut qu’il y ait un transfert d’activité </w:t>
      </w:r>
      <w:r w:rsidR="00661284">
        <w:t>économique</w:t>
      </w:r>
      <w:r>
        <w:t xml:space="preserve"> autonome</w:t>
      </w:r>
    </w:p>
    <w:p w:rsidR="006F3B6F" w:rsidRDefault="006F3B6F">
      <w:r>
        <w:t>3) pas soumis à l’obligation de refaire le contrat de travail</w:t>
      </w:r>
    </w:p>
    <w:p w:rsidR="00E44F52" w:rsidRDefault="00E44F52">
      <w:r>
        <w:lastRenderedPageBreak/>
        <w:t xml:space="preserve">Le nouvel employeur peut </w:t>
      </w:r>
      <w:r w:rsidR="00661284">
        <w:t>licencier</w:t>
      </w:r>
      <w:r>
        <w:t xml:space="preserve"> pour faute un salarié repris, il peut aussi le licencier pour motif </w:t>
      </w:r>
      <w:r w:rsidR="00661284">
        <w:t>économique</w:t>
      </w:r>
      <w:r>
        <w:t xml:space="preserve">, </w:t>
      </w:r>
      <w:r w:rsidR="00661284">
        <w:t>réorganisation</w:t>
      </w:r>
      <w:r w:rsidR="00816DEA">
        <w:t xml:space="preserve"> de l’entreprise, </w:t>
      </w:r>
      <w:r w:rsidR="00D36D88">
        <w:t>indemnité de licenciement calculé avec l’ancienneté de son ancien employeur.</w:t>
      </w:r>
    </w:p>
    <w:p w:rsidR="004603F5" w:rsidRDefault="004603F5"/>
    <w:p w:rsidR="004603F5" w:rsidRPr="00BE637D" w:rsidRDefault="004603F5">
      <w:pPr>
        <w:rPr>
          <w:b/>
        </w:rPr>
      </w:pPr>
      <w:r w:rsidRPr="00BE637D">
        <w:rPr>
          <w:b/>
        </w:rPr>
        <w:t>Vi – La rupture</w:t>
      </w:r>
    </w:p>
    <w:p w:rsidR="00C2264D" w:rsidRDefault="009C2A59">
      <w:r>
        <w:t xml:space="preserve">Quel que ce soit le type de licenciement, celui-ci doit </w:t>
      </w:r>
      <w:r w:rsidR="00661284">
        <w:t>être</w:t>
      </w:r>
      <w:r>
        <w:t xml:space="preserve"> valable et motivé par une cause réelle et sérieuse</w:t>
      </w:r>
    </w:p>
    <w:p w:rsidR="00E43B48" w:rsidRDefault="00E43B48">
      <w:r>
        <w:t xml:space="preserve">Licenciement Non inhérent à la personne du salarié mais justifié par les difficulté </w:t>
      </w:r>
      <w:r w:rsidR="00661284">
        <w:t>Eco</w:t>
      </w:r>
      <w:r>
        <w:t xml:space="preserve"> de l’entreprise.</w:t>
      </w:r>
    </w:p>
    <w:p w:rsidR="00E43B48" w:rsidRDefault="00E43B48">
      <w:r>
        <w:t>Le licenciement pour motif personnel est lié à la personne du salarié qui pour diverses raisons ne répond pas aux exigences de l’entreprise.</w:t>
      </w:r>
      <w:r w:rsidR="0056695E">
        <w:t> : perso pour faute ou sans faute.</w:t>
      </w:r>
      <w:r w:rsidR="00CE2A82">
        <w:t xml:space="preserve"> (</w:t>
      </w:r>
      <w:r w:rsidR="00661284">
        <w:t>Définir</w:t>
      </w:r>
      <w:r w:rsidR="00CE2A82">
        <w:t xml:space="preserve"> faute, catégorie et conséquence pour les salariés)</w:t>
      </w:r>
    </w:p>
    <w:p w:rsidR="003D0572" w:rsidRDefault="003D0572">
      <w:r>
        <w:t>Pour raison éco, insuffisance pro, inaptitude physique ou maladie.</w:t>
      </w:r>
    </w:p>
    <w:p w:rsidR="008A3BD4" w:rsidRDefault="008A3BD4">
      <w:pPr>
        <w:rPr>
          <w:b/>
        </w:rPr>
      </w:pPr>
      <w:r>
        <w:rPr>
          <w:b/>
        </w:rPr>
        <w:t>(</w:t>
      </w:r>
      <w:r w:rsidR="001844D9">
        <w:rPr>
          <w:b/>
        </w:rPr>
        <w:t>Thème</w:t>
      </w:r>
      <w:r>
        <w:rPr>
          <w:b/>
        </w:rPr>
        <w:t xml:space="preserve"> pour les 2 ans à venir : protection et exploitation logiciel)</w:t>
      </w:r>
    </w:p>
    <w:p w:rsidR="00D263FB" w:rsidRPr="00CE233D" w:rsidRDefault="00D263FB">
      <w:pPr>
        <w:rPr>
          <w:b/>
        </w:rPr>
      </w:pPr>
      <w:r w:rsidRPr="00CE233D">
        <w:rPr>
          <w:b/>
        </w:rPr>
        <w:t xml:space="preserve">III – La procédure </w:t>
      </w:r>
      <w:r w:rsidR="00661284" w:rsidRPr="00CE233D">
        <w:rPr>
          <w:b/>
        </w:rPr>
        <w:t>Prud’homale</w:t>
      </w:r>
    </w:p>
    <w:p w:rsidR="00D263FB" w:rsidRPr="00CE233D" w:rsidRDefault="00D263FB">
      <w:pPr>
        <w:rPr>
          <w:b/>
        </w:rPr>
      </w:pPr>
      <w:r w:rsidRPr="00CE233D">
        <w:rPr>
          <w:b/>
        </w:rPr>
        <w:t xml:space="preserve">A </w:t>
      </w:r>
      <w:r w:rsidR="00B349DC" w:rsidRPr="00CE233D">
        <w:rPr>
          <w:b/>
        </w:rPr>
        <w:t>–</w:t>
      </w:r>
      <w:r w:rsidRPr="00CE233D">
        <w:rPr>
          <w:b/>
        </w:rPr>
        <w:t xml:space="preserve"> </w:t>
      </w:r>
      <w:r w:rsidR="00B349DC" w:rsidRPr="00CE233D">
        <w:rPr>
          <w:b/>
        </w:rPr>
        <w:t>L’originalité de la procédure</w:t>
      </w:r>
    </w:p>
    <w:p w:rsidR="00863158" w:rsidRDefault="00661284">
      <w:r>
        <w:t>A</w:t>
      </w:r>
      <w:r w:rsidR="00CE233D">
        <w:t xml:space="preserve"> – bureau de conciliation</w:t>
      </w:r>
    </w:p>
    <w:p w:rsidR="00CE233D" w:rsidRDefault="00CE233D">
      <w:r>
        <w:t xml:space="preserve">Les partis doivent obligatoirement, dans un premier temps tenter de trouver un accord, c’est la première phase de la procédure, se déroulant dans le bureau de conciliation. Il </w:t>
      </w:r>
      <w:r w:rsidR="00661284">
        <w:t>Ya</w:t>
      </w:r>
      <w:r>
        <w:t xml:space="preserve"> un conseillé sa</w:t>
      </w:r>
      <w:r w:rsidR="0027655B">
        <w:t>larié et un conseillé employeur = formation réduite.</w:t>
      </w:r>
    </w:p>
    <w:p w:rsidR="0027655B" w:rsidRDefault="00224028">
      <w:r>
        <w:t>La mission du bureau de conciliation : aider les partis à trouver un accord à l’amiable</w:t>
      </w:r>
      <w:r w:rsidR="00EC5D8F">
        <w:t xml:space="preserve">. </w:t>
      </w:r>
    </w:p>
    <w:p w:rsidR="00EC5D8F" w:rsidRDefault="00EC5D8F">
      <w:r>
        <w:t xml:space="preserve">Si accord : </w:t>
      </w:r>
      <w:r w:rsidR="003453D2">
        <w:t xml:space="preserve">accord obligatoire, </w:t>
      </w:r>
      <w:r w:rsidR="001844D9">
        <w:t>PV</w:t>
      </w:r>
      <w:r w:rsidR="003453D2">
        <w:t xml:space="preserve"> de conciliation, pas de recours et affaire close.</w:t>
      </w:r>
    </w:p>
    <w:p w:rsidR="00293574" w:rsidRDefault="00244514">
      <w:r>
        <w:t xml:space="preserve">Si pas d’accord : </w:t>
      </w:r>
      <w:r w:rsidR="001844D9">
        <w:t>PV</w:t>
      </w:r>
      <w:r w:rsidR="00D70C79">
        <w:t xml:space="preserve"> de non </w:t>
      </w:r>
      <w:r w:rsidR="001844D9">
        <w:t>conciliation, l’affaire</w:t>
      </w:r>
      <w:r w:rsidR="00C66A7F">
        <w:t xml:space="preserve"> est </w:t>
      </w:r>
      <w:r w:rsidR="001844D9">
        <w:t>renvoyée</w:t>
      </w:r>
      <w:r w:rsidR="00C66A7F">
        <w:t xml:space="preserve"> devant le bureau de jugement.</w:t>
      </w:r>
    </w:p>
    <w:p w:rsidR="00293574" w:rsidRPr="00BE637D" w:rsidRDefault="001844D9">
      <w:pPr>
        <w:rPr>
          <w:b/>
        </w:rPr>
      </w:pPr>
      <w:r w:rsidRPr="00BE637D">
        <w:rPr>
          <w:b/>
        </w:rPr>
        <w:t>B)</w:t>
      </w:r>
      <w:r w:rsidR="003573E0" w:rsidRPr="00BE637D">
        <w:rPr>
          <w:b/>
        </w:rPr>
        <w:t xml:space="preserve"> bureau de jugement</w:t>
      </w:r>
    </w:p>
    <w:p w:rsidR="003573E0" w:rsidRDefault="00E958E6">
      <w:r>
        <w:t>EN cas d’échec de la conciliation, l’affaire entre dans une phase de jugement.</w:t>
      </w:r>
      <w:r w:rsidR="007E171D">
        <w:t xml:space="preserve"> C’est la véritable phase contentieuse.</w:t>
      </w:r>
      <w:r w:rsidR="007845EF">
        <w:t xml:space="preserve"> Le bureau de jugement se compose d’au moins 2 conseillé salarié et 2 conseillé employeur.</w:t>
      </w:r>
      <w:r w:rsidR="00F91FC3">
        <w:t xml:space="preserve"> Chaque parti apporte des arguments pour convaincre le juge, écoute </w:t>
      </w:r>
      <w:r w:rsidR="001844D9">
        <w:t>les partis</w:t>
      </w:r>
      <w:r w:rsidR="00F91FC3">
        <w:t xml:space="preserve"> et après délibération</w:t>
      </w:r>
      <w:r w:rsidR="00896847">
        <w:t>, un jugement est rendu à la majorité des voix.</w:t>
      </w:r>
      <w:r w:rsidR="00767DF2">
        <w:t xml:space="preserve"> En cas d’égalité, un juge départiteur </w:t>
      </w:r>
      <w:r w:rsidR="001844D9">
        <w:t>intervient</w:t>
      </w:r>
      <w:r w:rsidR="00767DF2">
        <w:t xml:space="preserve"> dans la procédure.</w:t>
      </w:r>
    </w:p>
    <w:p w:rsidR="008A3BD4" w:rsidRPr="00BE637D" w:rsidRDefault="00D32A92">
      <w:pPr>
        <w:rPr>
          <w:b/>
        </w:rPr>
      </w:pPr>
      <w:r w:rsidRPr="00BE637D">
        <w:rPr>
          <w:b/>
        </w:rPr>
        <w:t>C référé</w:t>
      </w:r>
    </w:p>
    <w:p w:rsidR="00D32A92" w:rsidRDefault="00D32A92">
      <w:r>
        <w:t>Quand l’affaire comporte un élément d’urgence, et ne présentant pas de difficulté particulière</w:t>
      </w:r>
      <w:r w:rsidR="00D124D4">
        <w:t xml:space="preserve">, fera l’objet d’un référé en formation réduite (1/1), si la solution est </w:t>
      </w:r>
      <w:r w:rsidR="001844D9">
        <w:t>acceptée</w:t>
      </w:r>
      <w:r w:rsidR="00D124D4">
        <w:t>, affaire terminée.</w:t>
      </w:r>
    </w:p>
    <w:p w:rsidR="00D124D4" w:rsidRDefault="00D124D4">
      <w:r>
        <w:t>Sinon elle est portée devant le bureau de jugement.</w:t>
      </w:r>
    </w:p>
    <w:p w:rsidR="0097161C" w:rsidRPr="00BE637D" w:rsidRDefault="00741986">
      <w:pPr>
        <w:rPr>
          <w:b/>
        </w:rPr>
      </w:pPr>
      <w:r w:rsidRPr="00BE637D">
        <w:rPr>
          <w:b/>
        </w:rPr>
        <w:t>B – Les voies de recours</w:t>
      </w:r>
    </w:p>
    <w:p w:rsidR="00741986" w:rsidRDefault="001E349D">
      <w:r>
        <w:t>La partie qui n’aura pas obtenu satisfaction devant le bureau des jugements</w:t>
      </w:r>
      <w:r w:rsidR="0079529C">
        <w:t xml:space="preserve"> dispose de plusieurs voies de recours.</w:t>
      </w:r>
    </w:p>
    <w:p w:rsidR="008305C7" w:rsidRPr="00BE637D" w:rsidRDefault="00E96D79">
      <w:pPr>
        <w:rPr>
          <w:b/>
        </w:rPr>
      </w:pPr>
      <w:r w:rsidRPr="00BE637D">
        <w:rPr>
          <w:b/>
        </w:rPr>
        <w:t>1)</w:t>
      </w:r>
      <w:r w:rsidR="008305C7" w:rsidRPr="00BE637D">
        <w:rPr>
          <w:b/>
        </w:rPr>
        <w:t xml:space="preserve"> l’opposition</w:t>
      </w:r>
    </w:p>
    <w:p w:rsidR="008305C7" w:rsidRDefault="008305C7">
      <w:r>
        <w:t>Elle permet aux défendeurs</w:t>
      </w:r>
      <w:r w:rsidR="00F042E2">
        <w:t xml:space="preserve"> contre lequel une décision</w:t>
      </w:r>
      <w:r w:rsidR="00A50D75">
        <w:t xml:space="preserve"> </w:t>
      </w:r>
      <w:r w:rsidR="00E96D79">
        <w:t>a</w:t>
      </w:r>
      <w:r w:rsidR="00A50D75">
        <w:t xml:space="preserve"> été rendu par défaut</w:t>
      </w:r>
      <w:r w:rsidR="007127AB">
        <w:t xml:space="preserve"> (en son absence)</w:t>
      </w:r>
      <w:r w:rsidR="00B11EB5">
        <w:t xml:space="preserve"> de faire juger de nouveau.</w:t>
      </w:r>
    </w:p>
    <w:p w:rsidR="00F06AE0" w:rsidRPr="00BE637D" w:rsidRDefault="00F06AE0">
      <w:pPr>
        <w:rPr>
          <w:b/>
        </w:rPr>
      </w:pPr>
      <w:r w:rsidRPr="00BE637D">
        <w:rPr>
          <w:b/>
        </w:rPr>
        <w:t>2) L’appel (en son absence justifié)</w:t>
      </w:r>
    </w:p>
    <w:p w:rsidR="00F06AE0" w:rsidRDefault="00F06AE0">
      <w:r>
        <w:t xml:space="preserve">Tout justiciable non </w:t>
      </w:r>
      <w:r w:rsidR="00E96D79">
        <w:t>satisfait du</w:t>
      </w:r>
      <w:r w:rsidR="001A4081">
        <w:t xml:space="preserve"> jugement rendu par le conseil des prud’homm</w:t>
      </w:r>
      <w:r w:rsidR="0080015F">
        <w:t xml:space="preserve">e (juridiction de premier </w:t>
      </w:r>
      <w:r w:rsidR="00E96D79">
        <w:t>degré)</w:t>
      </w:r>
      <w:r w:rsidR="008C30E9">
        <w:t xml:space="preserve"> </w:t>
      </w:r>
      <w:r w:rsidR="0080015F">
        <w:t>peux faire appel</w:t>
      </w:r>
      <w:r w:rsidR="008C30E9">
        <w:t xml:space="preserve"> devant une cours d’appel (2eme degré)</w:t>
      </w:r>
    </w:p>
    <w:p w:rsidR="00B444FA" w:rsidRDefault="00B444FA">
      <w:r>
        <w:t xml:space="preserve">Si le jugement est rendu en premier et dernier </w:t>
      </w:r>
      <w:r w:rsidR="005C0B5F">
        <w:t>res</w:t>
      </w:r>
      <w:r>
        <w:t>sort</w:t>
      </w:r>
      <w:r w:rsidR="005502C5">
        <w:t xml:space="preserve"> (&lt;4000€)</w:t>
      </w:r>
      <w:r w:rsidR="003159B8">
        <w:t>, l’appel n’est pas possible</w:t>
      </w:r>
      <w:r w:rsidR="005C0B5F">
        <w:t>.</w:t>
      </w:r>
    </w:p>
    <w:p w:rsidR="005C0B5F" w:rsidRDefault="00347DC6">
      <w:r>
        <w:t>Soit la cours d’appel est d’accord avec le prud’homme : confirmatif</w:t>
      </w:r>
    </w:p>
    <w:p w:rsidR="00347DC6" w:rsidRDefault="00347DC6">
      <w:r>
        <w:t>Sinon : infirmatif</w:t>
      </w:r>
    </w:p>
    <w:p w:rsidR="00D96656" w:rsidRPr="00BE637D" w:rsidRDefault="00E96D79">
      <w:pPr>
        <w:rPr>
          <w:b/>
        </w:rPr>
      </w:pPr>
      <w:r w:rsidRPr="00BE637D">
        <w:rPr>
          <w:b/>
        </w:rPr>
        <w:t>3)</w:t>
      </w:r>
      <w:r w:rsidR="00D96656" w:rsidRPr="00BE637D">
        <w:rPr>
          <w:b/>
        </w:rPr>
        <w:t xml:space="preserve"> Le pourvoi en cassation</w:t>
      </w:r>
    </w:p>
    <w:p w:rsidR="00B77CEA" w:rsidRDefault="00B77CEA">
      <w:r>
        <w:t xml:space="preserve">Après l’appel ou directement après </w:t>
      </w:r>
      <w:r w:rsidR="00E96D79">
        <w:t>les prud’hommes, les</w:t>
      </w:r>
      <w:r w:rsidR="00CE07C0">
        <w:t xml:space="preserve"> partis peuvent remettre la d</w:t>
      </w:r>
      <w:r w:rsidR="00904F6F">
        <w:t xml:space="preserve">écision </w:t>
      </w:r>
      <w:r w:rsidR="00E96D79">
        <w:t>à la cour</w:t>
      </w:r>
      <w:r w:rsidR="00904F6F">
        <w:t xml:space="preserve"> de cassation (pas un 3</w:t>
      </w:r>
      <w:r w:rsidR="00904F6F" w:rsidRPr="00904F6F">
        <w:rPr>
          <w:vertAlign w:val="superscript"/>
        </w:rPr>
        <w:t>e</w:t>
      </w:r>
      <w:r w:rsidR="00904F6F">
        <w:t xml:space="preserve"> degré de juridiction).</w:t>
      </w:r>
    </w:p>
    <w:p w:rsidR="000E7A5F" w:rsidRDefault="000E7A5F">
      <w:r>
        <w:t xml:space="preserve">La cour de cassation vérifie la loi, le respect du </w:t>
      </w:r>
      <w:r w:rsidR="00107D71">
        <w:t>droit mais ne reprend pas le fond de l’affaire.</w:t>
      </w:r>
    </w:p>
    <w:p w:rsidR="00AC33D7" w:rsidRPr="00BE637D" w:rsidRDefault="00AC33D7">
      <w:pPr>
        <w:rPr>
          <w:b/>
        </w:rPr>
      </w:pPr>
      <w:r w:rsidRPr="00BE637D">
        <w:rPr>
          <w:b/>
        </w:rPr>
        <w:t xml:space="preserve">IV – Les modes alternatif </w:t>
      </w:r>
      <w:r w:rsidR="00E96D79" w:rsidRPr="00BE637D">
        <w:rPr>
          <w:b/>
        </w:rPr>
        <w:t>des règlements</w:t>
      </w:r>
      <w:r w:rsidRPr="00BE637D">
        <w:rPr>
          <w:b/>
        </w:rPr>
        <w:t xml:space="preserve"> des conflits.</w:t>
      </w:r>
    </w:p>
    <w:p w:rsidR="004200C8" w:rsidRDefault="004200C8" w:rsidP="004200C8">
      <w:pPr>
        <w:pStyle w:val="Paragraphedeliste"/>
        <w:numPr>
          <w:ilvl w:val="0"/>
          <w:numId w:val="1"/>
        </w:numPr>
      </w:pPr>
      <w:r>
        <w:t xml:space="preserve">Conciliation </w:t>
      </w:r>
    </w:p>
    <w:p w:rsidR="004200C8" w:rsidRDefault="004200C8" w:rsidP="004200C8">
      <w:pPr>
        <w:pStyle w:val="Paragraphedeliste"/>
        <w:numPr>
          <w:ilvl w:val="0"/>
          <w:numId w:val="1"/>
        </w:numPr>
      </w:pPr>
      <w:r>
        <w:t>Médiation</w:t>
      </w:r>
    </w:p>
    <w:p w:rsidR="004200C8" w:rsidRDefault="004200C8" w:rsidP="004200C8">
      <w:pPr>
        <w:pStyle w:val="Paragraphedeliste"/>
        <w:numPr>
          <w:ilvl w:val="0"/>
          <w:numId w:val="1"/>
        </w:numPr>
      </w:pPr>
      <w:r>
        <w:t>Arbitrage</w:t>
      </w:r>
    </w:p>
    <w:p w:rsidR="004200C8" w:rsidRDefault="004200C8" w:rsidP="004713EC"/>
    <w:p w:rsidR="004713EC" w:rsidRPr="004D16FE" w:rsidRDefault="004713EC" w:rsidP="004713EC">
      <w:pPr>
        <w:rPr>
          <w:i/>
        </w:rPr>
      </w:pPr>
      <w:r>
        <w:t xml:space="preserve">Conciliation : </w:t>
      </w:r>
    </w:p>
    <w:p w:rsidR="004713EC" w:rsidRPr="004713EC" w:rsidRDefault="004713EC" w:rsidP="004713EC">
      <w:pPr>
        <w:shd w:val="clear" w:color="auto" w:fill="FFFFFF"/>
        <w:spacing w:before="225" w:after="120" w:line="346" w:lineRule="atLeast"/>
        <w:outlineLvl w:val="2"/>
        <w:rPr>
          <w:rFonts w:ascii="Arial" w:eastAsia="Times New Roman" w:hAnsi="Arial" w:cs="Arial"/>
          <w:b/>
          <w:bCs/>
          <w:i/>
          <w:color w:val="000000"/>
          <w:sz w:val="29"/>
          <w:szCs w:val="29"/>
        </w:rPr>
      </w:pPr>
      <w:r w:rsidRPr="004713EC">
        <w:rPr>
          <w:rFonts w:ascii="Arial" w:eastAsia="Times New Roman" w:hAnsi="Arial" w:cs="Arial"/>
          <w:b/>
          <w:bCs/>
          <w:i/>
          <w:color w:val="000000"/>
          <w:sz w:val="29"/>
          <w:szCs w:val="29"/>
        </w:rPr>
        <w:t>Le rôle du bureau de conciliation et d’orientation</w:t>
      </w:r>
    </w:p>
    <w:p w:rsidR="004713EC" w:rsidRPr="004713EC" w:rsidRDefault="004713EC" w:rsidP="004713EC">
      <w:pPr>
        <w:shd w:val="clear" w:color="auto" w:fill="FFFFFF"/>
        <w:spacing w:after="0" w:line="346" w:lineRule="atLeast"/>
        <w:rPr>
          <w:rFonts w:ascii="Arial" w:eastAsia="Times New Roman" w:hAnsi="Arial" w:cs="Arial"/>
          <w:i/>
          <w:color w:val="000000"/>
          <w:sz w:val="18"/>
          <w:szCs w:val="18"/>
        </w:rPr>
      </w:pPr>
      <w:r w:rsidRPr="004D16FE">
        <w:rPr>
          <w:rFonts w:ascii="Arial" w:eastAsia="Times New Roman" w:hAnsi="Arial" w:cs="Arial"/>
          <w:b/>
          <w:bCs/>
          <w:i/>
          <w:color w:val="000000"/>
          <w:sz w:val="18"/>
          <w:szCs w:val="18"/>
        </w:rPr>
        <w:t>Tentative de conciliation des parties</w:t>
      </w:r>
    </w:p>
    <w:p w:rsidR="004713EC" w:rsidRPr="004713EC" w:rsidRDefault="004713EC" w:rsidP="004713EC">
      <w:pPr>
        <w:shd w:val="clear" w:color="auto" w:fill="FFFFFF"/>
        <w:spacing w:after="225" w:line="346" w:lineRule="atLeast"/>
        <w:rPr>
          <w:rFonts w:ascii="Arial" w:eastAsia="Times New Roman" w:hAnsi="Arial" w:cs="Arial"/>
          <w:i/>
          <w:color w:val="000000"/>
          <w:sz w:val="18"/>
          <w:szCs w:val="18"/>
        </w:rPr>
      </w:pPr>
      <w:r w:rsidRPr="004713EC">
        <w:rPr>
          <w:rFonts w:ascii="Arial" w:eastAsia="Times New Roman" w:hAnsi="Arial" w:cs="Arial"/>
          <w:i/>
          <w:color w:val="000000"/>
          <w:sz w:val="18"/>
          <w:szCs w:val="18"/>
        </w:rPr>
        <w:t>Au sein de chaque conseil de prud’hommes, un « bureau de conciliation et d’orientation » (BCO) (anciennement « bureau de conciliation ») est chargé de concilier les parties. Dans le cadre de cette mission, il peut entendre chacune des parties séparément et dans la confidentialité (il s’agit là d’une exception au principe du débat contradictoire qui peut se révéler utile pour faire aboutir la conciliation).</w:t>
      </w:r>
    </w:p>
    <w:p w:rsidR="004713EC" w:rsidRPr="004713EC" w:rsidRDefault="004713EC" w:rsidP="004713EC">
      <w:pPr>
        <w:shd w:val="clear" w:color="auto" w:fill="EEEEEE"/>
        <w:spacing w:line="346" w:lineRule="atLeast"/>
        <w:rPr>
          <w:rFonts w:ascii="Arial" w:eastAsia="Times New Roman" w:hAnsi="Arial" w:cs="Arial"/>
          <w:i/>
          <w:color w:val="000000"/>
          <w:sz w:val="19"/>
          <w:szCs w:val="19"/>
        </w:rPr>
      </w:pPr>
      <w:r w:rsidRPr="004713EC">
        <w:rPr>
          <w:rFonts w:ascii="Arial" w:eastAsia="Times New Roman" w:hAnsi="Arial" w:cs="Arial"/>
          <w:i/>
          <w:color w:val="000000"/>
          <w:sz w:val="19"/>
          <w:szCs w:val="19"/>
        </w:rPr>
        <w:t>Le bureau de conciliation peut notamment ordonner de remettre tout document que l’employeur est légalement tenu de délivrer (certificat de travail, bulletin de paie, attestation destinée à Pôle emploi (ex. « attestation ASSEDIC », …) ou, si l’existence de l’obligation n’est pas sérieusement contestable, de verser des provisions sur salaires et accessoires de salaires, même en l’absence du défendeur (personne contre qui la demande est faite).</w:t>
      </w:r>
    </w:p>
    <w:p w:rsidR="004713EC" w:rsidRPr="004713EC" w:rsidRDefault="004713EC" w:rsidP="004713EC">
      <w:pPr>
        <w:shd w:val="clear" w:color="auto" w:fill="FFFFFF"/>
        <w:spacing w:after="225" w:line="346" w:lineRule="atLeast"/>
        <w:rPr>
          <w:rFonts w:ascii="Arial" w:eastAsia="Times New Roman" w:hAnsi="Arial" w:cs="Arial"/>
          <w:i/>
          <w:color w:val="000000"/>
          <w:sz w:val="18"/>
          <w:szCs w:val="18"/>
        </w:rPr>
      </w:pPr>
      <w:r w:rsidRPr="004713EC">
        <w:rPr>
          <w:rFonts w:ascii="Arial" w:eastAsia="Times New Roman" w:hAnsi="Arial" w:cs="Arial"/>
          <w:i/>
          <w:color w:val="000000"/>
          <w:sz w:val="18"/>
          <w:szCs w:val="18"/>
        </w:rPr>
        <w:t>En règle générale (pour des exceptions, voir ci-dessous), la tentative de conciliation est obligatoire et les parties (l’employeur et le salarié) doivent comparaître (se présenter) personnellement ou être représentés par un mandataire muni d’un écrit.</w:t>
      </w:r>
    </w:p>
    <w:p w:rsidR="004713EC" w:rsidRPr="004713EC" w:rsidRDefault="004713EC" w:rsidP="004713EC">
      <w:pPr>
        <w:shd w:val="clear" w:color="auto" w:fill="EEEEEE"/>
        <w:spacing w:after="0" w:line="346" w:lineRule="atLeast"/>
        <w:rPr>
          <w:rFonts w:ascii="Arial" w:eastAsia="Times New Roman" w:hAnsi="Arial" w:cs="Arial"/>
          <w:i/>
          <w:color w:val="000000"/>
          <w:sz w:val="19"/>
          <w:szCs w:val="19"/>
        </w:rPr>
      </w:pPr>
      <w:r w:rsidRPr="004713EC">
        <w:rPr>
          <w:rFonts w:ascii="Arial" w:eastAsia="Times New Roman" w:hAnsi="Arial" w:cs="Arial"/>
          <w:i/>
          <w:color w:val="000000"/>
          <w:sz w:val="19"/>
          <w:szCs w:val="19"/>
        </w:rPr>
        <w:t>Il existe un certain nombre de litiges dont la loi permet qu’ils soient directement portés devant le bureau de jugement, sans passer par la phase de conciliation. Ainsi, par exemple :</w:t>
      </w:r>
    </w:p>
    <w:p w:rsidR="004713EC" w:rsidRPr="004713EC" w:rsidRDefault="00E96D79" w:rsidP="004713EC">
      <w:pPr>
        <w:numPr>
          <w:ilvl w:val="0"/>
          <w:numId w:val="2"/>
        </w:numPr>
        <w:shd w:val="clear" w:color="auto" w:fill="EEEEEE"/>
        <w:spacing w:after="150" w:line="346" w:lineRule="atLeast"/>
        <w:ind w:left="0"/>
        <w:rPr>
          <w:rFonts w:ascii="Verdana" w:eastAsia="Times New Roman" w:hAnsi="Verdana" w:cs="Arial"/>
          <w:i/>
          <w:color w:val="000000"/>
          <w:sz w:val="19"/>
          <w:szCs w:val="19"/>
        </w:rPr>
      </w:pPr>
      <w:r w:rsidRPr="004713EC">
        <w:rPr>
          <w:rFonts w:ascii="Verdana" w:eastAsia="Times New Roman" w:hAnsi="Verdana" w:cs="Arial"/>
          <w:i/>
          <w:color w:val="000000"/>
          <w:sz w:val="19"/>
          <w:szCs w:val="19"/>
        </w:rPr>
        <w:t>Lorsque</w:t>
      </w:r>
      <w:r w:rsidR="004713EC" w:rsidRPr="004713EC">
        <w:rPr>
          <w:rFonts w:ascii="Verdana" w:eastAsia="Times New Roman" w:hAnsi="Verdana" w:cs="Arial"/>
          <w:i/>
          <w:color w:val="000000"/>
          <w:sz w:val="19"/>
          <w:szCs w:val="19"/>
        </w:rPr>
        <w:t xml:space="preserve"> le conseil de prud’hommes est saisi d’une demande de requalification d’un contrat de travail à durée déterminée en contrat à durée indéterminée, l’affaire est directement portée devant le bureau de jugement qui statue au fond dans un délai d’un mois suivant sa saisine (art. L1245-2 du code du travail) ;</w:t>
      </w:r>
    </w:p>
    <w:p w:rsidR="004713EC" w:rsidRPr="004713EC" w:rsidRDefault="00E96D79" w:rsidP="004713EC">
      <w:pPr>
        <w:numPr>
          <w:ilvl w:val="0"/>
          <w:numId w:val="2"/>
        </w:numPr>
        <w:shd w:val="clear" w:color="auto" w:fill="EEEEEE"/>
        <w:spacing w:after="150" w:line="346" w:lineRule="atLeast"/>
        <w:ind w:left="0"/>
        <w:rPr>
          <w:rFonts w:ascii="Verdana" w:eastAsia="Times New Roman" w:hAnsi="Verdana" w:cs="Arial"/>
          <w:i/>
          <w:color w:val="000000"/>
          <w:sz w:val="19"/>
          <w:szCs w:val="19"/>
        </w:rPr>
      </w:pPr>
      <w:r w:rsidRPr="004713EC">
        <w:rPr>
          <w:rFonts w:ascii="Verdana" w:eastAsia="Times New Roman" w:hAnsi="Verdana" w:cs="Arial"/>
          <w:i/>
          <w:color w:val="000000"/>
          <w:sz w:val="19"/>
          <w:szCs w:val="19"/>
        </w:rPr>
        <w:t>Lorsque</w:t>
      </w:r>
      <w:r w:rsidR="004713EC" w:rsidRPr="004713EC">
        <w:rPr>
          <w:rFonts w:ascii="Verdana" w:eastAsia="Times New Roman" w:hAnsi="Verdana" w:cs="Arial"/>
          <w:i/>
          <w:color w:val="000000"/>
          <w:sz w:val="19"/>
          <w:szCs w:val="19"/>
        </w:rPr>
        <w:t xml:space="preserve"> le conseil de prud’hommes est saisi d’une demande de qualification de la rupture du contrat de travail à l’initiative du salarié en raison de faits que celui-ci reproche à son employeur (cette situation est couramment qualifiée de « prise d’acte de la rupture du contrat de travail »), l’affaire est directement portée devant le bureau de jugement, qui statue au fond dans un délai d’un mois suivant sa saisine (L. 1451-1) ;</w:t>
      </w:r>
    </w:p>
    <w:p w:rsidR="004713EC" w:rsidRPr="004713EC" w:rsidRDefault="00E96D79" w:rsidP="004713EC">
      <w:pPr>
        <w:numPr>
          <w:ilvl w:val="0"/>
          <w:numId w:val="2"/>
        </w:numPr>
        <w:shd w:val="clear" w:color="auto" w:fill="EEEEEE"/>
        <w:spacing w:line="346" w:lineRule="atLeast"/>
        <w:ind w:left="0"/>
        <w:rPr>
          <w:rFonts w:ascii="Verdana" w:eastAsia="Times New Roman" w:hAnsi="Verdana" w:cs="Arial"/>
          <w:i/>
          <w:color w:val="000000"/>
          <w:sz w:val="19"/>
          <w:szCs w:val="19"/>
        </w:rPr>
      </w:pPr>
      <w:r w:rsidRPr="004713EC">
        <w:rPr>
          <w:rFonts w:ascii="Verdana" w:eastAsia="Times New Roman" w:hAnsi="Verdana" w:cs="Arial"/>
          <w:i/>
          <w:color w:val="000000"/>
          <w:sz w:val="19"/>
          <w:szCs w:val="19"/>
        </w:rPr>
        <w:t>Lorsque</w:t>
      </w:r>
      <w:r w:rsidR="004713EC" w:rsidRPr="004713EC">
        <w:rPr>
          <w:rFonts w:ascii="Verdana" w:eastAsia="Times New Roman" w:hAnsi="Verdana" w:cs="Arial"/>
          <w:i/>
          <w:color w:val="000000"/>
          <w:sz w:val="19"/>
          <w:szCs w:val="19"/>
        </w:rPr>
        <w:t xml:space="preserve"> le conseil de prud’hommes est saisi d’une demande de requalification en contrat de travail d’une convention de stage mentionnée à l’article L. 124-1 du code de l’éducation, l’affaire est directement portée devant le bureau de jugement, qui statue au fond dans un délai d’un mois suivant sa saisine (art L. 1454-5 du code du travail).</w:t>
      </w:r>
    </w:p>
    <w:p w:rsidR="00F13796" w:rsidRDefault="00F13796" w:rsidP="00F13796">
      <w:pPr>
        <w:pStyle w:val="Titre2"/>
        <w:shd w:val="clear" w:color="auto" w:fill="FFFFFF"/>
        <w:spacing w:before="480" w:after="192" w:line="260" w:lineRule="atLeast"/>
        <w:textAlignment w:val="baseline"/>
        <w:rPr>
          <w:rFonts w:ascii="Arial" w:hAnsi="Arial" w:cs="Arial"/>
          <w:color w:val="455560"/>
          <w:sz w:val="41"/>
          <w:szCs w:val="41"/>
        </w:rPr>
      </w:pPr>
      <w:r>
        <w:rPr>
          <w:rFonts w:ascii="Arial" w:hAnsi="Arial" w:cs="Arial"/>
          <w:color w:val="455560"/>
          <w:sz w:val="41"/>
          <w:szCs w:val="41"/>
        </w:rPr>
        <w:t>La conciliation</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 conciliation ressemble beaucoup à la médiation. Certains considèrent même que « médiation » et « conciliation » sont quasi-synonymes. Le conciliateur joue cependant un rôle plus passif que le médiateur et ne propose généralement pas de solutions comme le fait ce dernier. Il se contente de faciliter le dialogue entre les parties.</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Le conciliateur agit souvent dans le cadre des activités d’une institution. Ce sont alors les règles de cette institution qui prévoient qui peut être nommé conciliateur et quels sont les critères.</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Ainsi, dans le cadre d’un recours judiciaire, il arrive que ce soit un juge qui joue le rôle de conciliateur au cours d’une audience spéciale appelée « conférence de règlement à l’amiable ». Les parties peuvent demander au juge de s’en prévaloir et le juge peut, de sa propre initiative, recommander aux parties d’y participer. Des mécanismes de conciliation s’appliquent également au sein des ordres professionnels (avocats, notaires, architectes, etc.). Le domaine des relations de travail a aussi fréquemment recours à la conciliation.</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Disons que Christopher a retenu les services d’un ingénieur pour concevoir et superviser des rénovations majeures sur un immeuble. Une fois les travaux complétés, l’ingénieur envoie un compte d’honoraires (facture) à Christopher. Celui-ci trouve le montant disproportionné par rapport au montant convenu entre eux avant les travaux. Il s’adresse à l’Ordre des ingénieurs du Québec qui prévoit un processus de conciliation des comptes d’honoraires. L’ingénieur et Christopher se rencontreront en présence d’un conciliateur pour essayer de trouver une solution satisfaisante au sujet du montant à payer.</w:t>
      </w:r>
    </w:p>
    <w:p w:rsidR="00F13796" w:rsidRDefault="00F13796" w:rsidP="004713EC">
      <w:pPr>
        <w:shd w:val="clear" w:color="auto" w:fill="FFFFFF"/>
        <w:spacing w:after="0" w:line="346" w:lineRule="atLeast"/>
        <w:rPr>
          <w:rFonts w:eastAsia="Times New Roman" w:cs="Arial"/>
          <w:color w:val="000000"/>
        </w:rPr>
      </w:pPr>
    </w:p>
    <w:p w:rsidR="004713EC" w:rsidRDefault="00F13796" w:rsidP="004713EC">
      <w:pPr>
        <w:shd w:val="clear" w:color="auto" w:fill="FFFFFF"/>
        <w:spacing w:after="0" w:line="346" w:lineRule="atLeast"/>
        <w:rPr>
          <w:rFonts w:eastAsia="Times New Roman" w:cs="Arial"/>
          <w:color w:val="000000"/>
        </w:rPr>
      </w:pPr>
      <w:r>
        <w:rPr>
          <w:rFonts w:eastAsia="Times New Roman" w:cs="Arial"/>
          <w:color w:val="000000"/>
        </w:rPr>
        <w:t xml:space="preserve">Médiation : </w:t>
      </w:r>
    </w:p>
    <w:p w:rsidR="00F13796" w:rsidRDefault="00F13796" w:rsidP="00F13796">
      <w:pPr>
        <w:pStyle w:val="Titre2"/>
        <w:shd w:val="clear" w:color="auto" w:fill="FFFFFF"/>
        <w:spacing w:before="480" w:after="192" w:line="260" w:lineRule="atLeast"/>
        <w:textAlignment w:val="baseline"/>
        <w:rPr>
          <w:rFonts w:ascii="Arial" w:hAnsi="Arial" w:cs="Arial"/>
          <w:color w:val="455560"/>
          <w:sz w:val="41"/>
          <w:szCs w:val="41"/>
        </w:rPr>
      </w:pPr>
      <w:r>
        <w:rPr>
          <w:rFonts w:ascii="Arial" w:hAnsi="Arial" w:cs="Arial"/>
          <w:color w:val="455560"/>
          <w:sz w:val="41"/>
          <w:szCs w:val="41"/>
        </w:rPr>
        <w:t>La médiation</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 médiation est une forme de négociation dans laquelle intervient le médiateur, une personne neutre dont la tâche est de faciliter le dialogue. Le médiateur joue un rôle actif et peut proposer des solutions aux parties. La médiation peut s’appliquer dans tous les domaines de droit, qu’un recours judiciaire soit engagé ou non. La possibilité d’avoir recours à la médiation est même parfois prévue par la loi, notamment en matière familiale et à la cour des petites créances.</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Mises à part certaines exceptions, aucune règle générale n’encadre la fonction de médiateur. En conséquence, sauf dans certains domaines, pratiquement tout le monde peut devenir médiateur et les parties sont libres de choisir le médiateur de leur choix.</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Dans le domaine des affaires, il existe un processus d’accréditation. Celui-ci exige notamment que la personne complète une formation en médiation. L’accréditation permet au médiateur de s’inscrire dans une banque de médiateurs accrédités, ce qui aide les clients potentiels à trouver un médiateur. Un médiateur peut toutefois pratiquer sans accréditation.</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Par contre, en matière familiale, seuls les médiateurs accrédités peuvent agir comme médiateur. Ainsi, les avocats, les psychologues, les travailleurs sociaux, les conseillers en orientation, les psychoéducateurs et les notaires peuvent être accrédités à titre de médiateurs par l’ordre professionnel auquel ils appartiennent. Les employés des Centres jeunesse peuvent aussi être accrédités comme médiateurs.</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Dans d’autres domaines, particulièrement celui du travail, des lois prévoient la possibilité de recourir à la médiation. Dans un tel cas, c’est la loi, et non les parties, qui détermine le processus de médiation et le mode de nomination du médiateur.</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Finalement, il est également possible de prévoir dans un contrat que tout conflit au sujet de celui-ci devra ou pourra être soumis à la médiation.</w:t>
      </w:r>
    </w:p>
    <w:p w:rsidR="00F13796" w:rsidRDefault="00F13796" w:rsidP="00F13796">
      <w:pPr>
        <w:pStyle w:val="reponse"/>
        <w:shd w:val="clear" w:color="auto" w:fill="FFFFFF"/>
        <w:spacing w:before="0" w:beforeAutospacing="0" w:after="0" w:afterAutospacing="0" w:line="300" w:lineRule="atLeast"/>
        <w:textAlignment w:val="baseline"/>
        <w:rPr>
          <w:rFonts w:ascii="Arial" w:hAnsi="Arial" w:cs="Arial"/>
          <w:color w:val="5D5D5D"/>
          <w:sz w:val="21"/>
          <w:szCs w:val="21"/>
        </w:rPr>
      </w:pPr>
      <w:r>
        <w:rPr>
          <w:rFonts w:ascii="Arial" w:hAnsi="Arial" w:cs="Arial"/>
          <w:color w:val="5D5D5D"/>
          <w:sz w:val="21"/>
          <w:szCs w:val="21"/>
        </w:rPr>
        <w:t>Voici un exemple. Félix et Francesca se séparent. Ils s’entendent sur la garde partagée des enfants. Cependant, ils ne s’entendent pas sur le montant de la pension alimentaire qui devrait être versée à Francesca pour l’entretien des enfants, étant donné qu’elle touche un salaire beaucoup moins élevé que celui de Félix. Puisqu’ils ont des enfants, Félix et Francesca doivent obligatoirement participer à une séance d’information au sujet de la</w:t>
      </w:r>
      <w:r>
        <w:rPr>
          <w:rStyle w:val="apple-converted-space"/>
          <w:rFonts w:ascii="Arial" w:hAnsi="Arial" w:cs="Arial"/>
          <w:color w:val="5D5D5D"/>
          <w:sz w:val="21"/>
          <w:szCs w:val="21"/>
        </w:rPr>
        <w:t> </w:t>
      </w:r>
      <w:hyperlink r:id="rId7" w:history="1">
        <w:r>
          <w:rPr>
            <w:rStyle w:val="Lienhypertexte"/>
            <w:rFonts w:ascii="inherit" w:hAnsi="inherit" w:cs="Arial"/>
            <w:color w:val="00AEDB"/>
            <w:sz w:val="21"/>
            <w:szCs w:val="21"/>
            <w:bdr w:val="none" w:sz="0" w:space="0" w:color="auto" w:frame="1"/>
          </w:rPr>
          <w:t>médiation</w:t>
        </w:r>
      </w:hyperlink>
      <w:r>
        <w:rPr>
          <w:rFonts w:ascii="Arial" w:hAnsi="Arial" w:cs="Arial"/>
          <w:color w:val="5D5D5D"/>
          <w:sz w:val="21"/>
          <w:szCs w:val="21"/>
        </w:rPr>
        <w:t>. Par la suite, ils seront libres de participer ou non à la médiation. S’ils choisissent d’aller en médiation, un certain temps de séances sera payé par le gouvernement. Le médiateur les aidera à conclure une entente au sujet de leur séparation.</w:t>
      </w:r>
    </w:p>
    <w:p w:rsidR="00F13796" w:rsidRDefault="00F13796" w:rsidP="004713EC">
      <w:pPr>
        <w:shd w:val="clear" w:color="auto" w:fill="FFFFFF"/>
        <w:spacing w:after="0" w:line="346" w:lineRule="atLeast"/>
        <w:rPr>
          <w:rFonts w:ascii="Verdana" w:hAnsi="Verdana"/>
          <w:color w:val="000000"/>
          <w:sz w:val="23"/>
          <w:szCs w:val="23"/>
          <w:shd w:val="clear" w:color="auto" w:fill="EEEEEE"/>
        </w:rPr>
      </w:pPr>
    </w:p>
    <w:p w:rsidR="00F13796" w:rsidRDefault="00F13796" w:rsidP="004713EC">
      <w:pPr>
        <w:shd w:val="clear" w:color="auto" w:fill="FFFFFF"/>
        <w:spacing w:after="0" w:line="346" w:lineRule="atLeast"/>
        <w:rPr>
          <w:rFonts w:ascii="Verdana" w:hAnsi="Verdana"/>
          <w:color w:val="000000"/>
          <w:sz w:val="23"/>
          <w:szCs w:val="23"/>
          <w:shd w:val="clear" w:color="auto" w:fill="EEEEEE"/>
        </w:rPr>
      </w:pPr>
    </w:p>
    <w:p w:rsidR="00F13796" w:rsidRDefault="00F13796" w:rsidP="004713EC">
      <w:pPr>
        <w:shd w:val="clear" w:color="auto" w:fill="FFFFFF"/>
        <w:spacing w:after="0" w:line="346" w:lineRule="atLeast"/>
        <w:rPr>
          <w:rFonts w:ascii="Verdana" w:hAnsi="Verdana"/>
          <w:color w:val="000000"/>
          <w:sz w:val="23"/>
          <w:szCs w:val="23"/>
          <w:shd w:val="clear" w:color="auto" w:fill="EEEEEE"/>
        </w:rPr>
      </w:pPr>
      <w:r>
        <w:rPr>
          <w:rFonts w:ascii="Verdana" w:hAnsi="Verdana"/>
          <w:color w:val="000000"/>
          <w:sz w:val="23"/>
          <w:szCs w:val="23"/>
          <w:shd w:val="clear" w:color="auto" w:fill="EEEEEE"/>
        </w:rPr>
        <w:t xml:space="preserve">Arbitrage : </w:t>
      </w:r>
    </w:p>
    <w:p w:rsidR="00F13796" w:rsidRDefault="00F13796" w:rsidP="004713EC">
      <w:pPr>
        <w:shd w:val="clear" w:color="auto" w:fill="FFFFFF"/>
        <w:spacing w:after="0" w:line="346" w:lineRule="atLeast"/>
        <w:rPr>
          <w:rFonts w:ascii="Verdana" w:hAnsi="Verdana"/>
          <w:color w:val="000000"/>
          <w:sz w:val="23"/>
          <w:szCs w:val="23"/>
          <w:shd w:val="clear" w:color="auto" w:fill="EEEEEE"/>
        </w:rPr>
      </w:pPr>
    </w:p>
    <w:p w:rsidR="00F13796" w:rsidRDefault="00F13796" w:rsidP="00F13796">
      <w:pPr>
        <w:pStyle w:val="Titre2"/>
        <w:shd w:val="clear" w:color="auto" w:fill="FFFFFF"/>
        <w:spacing w:before="480" w:after="192" w:line="260" w:lineRule="atLeast"/>
        <w:textAlignment w:val="baseline"/>
        <w:rPr>
          <w:rFonts w:ascii="Arial" w:hAnsi="Arial" w:cs="Arial"/>
          <w:color w:val="455560"/>
          <w:sz w:val="41"/>
          <w:szCs w:val="41"/>
        </w:rPr>
      </w:pPr>
      <w:r>
        <w:rPr>
          <w:rFonts w:ascii="Arial" w:hAnsi="Arial" w:cs="Arial"/>
          <w:color w:val="455560"/>
          <w:sz w:val="41"/>
          <w:szCs w:val="41"/>
        </w:rPr>
        <w:t>L'arbitrage</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L’arbitrage consiste à choisir une personne, l’arbitre, afin qu’elle décide d’une solution à un conflit en fonction de règles choisies à l’avance par les personnes impliquées. Pour que la décision de l’arbitre soit légalement valide, le recours à l’arbitrage doit avoir été prévu dans un contrat ou une loi.</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L’arbitre est souvent un spécialiste du domaine où le conflit survient. Sa décision est finale et ne peut généralement pas être contestée devant un tribunal. L’arbitrage est particulièrement efficace dans le domaine des affaires et dans celui des relations de travail, principalement en raison de sa rapidité.</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L'arbitrage est cependant interdit dans certains autres domaines, notamment ceux relatifs à la famille et aux personnes. Il est également interdit d'imposer un arbitrage à un consommateur au moment où celui-ci achète quelque chose d'un commerçant. Cependant, si un conflit survenait ensuite, rien n'interdirait au consommateur et au commerçant de s'entendre pour un arbitrage.</w:t>
      </w:r>
    </w:p>
    <w:p w:rsidR="00F13796" w:rsidRDefault="00F13796" w:rsidP="00F13796">
      <w:pPr>
        <w:pStyle w:val="reponse"/>
        <w:shd w:val="clear" w:color="auto" w:fill="FFFFFF"/>
        <w:spacing w:before="0" w:beforeAutospacing="0" w:after="240" w:afterAutospacing="0" w:line="300" w:lineRule="atLeast"/>
        <w:textAlignment w:val="baseline"/>
        <w:rPr>
          <w:rFonts w:ascii="Arial" w:hAnsi="Arial" w:cs="Arial"/>
          <w:color w:val="5D5D5D"/>
          <w:sz w:val="21"/>
          <w:szCs w:val="21"/>
        </w:rPr>
      </w:pPr>
      <w:r>
        <w:rPr>
          <w:rFonts w:ascii="Arial" w:hAnsi="Arial" w:cs="Arial"/>
          <w:color w:val="5D5D5D"/>
          <w:sz w:val="21"/>
          <w:szCs w:val="21"/>
        </w:rPr>
        <w:t>La nomination de l’arbitre est faite en fonction des règles que se sont fixées les parties dans le contrat. La loi prévoit aussi parfois le mode de nomination des arbitres.</w:t>
      </w:r>
    </w:p>
    <w:p w:rsidR="00F13796" w:rsidRDefault="00F13796" w:rsidP="00F13796">
      <w:pPr>
        <w:pStyle w:val="reponse"/>
        <w:shd w:val="clear" w:color="auto" w:fill="FFFFFF"/>
        <w:spacing w:before="0" w:beforeAutospacing="0" w:after="0" w:afterAutospacing="0" w:line="300" w:lineRule="atLeast"/>
        <w:textAlignment w:val="baseline"/>
        <w:rPr>
          <w:rFonts w:ascii="Arial" w:hAnsi="Arial" w:cs="Arial"/>
          <w:color w:val="5D5D5D"/>
          <w:sz w:val="21"/>
          <w:szCs w:val="21"/>
        </w:rPr>
      </w:pPr>
      <w:r>
        <w:rPr>
          <w:rFonts w:ascii="Arial" w:hAnsi="Arial" w:cs="Arial"/>
          <w:color w:val="5D5D5D"/>
          <w:sz w:val="21"/>
          <w:szCs w:val="21"/>
        </w:rPr>
        <w:t>Par exemple,</w:t>
      </w:r>
      <w:r>
        <w:rPr>
          <w:rStyle w:val="apple-converted-space"/>
          <w:rFonts w:ascii="Arial" w:hAnsi="Arial" w:cs="Arial"/>
          <w:color w:val="5D5D5D"/>
          <w:sz w:val="21"/>
          <w:szCs w:val="21"/>
        </w:rPr>
        <w:t> </w:t>
      </w:r>
      <w:r>
        <w:rPr>
          <w:rStyle w:val="Accentuation"/>
          <w:rFonts w:ascii="inherit" w:hAnsi="inherit" w:cs="Arial"/>
          <w:color w:val="5D5D5D"/>
          <w:sz w:val="21"/>
          <w:szCs w:val="21"/>
          <w:bdr w:val="none" w:sz="0" w:space="0" w:color="auto" w:frame="1"/>
        </w:rPr>
        <w:t xml:space="preserve">Chante-moi la pomme </w:t>
      </w:r>
      <w:r w:rsidR="00E96D79">
        <w:rPr>
          <w:rStyle w:val="Accentuation"/>
          <w:rFonts w:ascii="inherit" w:hAnsi="inherit" w:cs="Arial"/>
          <w:color w:val="5D5D5D"/>
          <w:sz w:val="21"/>
          <w:szCs w:val="21"/>
          <w:bdr w:val="none" w:sz="0" w:space="0" w:color="auto" w:frame="1"/>
        </w:rPr>
        <w:t>Inc.</w:t>
      </w:r>
      <w:r>
        <w:rPr>
          <w:rStyle w:val="apple-converted-space"/>
          <w:rFonts w:ascii="Arial" w:hAnsi="Arial" w:cs="Arial"/>
          <w:color w:val="5D5D5D"/>
          <w:sz w:val="21"/>
          <w:szCs w:val="21"/>
        </w:rPr>
        <w:t> </w:t>
      </w:r>
      <w:r>
        <w:rPr>
          <w:rFonts w:ascii="Arial" w:hAnsi="Arial" w:cs="Arial"/>
          <w:color w:val="5D5D5D"/>
          <w:sz w:val="21"/>
          <w:szCs w:val="21"/>
        </w:rPr>
        <w:t>est une petite entreprise de cidre artisanal. Elle distribue ses produits dans la Baie-des-Chaleurs (en Gaspésie) et une partie du Nouveau-Brunswick. Pour desservir ses clients néo-brunswickois,</w:t>
      </w:r>
      <w:r>
        <w:rPr>
          <w:rStyle w:val="apple-converted-space"/>
          <w:rFonts w:ascii="Arial" w:hAnsi="Arial" w:cs="Arial"/>
          <w:color w:val="5D5D5D"/>
          <w:sz w:val="21"/>
          <w:szCs w:val="21"/>
        </w:rPr>
        <w:t> </w:t>
      </w:r>
      <w:r>
        <w:rPr>
          <w:rStyle w:val="Accentuation"/>
          <w:rFonts w:ascii="inherit" w:hAnsi="inherit" w:cs="Arial"/>
          <w:color w:val="5D5D5D"/>
          <w:sz w:val="21"/>
          <w:szCs w:val="21"/>
          <w:bdr w:val="none" w:sz="0" w:space="0" w:color="auto" w:frame="1"/>
        </w:rPr>
        <w:t xml:space="preserve">Chante-moi la pomme </w:t>
      </w:r>
      <w:r w:rsidR="00E96D79">
        <w:rPr>
          <w:rStyle w:val="Accentuation"/>
          <w:rFonts w:ascii="inherit" w:hAnsi="inherit" w:cs="Arial"/>
          <w:color w:val="5D5D5D"/>
          <w:sz w:val="21"/>
          <w:szCs w:val="21"/>
          <w:bdr w:val="none" w:sz="0" w:space="0" w:color="auto" w:frame="1"/>
        </w:rPr>
        <w:t>Inc.</w:t>
      </w:r>
      <w:r>
        <w:rPr>
          <w:rStyle w:val="apple-converted-space"/>
          <w:rFonts w:ascii="Arial" w:hAnsi="Arial" w:cs="Arial"/>
          <w:color w:val="5D5D5D"/>
          <w:sz w:val="21"/>
          <w:szCs w:val="21"/>
        </w:rPr>
        <w:t> </w:t>
      </w:r>
      <w:r>
        <w:rPr>
          <w:rFonts w:ascii="Arial" w:hAnsi="Arial" w:cs="Arial"/>
          <w:color w:val="5D5D5D"/>
          <w:sz w:val="21"/>
          <w:szCs w:val="21"/>
        </w:rPr>
        <w:t>retient les services de</w:t>
      </w:r>
      <w:r>
        <w:rPr>
          <w:rStyle w:val="apple-converted-space"/>
          <w:rFonts w:ascii="Arial" w:hAnsi="Arial" w:cs="Arial"/>
          <w:color w:val="5D5D5D"/>
          <w:sz w:val="21"/>
          <w:szCs w:val="21"/>
        </w:rPr>
        <w:t> </w:t>
      </w:r>
      <w:r>
        <w:rPr>
          <w:rStyle w:val="Accentuation"/>
          <w:rFonts w:ascii="inherit" w:hAnsi="inherit" w:cs="Arial"/>
          <w:color w:val="5D5D5D"/>
          <w:sz w:val="21"/>
          <w:szCs w:val="21"/>
          <w:bdr w:val="none" w:sz="0" w:space="0" w:color="auto" w:frame="1"/>
        </w:rPr>
        <w:t xml:space="preserve">Transport Poutine Râpée </w:t>
      </w:r>
      <w:r w:rsidR="00E96D79">
        <w:rPr>
          <w:rStyle w:val="Accentuation"/>
          <w:rFonts w:ascii="inherit" w:hAnsi="inherit" w:cs="Arial"/>
          <w:color w:val="5D5D5D"/>
          <w:sz w:val="21"/>
          <w:szCs w:val="21"/>
          <w:bdr w:val="none" w:sz="0" w:space="0" w:color="auto" w:frame="1"/>
        </w:rPr>
        <w:t>En</w:t>
      </w:r>
      <w:r>
        <w:rPr>
          <w:rFonts w:ascii="Arial" w:hAnsi="Arial" w:cs="Arial"/>
          <w:color w:val="5D5D5D"/>
          <w:sz w:val="21"/>
          <w:szCs w:val="21"/>
        </w:rPr>
        <w:t xml:space="preserve">. </w:t>
      </w:r>
      <w:r w:rsidR="00E96D79">
        <w:rPr>
          <w:rFonts w:ascii="Arial" w:hAnsi="Arial" w:cs="Arial"/>
          <w:color w:val="5D5D5D"/>
          <w:sz w:val="21"/>
          <w:szCs w:val="21"/>
        </w:rPr>
        <w:t>Et</w:t>
      </w:r>
      <w:r>
        <w:rPr>
          <w:rFonts w:ascii="Arial" w:hAnsi="Arial" w:cs="Arial"/>
          <w:color w:val="5D5D5D"/>
          <w:sz w:val="21"/>
          <w:szCs w:val="21"/>
        </w:rPr>
        <w:t xml:space="preserve"> conclut un contrat de transport de marchandises d’une durée de cinq ans. Ce contrat prévoit qu’en cas de conflit, les deux commerçants auront recours à l’arbitrage et que ce sont les règles du Code civil du Québec et du Code de procédure ci</w:t>
      </w:r>
    </w:p>
    <w:p w:rsidR="00F13796" w:rsidRDefault="00F13796" w:rsidP="004713EC">
      <w:pPr>
        <w:shd w:val="clear" w:color="auto" w:fill="FFFFFF"/>
        <w:spacing w:after="0" w:line="346" w:lineRule="atLeast"/>
        <w:rPr>
          <w:rFonts w:eastAsia="Times New Roman" w:cs="Arial"/>
          <w:color w:val="000000"/>
        </w:rPr>
      </w:pPr>
    </w:p>
    <w:p w:rsidR="0088318A" w:rsidRPr="00BE637D" w:rsidRDefault="0088318A" w:rsidP="004713EC">
      <w:pPr>
        <w:shd w:val="clear" w:color="auto" w:fill="FFFFFF"/>
        <w:spacing w:after="0" w:line="346" w:lineRule="atLeast"/>
        <w:rPr>
          <w:rFonts w:eastAsia="Times New Roman" w:cs="Arial"/>
          <w:b/>
          <w:color w:val="000000"/>
        </w:rPr>
      </w:pPr>
      <w:r w:rsidRPr="00BE637D">
        <w:rPr>
          <w:rFonts w:eastAsia="Times New Roman" w:cs="Arial"/>
          <w:b/>
          <w:color w:val="000000"/>
        </w:rPr>
        <w:t xml:space="preserve">Les cas de rupture : </w:t>
      </w:r>
      <w:r w:rsidR="00CC2543" w:rsidRPr="00BE637D">
        <w:rPr>
          <w:rFonts w:eastAsia="Times New Roman" w:cs="Arial"/>
          <w:b/>
          <w:color w:val="000000"/>
        </w:rPr>
        <w:t xml:space="preserve"> 1) p </w:t>
      </w:r>
      <w:r w:rsidR="00E96D79" w:rsidRPr="00BE637D">
        <w:rPr>
          <w:rFonts w:eastAsia="Times New Roman" w:cs="Arial"/>
          <w:b/>
          <w:color w:val="000000"/>
        </w:rPr>
        <w:t>70)</w:t>
      </w:r>
      <w:r w:rsidR="00CC2543" w:rsidRPr="00BE637D">
        <w:rPr>
          <w:rFonts w:eastAsia="Times New Roman" w:cs="Arial"/>
          <w:b/>
          <w:color w:val="000000"/>
        </w:rPr>
        <w:t xml:space="preserve"> </w:t>
      </w:r>
    </w:p>
    <w:p w:rsidR="00CC2543" w:rsidRDefault="00CC2543" w:rsidP="004713EC">
      <w:pPr>
        <w:shd w:val="clear" w:color="auto" w:fill="FFFFFF"/>
        <w:spacing w:after="0" w:line="346" w:lineRule="atLeast"/>
        <w:rPr>
          <w:rFonts w:eastAsia="Times New Roman" w:cs="Arial"/>
          <w:color w:val="000000"/>
        </w:rPr>
      </w:pPr>
      <w:r>
        <w:rPr>
          <w:rFonts w:eastAsia="Times New Roman" w:cs="Arial"/>
          <w:color w:val="000000"/>
        </w:rPr>
        <w:t>Pour qu’</w:t>
      </w:r>
      <w:r w:rsidR="005D3D49">
        <w:rPr>
          <w:rFonts w:eastAsia="Times New Roman" w:cs="Arial"/>
          <w:color w:val="000000"/>
        </w:rPr>
        <w:t xml:space="preserve">un document soit valable, doit </w:t>
      </w:r>
      <w:r w:rsidR="00E96D79">
        <w:rPr>
          <w:rFonts w:eastAsia="Times New Roman" w:cs="Arial"/>
          <w:color w:val="000000"/>
        </w:rPr>
        <w:t>être</w:t>
      </w:r>
      <w:r w:rsidR="005D3D49">
        <w:rPr>
          <w:rFonts w:eastAsia="Times New Roman" w:cs="Arial"/>
          <w:color w:val="000000"/>
        </w:rPr>
        <w:t xml:space="preserve"> motivé par une cause réelle et sérieuse</w:t>
      </w:r>
      <w:r w:rsidR="00097D26">
        <w:rPr>
          <w:rFonts w:eastAsia="Times New Roman" w:cs="Arial"/>
          <w:color w:val="000000"/>
        </w:rPr>
        <w:t>.</w:t>
      </w:r>
    </w:p>
    <w:p w:rsidR="00097D26" w:rsidRDefault="00097D26" w:rsidP="004713EC">
      <w:pPr>
        <w:shd w:val="clear" w:color="auto" w:fill="FFFFFF"/>
        <w:spacing w:after="0" w:line="346" w:lineRule="atLeast"/>
        <w:rPr>
          <w:rFonts w:eastAsia="Times New Roman" w:cs="Arial"/>
          <w:color w:val="000000"/>
        </w:rPr>
      </w:pPr>
      <w:r>
        <w:rPr>
          <w:rFonts w:eastAsia="Times New Roman" w:cs="Arial"/>
          <w:color w:val="000000"/>
        </w:rPr>
        <w:t>Le motif doit être réel</w:t>
      </w:r>
      <w:r w:rsidR="00613DC6">
        <w:rPr>
          <w:rFonts w:eastAsia="Times New Roman" w:cs="Arial"/>
          <w:color w:val="000000"/>
        </w:rPr>
        <w:t>, sérieux et non imaginaire.</w:t>
      </w:r>
      <w:r w:rsidR="00B52197">
        <w:rPr>
          <w:rFonts w:eastAsia="Times New Roman" w:cs="Arial"/>
          <w:color w:val="000000"/>
        </w:rPr>
        <w:t xml:space="preserve"> C’est le juge qui va apprécier la réalité et le sérieux du motif.</w:t>
      </w:r>
    </w:p>
    <w:p w:rsidR="00B52197" w:rsidRDefault="00487EB3" w:rsidP="004713EC">
      <w:pPr>
        <w:shd w:val="clear" w:color="auto" w:fill="FFFFFF"/>
        <w:spacing w:after="0" w:line="346" w:lineRule="atLeast"/>
        <w:rPr>
          <w:rFonts w:eastAsia="Times New Roman" w:cs="Arial"/>
          <w:color w:val="000000"/>
        </w:rPr>
      </w:pPr>
      <w:r>
        <w:rPr>
          <w:rFonts w:eastAsia="Times New Roman" w:cs="Arial"/>
          <w:color w:val="000000"/>
        </w:rPr>
        <w:t xml:space="preserve">2) le licenciement économique n’est pas inhérent </w:t>
      </w:r>
      <w:r w:rsidR="00E96D79">
        <w:rPr>
          <w:rFonts w:eastAsia="Times New Roman" w:cs="Arial"/>
          <w:color w:val="000000"/>
        </w:rPr>
        <w:t>à</w:t>
      </w:r>
      <w:r>
        <w:rPr>
          <w:rFonts w:eastAsia="Times New Roman" w:cs="Arial"/>
          <w:color w:val="000000"/>
        </w:rPr>
        <w:t xml:space="preserve"> la personne du salarié (</w:t>
      </w:r>
      <w:r w:rsidR="00E96D79">
        <w:rPr>
          <w:rFonts w:eastAsia="Times New Roman" w:cs="Arial"/>
          <w:color w:val="000000"/>
        </w:rPr>
        <w:t>dû</w:t>
      </w:r>
      <w:r>
        <w:rPr>
          <w:rFonts w:eastAsia="Times New Roman" w:cs="Arial"/>
          <w:color w:val="000000"/>
        </w:rPr>
        <w:t xml:space="preserve"> aux difficulté de l’entreprise)</w:t>
      </w:r>
      <w:r w:rsidR="00F231F5">
        <w:rPr>
          <w:rFonts w:eastAsia="Times New Roman" w:cs="Arial"/>
          <w:color w:val="000000"/>
        </w:rPr>
        <w:t>.</w:t>
      </w:r>
    </w:p>
    <w:p w:rsidR="00F231F5" w:rsidRDefault="00F231F5" w:rsidP="004713EC">
      <w:pPr>
        <w:shd w:val="clear" w:color="auto" w:fill="FFFFFF"/>
        <w:spacing w:after="0" w:line="346" w:lineRule="atLeast"/>
        <w:rPr>
          <w:rFonts w:eastAsia="Times New Roman" w:cs="Arial"/>
          <w:color w:val="000000"/>
        </w:rPr>
      </w:pPr>
      <w:r>
        <w:rPr>
          <w:rFonts w:eastAsia="Times New Roman" w:cs="Arial"/>
          <w:color w:val="000000"/>
        </w:rPr>
        <w:t>Le motif personnel est donc lié à sa personne.</w:t>
      </w:r>
    </w:p>
    <w:p w:rsidR="00DC638B" w:rsidRDefault="00DC638B" w:rsidP="004713EC">
      <w:pPr>
        <w:shd w:val="clear" w:color="auto" w:fill="FFFFFF"/>
        <w:spacing w:after="0" w:line="346" w:lineRule="atLeast"/>
        <w:rPr>
          <w:rFonts w:eastAsia="Times New Roman" w:cs="Arial"/>
          <w:color w:val="000000"/>
        </w:rPr>
      </w:pPr>
      <w:r>
        <w:rPr>
          <w:rFonts w:eastAsia="Times New Roman" w:cs="Arial"/>
          <w:color w:val="000000"/>
        </w:rPr>
        <w:t xml:space="preserve">3) </w:t>
      </w:r>
      <w:r w:rsidR="00977E9C">
        <w:rPr>
          <w:rFonts w:eastAsia="Times New Roman" w:cs="Arial"/>
          <w:color w:val="000000"/>
        </w:rPr>
        <w:t xml:space="preserve">il peut </w:t>
      </w:r>
      <w:r w:rsidR="00E96D79">
        <w:rPr>
          <w:rFonts w:eastAsia="Times New Roman" w:cs="Arial"/>
          <w:color w:val="000000"/>
        </w:rPr>
        <w:t>être</w:t>
      </w:r>
      <w:r w:rsidR="00977E9C">
        <w:rPr>
          <w:rFonts w:eastAsia="Times New Roman" w:cs="Arial"/>
          <w:color w:val="000000"/>
        </w:rPr>
        <w:t xml:space="preserve"> licencié pour raison économique d’une certaine importance, pour insuffisance professionnelle, </w:t>
      </w:r>
      <w:r w:rsidR="00C827AF">
        <w:rPr>
          <w:rFonts w:eastAsia="Times New Roman" w:cs="Arial"/>
          <w:color w:val="000000"/>
        </w:rPr>
        <w:t>pour inaptitude physique ou maladie.</w:t>
      </w:r>
    </w:p>
    <w:p w:rsidR="00D52D86" w:rsidRDefault="00BA5037" w:rsidP="004713EC">
      <w:pPr>
        <w:shd w:val="clear" w:color="auto" w:fill="FFFFFF"/>
        <w:spacing w:after="0" w:line="346" w:lineRule="atLeast"/>
        <w:rPr>
          <w:rFonts w:eastAsia="Times New Roman" w:cs="Arial"/>
          <w:color w:val="000000"/>
        </w:rPr>
      </w:pPr>
      <w:r>
        <w:rPr>
          <w:rFonts w:eastAsia="Times New Roman" w:cs="Arial"/>
          <w:color w:val="000000"/>
        </w:rPr>
        <w:t xml:space="preserve">4) </w:t>
      </w:r>
      <w:r w:rsidR="00D52D86">
        <w:rPr>
          <w:rFonts w:eastAsia="Times New Roman" w:cs="Arial"/>
          <w:color w:val="000000"/>
        </w:rPr>
        <w:t>salarié licencié pour cause d’</w:t>
      </w:r>
      <w:r w:rsidR="00E96D79">
        <w:rPr>
          <w:rFonts w:eastAsia="Times New Roman" w:cs="Arial"/>
          <w:color w:val="000000"/>
        </w:rPr>
        <w:t>éducation</w:t>
      </w:r>
      <w:r w:rsidR="00D52D86">
        <w:rPr>
          <w:rFonts w:eastAsia="Times New Roman" w:cs="Arial"/>
          <w:color w:val="000000"/>
        </w:rPr>
        <w:t xml:space="preserve"> et flatulence, il conteste et est débouté.</w:t>
      </w:r>
    </w:p>
    <w:p w:rsidR="00D52D86" w:rsidRDefault="00D52D86" w:rsidP="004713EC">
      <w:pPr>
        <w:shd w:val="clear" w:color="auto" w:fill="FFFFFF"/>
        <w:spacing w:after="0" w:line="346" w:lineRule="atLeast"/>
        <w:rPr>
          <w:rFonts w:eastAsia="Times New Roman" w:cs="Arial"/>
          <w:color w:val="000000"/>
        </w:rPr>
      </w:pPr>
      <w:r>
        <w:rPr>
          <w:rFonts w:eastAsia="Times New Roman" w:cs="Arial"/>
          <w:color w:val="000000"/>
        </w:rPr>
        <w:t>Pb de droit : réel et sérieux : motif ?</w:t>
      </w:r>
    </w:p>
    <w:p w:rsidR="00D52D86" w:rsidRDefault="007E2D34" w:rsidP="004713EC">
      <w:pPr>
        <w:shd w:val="clear" w:color="auto" w:fill="FFFFFF"/>
        <w:spacing w:after="0" w:line="346" w:lineRule="atLeast"/>
        <w:rPr>
          <w:rFonts w:eastAsia="Times New Roman" w:cs="Arial"/>
          <w:color w:val="000000"/>
        </w:rPr>
      </w:pPr>
      <w:r>
        <w:rPr>
          <w:rFonts w:eastAsia="Times New Roman" w:cs="Arial"/>
          <w:color w:val="000000"/>
        </w:rPr>
        <w:t xml:space="preserve">5) la cour d’appel </w:t>
      </w:r>
      <w:r w:rsidR="00E96D79">
        <w:rPr>
          <w:rFonts w:eastAsia="Times New Roman" w:cs="Arial"/>
          <w:color w:val="000000"/>
        </w:rPr>
        <w:t>a</w:t>
      </w:r>
      <w:r>
        <w:rPr>
          <w:rFonts w:eastAsia="Times New Roman" w:cs="Arial"/>
          <w:color w:val="000000"/>
        </w:rPr>
        <w:t xml:space="preserve"> retenu la cause réelle et sérieuse pour ces faits généra</w:t>
      </w:r>
      <w:r w:rsidR="00EA16B6">
        <w:rPr>
          <w:rFonts w:eastAsia="Times New Roman" w:cs="Arial"/>
          <w:color w:val="000000"/>
        </w:rPr>
        <w:t>teurs de tension entre collègue, le comportement du salarié est révélateur d’un manquement grave aux règles de savoir vivre.</w:t>
      </w:r>
    </w:p>
    <w:p w:rsidR="007C774A" w:rsidRDefault="007C774A" w:rsidP="004713EC">
      <w:pPr>
        <w:shd w:val="clear" w:color="auto" w:fill="FFFFFF"/>
        <w:spacing w:after="0" w:line="346" w:lineRule="atLeast"/>
        <w:rPr>
          <w:rFonts w:eastAsia="Times New Roman" w:cs="Arial"/>
          <w:color w:val="000000"/>
        </w:rPr>
      </w:pPr>
      <w:r>
        <w:rPr>
          <w:rFonts w:eastAsia="Times New Roman" w:cs="Arial"/>
          <w:color w:val="000000"/>
        </w:rPr>
        <w:t xml:space="preserve">6) Pas avoir les compétences requises pour </w:t>
      </w:r>
      <w:r w:rsidR="00E96D79">
        <w:rPr>
          <w:rFonts w:eastAsia="Times New Roman" w:cs="Arial"/>
          <w:color w:val="000000"/>
        </w:rPr>
        <w:t>exercice</w:t>
      </w:r>
      <w:r>
        <w:rPr>
          <w:rFonts w:eastAsia="Times New Roman" w:cs="Arial"/>
          <w:color w:val="000000"/>
        </w:rPr>
        <w:t xml:space="preserve"> les fonctions pour laquelle il </w:t>
      </w:r>
      <w:r w:rsidR="00E96D79">
        <w:rPr>
          <w:rFonts w:eastAsia="Times New Roman" w:cs="Arial"/>
          <w:color w:val="000000"/>
        </w:rPr>
        <w:t>a</w:t>
      </w:r>
      <w:r>
        <w:rPr>
          <w:rFonts w:eastAsia="Times New Roman" w:cs="Arial"/>
          <w:color w:val="000000"/>
        </w:rPr>
        <w:t xml:space="preserve"> été embauché.</w:t>
      </w:r>
    </w:p>
    <w:p w:rsidR="007C774A" w:rsidRDefault="007C774A" w:rsidP="004713EC">
      <w:pPr>
        <w:shd w:val="clear" w:color="auto" w:fill="FFFFFF"/>
        <w:spacing w:after="0" w:line="346" w:lineRule="atLeast"/>
        <w:rPr>
          <w:rFonts w:eastAsia="Times New Roman" w:cs="Arial"/>
          <w:color w:val="000000"/>
        </w:rPr>
      </w:pPr>
      <w:r>
        <w:rPr>
          <w:rFonts w:eastAsia="Times New Roman" w:cs="Arial"/>
          <w:color w:val="000000"/>
        </w:rPr>
        <w:t>7) ils ont vérifié si ses compétences étaient en adéquation avec les objectifs de son embauche et si ces objectifs étaient réalistes.</w:t>
      </w:r>
    </w:p>
    <w:p w:rsidR="0061433F" w:rsidRDefault="0061433F" w:rsidP="004713EC">
      <w:pPr>
        <w:shd w:val="clear" w:color="auto" w:fill="FFFFFF"/>
        <w:spacing w:after="0" w:line="346" w:lineRule="atLeast"/>
        <w:rPr>
          <w:rFonts w:eastAsia="Times New Roman" w:cs="Arial"/>
          <w:color w:val="000000"/>
        </w:rPr>
      </w:pPr>
      <w:r>
        <w:rPr>
          <w:rFonts w:eastAsia="Times New Roman" w:cs="Arial"/>
          <w:color w:val="000000"/>
        </w:rPr>
        <w:t xml:space="preserve"> 6 correction) insuffisance pro est un motif de licenciement par lequel </w:t>
      </w:r>
      <w:r w:rsidR="00661284">
        <w:rPr>
          <w:rFonts w:eastAsia="Times New Roman" w:cs="Arial"/>
          <w:color w:val="000000"/>
        </w:rPr>
        <w:t>l’employeur reproche</w:t>
      </w:r>
      <w:r>
        <w:rPr>
          <w:rFonts w:eastAsia="Times New Roman" w:cs="Arial"/>
          <w:color w:val="000000"/>
        </w:rPr>
        <w:t xml:space="preserve"> au salarié de ne pas réaliser le travail confié.</w:t>
      </w:r>
      <w:r w:rsidR="006D1352">
        <w:rPr>
          <w:rFonts w:eastAsia="Times New Roman" w:cs="Arial"/>
          <w:color w:val="000000"/>
        </w:rPr>
        <w:t xml:space="preserve"> Dans </w:t>
      </w:r>
      <w:r w:rsidR="00661284">
        <w:rPr>
          <w:rFonts w:eastAsia="Times New Roman" w:cs="Arial"/>
          <w:color w:val="000000"/>
        </w:rPr>
        <w:t>tous</w:t>
      </w:r>
      <w:r w:rsidR="006D1352">
        <w:rPr>
          <w:rFonts w:eastAsia="Times New Roman" w:cs="Arial"/>
          <w:color w:val="000000"/>
        </w:rPr>
        <w:t xml:space="preserve"> les cas, l’insuffisance pro </w:t>
      </w:r>
      <w:r w:rsidR="000D3987">
        <w:rPr>
          <w:rFonts w:eastAsia="Times New Roman" w:cs="Arial"/>
          <w:color w:val="000000"/>
        </w:rPr>
        <w:t>doit reposer sur des faits objectifs</w:t>
      </w:r>
      <w:r w:rsidR="00E506C1">
        <w:rPr>
          <w:rFonts w:eastAsia="Times New Roman" w:cs="Arial"/>
          <w:color w:val="000000"/>
        </w:rPr>
        <w:t>, l’employeur doit prouver les griefs invoqués.</w:t>
      </w:r>
      <w:r w:rsidR="00221E18">
        <w:rPr>
          <w:rFonts w:eastAsia="Times New Roman" w:cs="Arial"/>
          <w:color w:val="000000"/>
        </w:rPr>
        <w:t xml:space="preserve"> Si l’insuffisance </w:t>
      </w:r>
      <w:r w:rsidR="00661284">
        <w:rPr>
          <w:rFonts w:eastAsia="Times New Roman" w:cs="Arial"/>
          <w:color w:val="000000"/>
        </w:rPr>
        <w:t>pro résulte</w:t>
      </w:r>
      <w:r w:rsidR="00221E18">
        <w:rPr>
          <w:rFonts w:eastAsia="Times New Roman" w:cs="Arial"/>
          <w:color w:val="000000"/>
        </w:rPr>
        <w:t xml:space="preserve"> d’une évolution de poste</w:t>
      </w:r>
      <w:r w:rsidR="00133C2E">
        <w:rPr>
          <w:rFonts w:eastAsia="Times New Roman" w:cs="Arial"/>
          <w:color w:val="000000"/>
        </w:rPr>
        <w:t>, l’employeur doit d’abord former le salarié.</w:t>
      </w:r>
    </w:p>
    <w:p w:rsidR="006B121F" w:rsidRDefault="006B121F" w:rsidP="004713EC">
      <w:pPr>
        <w:shd w:val="clear" w:color="auto" w:fill="FFFFFF"/>
        <w:spacing w:after="0" w:line="346" w:lineRule="atLeast"/>
        <w:rPr>
          <w:rFonts w:eastAsia="Times New Roman" w:cs="Arial"/>
          <w:color w:val="000000"/>
        </w:rPr>
      </w:pPr>
      <w:r>
        <w:rPr>
          <w:rFonts w:eastAsia="Times New Roman" w:cs="Arial"/>
          <w:color w:val="000000"/>
        </w:rPr>
        <w:t xml:space="preserve">7) </w:t>
      </w:r>
      <w:r w:rsidR="005B76AF">
        <w:rPr>
          <w:rFonts w:eastAsia="Times New Roman" w:cs="Arial"/>
          <w:color w:val="000000"/>
        </w:rPr>
        <w:t>Les juges ont vérifiés que les ob</w:t>
      </w:r>
      <w:r w:rsidR="00D02163">
        <w:rPr>
          <w:rFonts w:eastAsia="Times New Roman" w:cs="Arial"/>
          <w:color w:val="000000"/>
        </w:rPr>
        <w:t>jectifs fixés étaient réalistes</w:t>
      </w:r>
      <w:r w:rsidR="00EE52A1">
        <w:rPr>
          <w:rFonts w:eastAsia="Times New Roman" w:cs="Arial"/>
          <w:color w:val="000000"/>
        </w:rPr>
        <w:t xml:space="preserve"> et que l’insuffisance pro n’es</w:t>
      </w:r>
      <w:r w:rsidR="002F7E03">
        <w:rPr>
          <w:rFonts w:eastAsia="Times New Roman" w:cs="Arial"/>
          <w:color w:val="000000"/>
        </w:rPr>
        <w:t xml:space="preserve">t pas </w:t>
      </w:r>
      <w:r w:rsidR="00661284">
        <w:rPr>
          <w:rFonts w:eastAsia="Times New Roman" w:cs="Arial"/>
          <w:color w:val="000000"/>
        </w:rPr>
        <w:t>due</w:t>
      </w:r>
      <w:r w:rsidR="002F7E03">
        <w:rPr>
          <w:rFonts w:eastAsia="Times New Roman" w:cs="Arial"/>
          <w:color w:val="000000"/>
        </w:rPr>
        <w:t xml:space="preserve"> à une cause extérieure et doit </w:t>
      </w:r>
      <w:r w:rsidR="00661284">
        <w:rPr>
          <w:rFonts w:eastAsia="Times New Roman" w:cs="Arial"/>
          <w:color w:val="000000"/>
        </w:rPr>
        <w:t>être</w:t>
      </w:r>
      <w:r w:rsidR="002F7E03">
        <w:rPr>
          <w:rFonts w:eastAsia="Times New Roman" w:cs="Arial"/>
          <w:color w:val="000000"/>
        </w:rPr>
        <w:t xml:space="preserve"> justifiée objectivement à partir de fait matériellement vérifiable.</w:t>
      </w:r>
    </w:p>
    <w:p w:rsidR="00661284" w:rsidRDefault="00661284" w:rsidP="004713EC">
      <w:pPr>
        <w:shd w:val="clear" w:color="auto" w:fill="FFFFFF"/>
        <w:spacing w:after="0" w:line="346" w:lineRule="atLeast"/>
        <w:rPr>
          <w:rFonts w:eastAsia="Times New Roman" w:cs="Arial"/>
          <w:color w:val="000000"/>
        </w:rPr>
      </w:pPr>
    </w:p>
    <w:p w:rsidR="00B6260B" w:rsidRPr="00BE637D" w:rsidRDefault="00037164" w:rsidP="004713EC">
      <w:pPr>
        <w:shd w:val="clear" w:color="auto" w:fill="FFFFFF"/>
        <w:spacing w:after="0" w:line="346" w:lineRule="atLeast"/>
        <w:rPr>
          <w:rFonts w:eastAsia="Times New Roman" w:cs="Arial"/>
          <w:b/>
          <w:color w:val="000000"/>
        </w:rPr>
      </w:pPr>
      <w:r w:rsidRPr="00BE637D">
        <w:rPr>
          <w:rFonts w:eastAsia="Times New Roman" w:cs="Arial"/>
          <w:b/>
          <w:color w:val="000000"/>
        </w:rPr>
        <w:t>II – Les effets des contrats</w:t>
      </w:r>
    </w:p>
    <w:p w:rsidR="00037164" w:rsidRPr="00BE637D" w:rsidRDefault="00037164" w:rsidP="004713EC">
      <w:pPr>
        <w:shd w:val="clear" w:color="auto" w:fill="FFFFFF"/>
        <w:spacing w:after="0" w:line="346" w:lineRule="atLeast"/>
        <w:rPr>
          <w:rFonts w:eastAsia="Times New Roman" w:cs="Arial"/>
          <w:b/>
          <w:color w:val="000000"/>
        </w:rPr>
      </w:pPr>
      <w:r w:rsidRPr="00BE637D">
        <w:rPr>
          <w:rFonts w:eastAsia="Times New Roman" w:cs="Arial"/>
          <w:b/>
          <w:color w:val="000000"/>
        </w:rPr>
        <w:t>A – L’</w:t>
      </w:r>
      <w:r w:rsidR="00DF6CF9" w:rsidRPr="00BE637D">
        <w:rPr>
          <w:rFonts w:eastAsia="Times New Roman" w:cs="Arial"/>
          <w:b/>
          <w:color w:val="000000"/>
        </w:rPr>
        <w:t>exécution</w:t>
      </w:r>
    </w:p>
    <w:p w:rsidR="00BD1868" w:rsidRPr="00BE637D" w:rsidRDefault="00BD1868" w:rsidP="00BD1868">
      <w:pPr>
        <w:pStyle w:val="Paragraphedeliste"/>
        <w:numPr>
          <w:ilvl w:val="0"/>
          <w:numId w:val="3"/>
        </w:numPr>
        <w:shd w:val="clear" w:color="auto" w:fill="FFFFFF"/>
        <w:spacing w:after="0" w:line="346" w:lineRule="atLeast"/>
        <w:rPr>
          <w:rFonts w:eastAsia="Times New Roman" w:cs="Arial"/>
          <w:b/>
          <w:color w:val="000000"/>
        </w:rPr>
      </w:pPr>
      <w:r w:rsidRPr="00BE637D">
        <w:rPr>
          <w:rFonts w:eastAsia="Times New Roman" w:cs="Arial"/>
          <w:b/>
          <w:color w:val="000000"/>
        </w:rPr>
        <w:t>La force obligatoire des contrats</w:t>
      </w:r>
    </w:p>
    <w:p w:rsidR="00BD1868" w:rsidRDefault="004250E9" w:rsidP="001C5FF7">
      <w:pPr>
        <w:shd w:val="clear" w:color="auto" w:fill="FFFFFF"/>
        <w:spacing w:after="0" w:line="346" w:lineRule="atLeast"/>
        <w:rPr>
          <w:rFonts w:eastAsia="Times New Roman" w:cs="Arial"/>
          <w:color w:val="000000"/>
        </w:rPr>
      </w:pPr>
      <w:r>
        <w:rPr>
          <w:rFonts w:eastAsia="Times New Roman" w:cs="Arial"/>
          <w:color w:val="000000"/>
        </w:rPr>
        <w:t xml:space="preserve">Art 1134 </w:t>
      </w:r>
      <w:r w:rsidR="00DF6CF9">
        <w:rPr>
          <w:rFonts w:eastAsia="Times New Roman" w:cs="Arial"/>
          <w:color w:val="000000"/>
        </w:rPr>
        <w:t>ceci</w:t>
      </w:r>
      <w:r>
        <w:rPr>
          <w:rFonts w:eastAsia="Times New Roman" w:cs="Arial"/>
          <w:color w:val="000000"/>
        </w:rPr>
        <w:t xml:space="preserve"> : </w:t>
      </w:r>
    </w:p>
    <w:p w:rsidR="004550C6" w:rsidRDefault="004550C6" w:rsidP="001C5FF7">
      <w:pPr>
        <w:shd w:val="clear" w:color="auto" w:fill="FFFFFF"/>
        <w:spacing w:after="0" w:line="346" w:lineRule="atLeast"/>
        <w:rPr>
          <w:rFonts w:eastAsia="Times New Roman" w:cs="Arial"/>
          <w:color w:val="000000"/>
        </w:rPr>
      </w:pPr>
      <w:r>
        <w:rPr>
          <w:rFonts w:eastAsia="Times New Roman" w:cs="Arial"/>
          <w:color w:val="000000"/>
        </w:rPr>
        <w:t xml:space="preserve">Le principe de la force obligatoire signifie que les contrats sont </w:t>
      </w:r>
      <w:r w:rsidR="00DF6CF9">
        <w:rPr>
          <w:rFonts w:eastAsia="Times New Roman" w:cs="Arial"/>
          <w:color w:val="000000"/>
        </w:rPr>
        <w:t>irrévocables</w:t>
      </w:r>
      <w:r w:rsidR="00D44028">
        <w:rPr>
          <w:rFonts w:eastAsia="Times New Roman" w:cs="Arial"/>
          <w:color w:val="000000"/>
        </w:rPr>
        <w:t xml:space="preserve"> et s’imposent :</w:t>
      </w:r>
    </w:p>
    <w:p w:rsidR="00510A91" w:rsidRDefault="00510A91" w:rsidP="00510A91">
      <w:pPr>
        <w:pStyle w:val="Paragraphedeliste"/>
        <w:numPr>
          <w:ilvl w:val="0"/>
          <w:numId w:val="1"/>
        </w:numPr>
        <w:shd w:val="clear" w:color="auto" w:fill="FFFFFF"/>
        <w:spacing w:after="0" w:line="346" w:lineRule="atLeast"/>
        <w:rPr>
          <w:rFonts w:eastAsia="Times New Roman" w:cs="Arial"/>
          <w:color w:val="000000"/>
        </w:rPr>
      </w:pPr>
      <w:r>
        <w:rPr>
          <w:rFonts w:eastAsia="Times New Roman" w:cs="Arial"/>
          <w:color w:val="000000"/>
        </w:rPr>
        <w:t>Aux partis qui doivent respecter leurs engagements. Elles peuvent revenir dessus.</w:t>
      </w:r>
    </w:p>
    <w:p w:rsidR="009F3FA2" w:rsidRDefault="009F3FA2" w:rsidP="009F3FA2">
      <w:pPr>
        <w:pStyle w:val="Paragraphedeliste"/>
        <w:numPr>
          <w:ilvl w:val="0"/>
          <w:numId w:val="1"/>
        </w:numPr>
        <w:shd w:val="clear" w:color="auto" w:fill="FFFFFF"/>
        <w:spacing w:after="0" w:line="346" w:lineRule="atLeast"/>
        <w:rPr>
          <w:rFonts w:eastAsia="Times New Roman" w:cs="Arial"/>
          <w:color w:val="000000"/>
        </w:rPr>
      </w:pPr>
      <w:r>
        <w:rPr>
          <w:rFonts w:eastAsia="Times New Roman" w:cs="Arial"/>
          <w:color w:val="000000"/>
        </w:rPr>
        <w:t>Le contrat s’impose aux juges : il ne peut le modifier, il doit l’appliquer tel quel.</w:t>
      </w:r>
    </w:p>
    <w:p w:rsidR="009F3FA2" w:rsidRDefault="009F3FA2" w:rsidP="009F3FA2">
      <w:pPr>
        <w:pStyle w:val="Paragraphedeliste"/>
        <w:numPr>
          <w:ilvl w:val="0"/>
          <w:numId w:val="1"/>
        </w:numPr>
        <w:shd w:val="clear" w:color="auto" w:fill="FFFFFF"/>
        <w:spacing w:after="0" w:line="346" w:lineRule="atLeast"/>
        <w:rPr>
          <w:rFonts w:eastAsia="Times New Roman" w:cs="Arial"/>
          <w:color w:val="000000"/>
        </w:rPr>
      </w:pPr>
      <w:r>
        <w:rPr>
          <w:rFonts w:eastAsia="Times New Roman" w:cs="Arial"/>
          <w:color w:val="000000"/>
        </w:rPr>
        <w:t>Elle s’impose au législateur, il ne peut pas prévoir des lois qui portent atteinte à la force obligatoire des contrats.</w:t>
      </w:r>
    </w:p>
    <w:p w:rsidR="00BE637D" w:rsidRPr="00B91BEA" w:rsidRDefault="00DF6CF9" w:rsidP="00046A4E">
      <w:pPr>
        <w:shd w:val="clear" w:color="auto" w:fill="FFFFFF"/>
        <w:spacing w:after="0" w:line="346" w:lineRule="atLeast"/>
        <w:ind w:firstLine="360"/>
        <w:rPr>
          <w:rFonts w:eastAsia="Times New Roman" w:cs="Arial"/>
          <w:b/>
          <w:color w:val="000000"/>
        </w:rPr>
      </w:pPr>
      <w:r w:rsidRPr="00B91BEA">
        <w:rPr>
          <w:rFonts w:eastAsia="Times New Roman" w:cs="Arial"/>
          <w:b/>
          <w:color w:val="000000"/>
        </w:rPr>
        <w:t>2)</w:t>
      </w:r>
      <w:r w:rsidR="00BE637D" w:rsidRPr="00B91BEA">
        <w:rPr>
          <w:rFonts w:eastAsia="Times New Roman" w:cs="Arial"/>
          <w:b/>
          <w:color w:val="000000"/>
        </w:rPr>
        <w:t xml:space="preserve"> L’effet relatif</w:t>
      </w:r>
    </w:p>
    <w:p w:rsidR="00BE637D" w:rsidRDefault="00BE637D" w:rsidP="00BE637D">
      <w:pPr>
        <w:shd w:val="clear" w:color="auto" w:fill="FFFFFF"/>
        <w:spacing w:after="0" w:line="346" w:lineRule="atLeast"/>
        <w:rPr>
          <w:rFonts w:eastAsia="Times New Roman" w:cs="Arial"/>
          <w:color w:val="000000"/>
        </w:rPr>
      </w:pPr>
      <w:r>
        <w:rPr>
          <w:rFonts w:eastAsia="Times New Roman" w:cs="Arial"/>
          <w:color w:val="000000"/>
        </w:rPr>
        <w:t xml:space="preserve">Art 1165 </w:t>
      </w:r>
      <w:r w:rsidR="00DF6CF9">
        <w:rPr>
          <w:rFonts w:eastAsia="Times New Roman" w:cs="Arial"/>
          <w:color w:val="000000"/>
        </w:rPr>
        <w:t>ceci</w:t>
      </w:r>
    </w:p>
    <w:p w:rsidR="00BE637D" w:rsidRDefault="00BE637D" w:rsidP="00BE637D">
      <w:pPr>
        <w:shd w:val="clear" w:color="auto" w:fill="FFFFFF"/>
        <w:spacing w:after="0" w:line="346" w:lineRule="atLeast"/>
        <w:rPr>
          <w:rFonts w:eastAsia="Times New Roman" w:cs="Arial"/>
          <w:color w:val="000000"/>
        </w:rPr>
      </w:pPr>
      <w:r>
        <w:rPr>
          <w:rFonts w:eastAsia="Times New Roman" w:cs="Arial"/>
          <w:color w:val="000000"/>
        </w:rPr>
        <w:t>Les contrats ne produisent des faits contre les partis</w:t>
      </w:r>
      <w:r w:rsidR="00B91BEA">
        <w:rPr>
          <w:rFonts w:eastAsia="Times New Roman" w:cs="Arial"/>
          <w:color w:val="000000"/>
        </w:rPr>
        <w:t>, ils ne peuvent ni profiter (bénéficier) ni nuire au tiers non concernés.</w:t>
      </w:r>
    </w:p>
    <w:p w:rsidR="00B91BEA" w:rsidRPr="00046A4E" w:rsidRDefault="00B91BEA" w:rsidP="00BE637D">
      <w:pPr>
        <w:shd w:val="clear" w:color="auto" w:fill="FFFFFF"/>
        <w:spacing w:after="0" w:line="346" w:lineRule="atLeast"/>
        <w:rPr>
          <w:rFonts w:eastAsia="Times New Roman" w:cs="Arial"/>
          <w:b/>
          <w:color w:val="000000"/>
        </w:rPr>
      </w:pPr>
      <w:r w:rsidRPr="00046A4E">
        <w:rPr>
          <w:rFonts w:eastAsia="Times New Roman" w:cs="Arial"/>
          <w:b/>
          <w:color w:val="000000"/>
        </w:rPr>
        <w:t>B – L’</w:t>
      </w:r>
      <w:r w:rsidR="00DF6CF9" w:rsidRPr="00046A4E">
        <w:rPr>
          <w:rFonts w:eastAsia="Times New Roman" w:cs="Arial"/>
          <w:b/>
          <w:color w:val="000000"/>
        </w:rPr>
        <w:t>inexécution</w:t>
      </w:r>
      <w:r w:rsidRPr="00046A4E">
        <w:rPr>
          <w:rFonts w:eastAsia="Times New Roman" w:cs="Arial"/>
          <w:b/>
          <w:color w:val="000000"/>
        </w:rPr>
        <w:t xml:space="preserve"> du contrat</w:t>
      </w:r>
    </w:p>
    <w:p w:rsidR="00B91BEA" w:rsidRPr="00046A4E" w:rsidRDefault="00E577E8" w:rsidP="00046A4E">
      <w:pPr>
        <w:shd w:val="clear" w:color="auto" w:fill="FFFFFF"/>
        <w:spacing w:after="0" w:line="346" w:lineRule="atLeast"/>
        <w:ind w:firstLine="708"/>
        <w:rPr>
          <w:rFonts w:eastAsia="Times New Roman" w:cs="Arial"/>
          <w:b/>
          <w:color w:val="000000"/>
        </w:rPr>
      </w:pPr>
      <w:r w:rsidRPr="00046A4E">
        <w:rPr>
          <w:rFonts w:eastAsia="Times New Roman" w:cs="Arial"/>
          <w:b/>
          <w:color w:val="000000"/>
        </w:rPr>
        <w:t>1 – l’</w:t>
      </w:r>
      <w:r w:rsidR="00DF6CF9" w:rsidRPr="00046A4E">
        <w:rPr>
          <w:rFonts w:eastAsia="Times New Roman" w:cs="Arial"/>
          <w:b/>
          <w:color w:val="000000"/>
        </w:rPr>
        <w:t>inexécution</w:t>
      </w:r>
      <w:r w:rsidRPr="00046A4E">
        <w:rPr>
          <w:rFonts w:eastAsia="Times New Roman" w:cs="Arial"/>
          <w:b/>
          <w:color w:val="000000"/>
        </w:rPr>
        <w:t xml:space="preserve"> forcée</w:t>
      </w:r>
    </w:p>
    <w:p w:rsidR="00AB482C" w:rsidRDefault="00046A4E" w:rsidP="00BE637D">
      <w:pPr>
        <w:shd w:val="clear" w:color="auto" w:fill="FFFFFF"/>
        <w:spacing w:after="0" w:line="346" w:lineRule="atLeast"/>
        <w:rPr>
          <w:rFonts w:eastAsia="Times New Roman" w:cs="Arial"/>
          <w:color w:val="000000"/>
        </w:rPr>
      </w:pPr>
      <w:r>
        <w:rPr>
          <w:rFonts w:eastAsia="Times New Roman" w:cs="Arial"/>
          <w:color w:val="000000"/>
        </w:rPr>
        <w:t xml:space="preserve">Juge peut </w:t>
      </w:r>
      <w:r w:rsidR="00DF6CF9">
        <w:rPr>
          <w:rFonts w:eastAsia="Times New Roman" w:cs="Arial"/>
          <w:color w:val="000000"/>
        </w:rPr>
        <w:t>exécuter</w:t>
      </w:r>
      <w:r>
        <w:rPr>
          <w:rFonts w:eastAsia="Times New Roman" w:cs="Arial"/>
          <w:color w:val="000000"/>
        </w:rPr>
        <w:t xml:space="preserve"> une réédition du contrat, C’est une décision judiciaire qui </w:t>
      </w:r>
      <w:r w:rsidR="00DF6CF9">
        <w:rPr>
          <w:rFonts w:eastAsia="Times New Roman" w:cs="Arial"/>
          <w:color w:val="000000"/>
        </w:rPr>
        <w:t>a</w:t>
      </w:r>
      <w:r>
        <w:rPr>
          <w:rFonts w:eastAsia="Times New Roman" w:cs="Arial"/>
          <w:color w:val="000000"/>
        </w:rPr>
        <w:t xml:space="preserve"> pour effet l’anéantissement rétroactif du contrat, chaque parti restitue la prestation reçue.</w:t>
      </w:r>
    </w:p>
    <w:p w:rsidR="00AB482C" w:rsidRDefault="00AB482C" w:rsidP="00BE637D">
      <w:pPr>
        <w:shd w:val="clear" w:color="auto" w:fill="FFFFFF"/>
        <w:spacing w:after="0" w:line="346" w:lineRule="atLeast"/>
        <w:rPr>
          <w:rFonts w:eastAsia="Times New Roman" w:cs="Arial"/>
          <w:color w:val="000000"/>
        </w:rPr>
      </w:pPr>
      <w:r>
        <w:rPr>
          <w:rFonts w:eastAsia="Times New Roman" w:cs="Arial"/>
          <w:color w:val="000000"/>
        </w:rPr>
        <w:t xml:space="preserve">La résiliation n’est possible que pour les contrats à </w:t>
      </w:r>
      <w:r w:rsidR="00323841">
        <w:rPr>
          <w:rFonts w:eastAsia="Times New Roman" w:cs="Arial"/>
          <w:color w:val="000000"/>
        </w:rPr>
        <w:t>exécution</w:t>
      </w:r>
      <w:r>
        <w:rPr>
          <w:rFonts w:eastAsia="Times New Roman" w:cs="Arial"/>
          <w:color w:val="000000"/>
        </w:rPr>
        <w:t xml:space="preserve"> successive.</w:t>
      </w:r>
    </w:p>
    <w:p w:rsidR="00992D7C" w:rsidRDefault="00992D7C" w:rsidP="00BE637D">
      <w:pPr>
        <w:shd w:val="clear" w:color="auto" w:fill="FFFFFF"/>
        <w:spacing w:after="0" w:line="346" w:lineRule="atLeast"/>
        <w:rPr>
          <w:rFonts w:eastAsia="Times New Roman" w:cs="Arial"/>
          <w:color w:val="000000"/>
        </w:rPr>
      </w:pPr>
      <w:r>
        <w:rPr>
          <w:rFonts w:eastAsia="Times New Roman" w:cs="Arial"/>
          <w:color w:val="000000"/>
        </w:rPr>
        <w:t>L’une des partis demande de mettre fin au contrat.</w:t>
      </w:r>
    </w:p>
    <w:p w:rsidR="00D73B1C" w:rsidRDefault="006B3AB8" w:rsidP="00BE637D">
      <w:pPr>
        <w:shd w:val="clear" w:color="auto" w:fill="FFFFFF"/>
        <w:spacing w:after="0" w:line="346" w:lineRule="atLeast"/>
        <w:rPr>
          <w:rFonts w:eastAsia="Times New Roman" w:cs="Arial"/>
          <w:color w:val="000000"/>
        </w:rPr>
      </w:pPr>
      <w:r>
        <w:rPr>
          <w:rFonts w:eastAsia="Times New Roman" w:cs="Arial"/>
          <w:color w:val="000000"/>
        </w:rPr>
        <w:t>La résiliation n’a été fait que pour l’avenir.</w:t>
      </w:r>
      <w:r w:rsidR="00575EA3">
        <w:rPr>
          <w:rFonts w:eastAsia="Times New Roman" w:cs="Arial"/>
          <w:color w:val="000000"/>
        </w:rPr>
        <w:t xml:space="preserve"> Les prestations déjà fournies ne sont pas restitués.</w:t>
      </w:r>
    </w:p>
    <w:p w:rsidR="006F15A3" w:rsidRDefault="006F15A3" w:rsidP="00BE637D">
      <w:pPr>
        <w:shd w:val="clear" w:color="auto" w:fill="FFFFFF"/>
        <w:spacing w:after="0" w:line="346" w:lineRule="atLeast"/>
        <w:rPr>
          <w:rFonts w:eastAsia="Times New Roman" w:cs="Arial"/>
          <w:color w:val="000000"/>
        </w:rPr>
      </w:pPr>
      <w:r>
        <w:rPr>
          <w:rFonts w:eastAsia="Times New Roman" w:cs="Arial"/>
          <w:color w:val="000000"/>
        </w:rPr>
        <w:t xml:space="preserve">Rétro actif pour contrat instantané, résiliation pour </w:t>
      </w:r>
      <w:r w:rsidR="00B4061C">
        <w:rPr>
          <w:rFonts w:eastAsia="Times New Roman" w:cs="Arial"/>
          <w:color w:val="000000"/>
        </w:rPr>
        <w:t xml:space="preserve">les contrats successifs (le contrat de travail, mobile, </w:t>
      </w:r>
      <w:r w:rsidR="007A2BF6">
        <w:rPr>
          <w:rFonts w:eastAsia="Times New Roman" w:cs="Arial"/>
          <w:color w:val="000000"/>
        </w:rPr>
        <w:t>etc.</w:t>
      </w:r>
      <w:r w:rsidR="00B4061C">
        <w:rPr>
          <w:rFonts w:eastAsia="Times New Roman" w:cs="Arial"/>
          <w:color w:val="000000"/>
        </w:rPr>
        <w:t>)</w:t>
      </w:r>
      <w:r w:rsidR="0098670D">
        <w:rPr>
          <w:rFonts w:eastAsia="Times New Roman" w:cs="Arial"/>
          <w:color w:val="000000"/>
        </w:rPr>
        <w:t>.</w:t>
      </w:r>
    </w:p>
    <w:p w:rsidR="0098670D" w:rsidRDefault="00237EDE" w:rsidP="00BE637D">
      <w:pPr>
        <w:shd w:val="clear" w:color="auto" w:fill="FFFFFF"/>
        <w:spacing w:after="0" w:line="346" w:lineRule="atLeast"/>
        <w:rPr>
          <w:rFonts w:eastAsia="Times New Roman" w:cs="Arial"/>
          <w:color w:val="000000"/>
        </w:rPr>
      </w:pPr>
      <w:r>
        <w:rPr>
          <w:rFonts w:eastAsia="Times New Roman" w:cs="Arial"/>
          <w:color w:val="000000"/>
        </w:rPr>
        <w:t>C – La responsabilité contractuelle</w:t>
      </w:r>
    </w:p>
    <w:p w:rsidR="00237EDE" w:rsidRDefault="00237EDE" w:rsidP="00BE637D">
      <w:pPr>
        <w:shd w:val="clear" w:color="auto" w:fill="FFFFFF"/>
        <w:spacing w:after="0" w:line="346" w:lineRule="atLeast"/>
        <w:rPr>
          <w:rFonts w:eastAsia="Times New Roman" w:cs="Arial"/>
          <w:color w:val="000000"/>
        </w:rPr>
      </w:pPr>
      <w:r>
        <w:rPr>
          <w:rFonts w:eastAsia="Times New Roman" w:cs="Arial"/>
          <w:color w:val="000000"/>
        </w:rPr>
        <w:t>Déf : C’est l’obligation faite à une personne</w:t>
      </w:r>
      <w:r w:rsidR="005D172D">
        <w:rPr>
          <w:rFonts w:eastAsia="Times New Roman" w:cs="Arial"/>
          <w:color w:val="000000"/>
        </w:rPr>
        <w:t xml:space="preserve"> qui cause un dommage à autrui.</w:t>
      </w:r>
    </w:p>
    <w:p w:rsidR="005D172D" w:rsidRDefault="005D172D" w:rsidP="00BE637D">
      <w:pPr>
        <w:shd w:val="clear" w:color="auto" w:fill="FFFFFF"/>
        <w:spacing w:after="0" w:line="346" w:lineRule="atLeast"/>
        <w:rPr>
          <w:rFonts w:eastAsia="Times New Roman" w:cs="Arial"/>
          <w:color w:val="000000"/>
        </w:rPr>
      </w:pPr>
      <w:r>
        <w:rPr>
          <w:rFonts w:eastAsia="Times New Roman" w:cs="Arial"/>
          <w:color w:val="000000"/>
        </w:rPr>
        <w:t xml:space="preserve">Fait générateur : </w:t>
      </w:r>
      <w:r w:rsidR="007A2BF6">
        <w:rPr>
          <w:rFonts w:eastAsia="Times New Roman" w:cs="Arial"/>
          <w:color w:val="000000"/>
        </w:rPr>
        <w:t>non-exécution</w:t>
      </w:r>
      <w:r>
        <w:rPr>
          <w:rFonts w:eastAsia="Times New Roman" w:cs="Arial"/>
          <w:color w:val="000000"/>
        </w:rPr>
        <w:t xml:space="preserve">, mauvais </w:t>
      </w:r>
      <w:r w:rsidR="007A2BF6">
        <w:rPr>
          <w:rFonts w:eastAsia="Times New Roman" w:cs="Arial"/>
          <w:color w:val="000000"/>
        </w:rPr>
        <w:t>exécution</w:t>
      </w:r>
      <w:r>
        <w:rPr>
          <w:rFonts w:eastAsia="Times New Roman" w:cs="Arial"/>
          <w:color w:val="000000"/>
        </w:rPr>
        <w:t xml:space="preserve"> ou partielle.</w:t>
      </w:r>
    </w:p>
    <w:p w:rsidR="00D83BFB" w:rsidRDefault="00D83BFB" w:rsidP="00BE637D">
      <w:pPr>
        <w:shd w:val="clear" w:color="auto" w:fill="FFFFFF"/>
        <w:spacing w:after="0" w:line="346" w:lineRule="atLeast"/>
        <w:rPr>
          <w:rFonts w:eastAsia="Times New Roman" w:cs="Arial"/>
          <w:color w:val="000000"/>
        </w:rPr>
      </w:pPr>
      <w:r>
        <w:rPr>
          <w:rFonts w:eastAsia="Times New Roman" w:cs="Arial"/>
          <w:color w:val="000000"/>
        </w:rPr>
        <w:t>Lien de causalité entre le générateur et le dommage</w:t>
      </w:r>
    </w:p>
    <w:p w:rsidR="00D83BFB" w:rsidRDefault="00D83BFB" w:rsidP="00BE637D">
      <w:pPr>
        <w:shd w:val="clear" w:color="auto" w:fill="FFFFFF"/>
        <w:spacing w:after="0" w:line="346" w:lineRule="atLeast"/>
        <w:rPr>
          <w:rFonts w:eastAsia="Times New Roman" w:cs="Arial"/>
          <w:color w:val="000000"/>
        </w:rPr>
      </w:pPr>
      <w:r>
        <w:rPr>
          <w:rFonts w:eastAsia="Times New Roman" w:cs="Arial"/>
          <w:color w:val="000000"/>
        </w:rPr>
        <w:t>C) Réparation du préjudice</w:t>
      </w:r>
    </w:p>
    <w:p w:rsidR="00D83BFB" w:rsidRDefault="00D83BFB" w:rsidP="00BE637D">
      <w:pPr>
        <w:shd w:val="clear" w:color="auto" w:fill="FFFFFF"/>
        <w:spacing w:after="0" w:line="346" w:lineRule="atLeast"/>
        <w:rPr>
          <w:rFonts w:eastAsia="Times New Roman" w:cs="Arial"/>
          <w:color w:val="000000"/>
        </w:rPr>
      </w:pPr>
      <w:r>
        <w:rPr>
          <w:rFonts w:eastAsia="Times New Roman" w:cs="Arial"/>
          <w:color w:val="000000"/>
        </w:rPr>
        <w:t xml:space="preserve">Se fait par allocation de dommage et </w:t>
      </w:r>
      <w:r w:rsidR="007A2BF6">
        <w:rPr>
          <w:rFonts w:eastAsia="Times New Roman" w:cs="Arial"/>
          <w:color w:val="000000"/>
        </w:rPr>
        <w:t>intérêts</w:t>
      </w:r>
    </w:p>
    <w:p w:rsidR="00AF684B" w:rsidRDefault="00AF684B" w:rsidP="00BE637D">
      <w:pPr>
        <w:shd w:val="clear" w:color="auto" w:fill="FFFFFF"/>
        <w:spacing w:after="0" w:line="346" w:lineRule="atLeast"/>
        <w:rPr>
          <w:rFonts w:eastAsia="Times New Roman" w:cs="Arial"/>
          <w:color w:val="000000"/>
        </w:rPr>
      </w:pPr>
    </w:p>
    <w:p w:rsidR="00AF684B" w:rsidRDefault="00AF684B" w:rsidP="00BE637D">
      <w:pPr>
        <w:shd w:val="clear" w:color="auto" w:fill="FFFFFF"/>
        <w:spacing w:after="0" w:line="346" w:lineRule="atLeast"/>
        <w:rPr>
          <w:rFonts w:eastAsia="Times New Roman" w:cs="Arial"/>
          <w:color w:val="000000"/>
        </w:rPr>
      </w:pPr>
      <w:r>
        <w:rPr>
          <w:rFonts w:eastAsia="Times New Roman" w:cs="Arial"/>
          <w:color w:val="000000"/>
        </w:rPr>
        <w:t xml:space="preserve">D) </w:t>
      </w:r>
      <w:r w:rsidR="007A2BF6">
        <w:rPr>
          <w:rFonts w:eastAsia="Times New Roman" w:cs="Arial"/>
          <w:color w:val="000000"/>
        </w:rPr>
        <w:t>Classification</w:t>
      </w:r>
    </w:p>
    <w:p w:rsidR="00AF684B" w:rsidRDefault="00AF684B" w:rsidP="00AF684B">
      <w:pPr>
        <w:pStyle w:val="Paragraphedeliste"/>
        <w:numPr>
          <w:ilvl w:val="0"/>
          <w:numId w:val="4"/>
        </w:numPr>
        <w:shd w:val="clear" w:color="auto" w:fill="FFFFFF"/>
        <w:spacing w:after="0" w:line="346" w:lineRule="atLeast"/>
        <w:rPr>
          <w:rFonts w:eastAsia="Times New Roman" w:cs="Arial"/>
          <w:color w:val="000000"/>
        </w:rPr>
      </w:pPr>
      <w:r>
        <w:rPr>
          <w:rFonts w:eastAsia="Times New Roman" w:cs="Arial"/>
          <w:color w:val="000000"/>
        </w:rPr>
        <w:t>Les contrats synallagmatiques</w:t>
      </w:r>
    </w:p>
    <w:p w:rsidR="00AF684B" w:rsidRDefault="00AF684B" w:rsidP="00AF684B">
      <w:pPr>
        <w:shd w:val="clear" w:color="auto" w:fill="FFFFFF"/>
        <w:spacing w:after="0" w:line="346" w:lineRule="atLeast"/>
        <w:rPr>
          <w:rFonts w:eastAsia="Times New Roman" w:cs="Arial"/>
          <w:color w:val="000000"/>
        </w:rPr>
      </w:pPr>
      <w:r>
        <w:rPr>
          <w:rFonts w:eastAsia="Times New Roman" w:cs="Arial"/>
          <w:color w:val="000000"/>
        </w:rPr>
        <w:t>Les partis s’engagent réciproquement l’une envers l’autre</w:t>
      </w:r>
      <w:r w:rsidR="009C55EA">
        <w:rPr>
          <w:rFonts w:eastAsia="Times New Roman" w:cs="Arial"/>
          <w:color w:val="000000"/>
        </w:rPr>
        <w:t>, chacune est à la fois</w:t>
      </w:r>
      <w:r w:rsidR="00D75E75">
        <w:rPr>
          <w:rFonts w:eastAsia="Times New Roman" w:cs="Arial"/>
          <w:color w:val="000000"/>
        </w:rPr>
        <w:t xml:space="preserve"> est débitrice et créancière.</w:t>
      </w:r>
      <w:r w:rsidR="00432F53">
        <w:rPr>
          <w:rFonts w:eastAsia="Times New Roman" w:cs="Arial"/>
          <w:color w:val="000000"/>
        </w:rPr>
        <w:t xml:space="preserve"> L’engagement de l’une des partis et la cause de l’engagement de l’</w:t>
      </w:r>
      <w:r w:rsidR="00E50A3D">
        <w:rPr>
          <w:rFonts w:eastAsia="Times New Roman" w:cs="Arial"/>
          <w:color w:val="000000"/>
        </w:rPr>
        <w:t>autre (contrat de vente).</w:t>
      </w:r>
    </w:p>
    <w:p w:rsidR="00890470" w:rsidRDefault="007A2BF6" w:rsidP="00AF684B">
      <w:pPr>
        <w:shd w:val="clear" w:color="auto" w:fill="FFFFFF"/>
        <w:spacing w:after="0" w:line="346" w:lineRule="atLeast"/>
        <w:rPr>
          <w:rFonts w:eastAsia="Times New Roman" w:cs="Arial"/>
          <w:color w:val="000000"/>
        </w:rPr>
      </w:pPr>
      <w:r>
        <w:rPr>
          <w:rFonts w:eastAsia="Times New Roman" w:cs="Arial"/>
          <w:color w:val="000000"/>
        </w:rPr>
        <w:t>Un seul parti</w:t>
      </w:r>
      <w:r w:rsidR="00890470">
        <w:rPr>
          <w:rFonts w:eastAsia="Times New Roman" w:cs="Arial"/>
          <w:color w:val="000000"/>
        </w:rPr>
        <w:t xml:space="preserve"> s’engage envers l’autre</w:t>
      </w:r>
      <w:r w:rsidR="0078571A">
        <w:rPr>
          <w:rFonts w:eastAsia="Times New Roman" w:cs="Arial"/>
          <w:color w:val="000000"/>
        </w:rPr>
        <w:t>. Contenu des contrats librement défini par les partis.</w:t>
      </w:r>
    </w:p>
    <w:p w:rsidR="00325BB4" w:rsidRDefault="00325BB4" w:rsidP="00AF684B">
      <w:pPr>
        <w:shd w:val="clear" w:color="auto" w:fill="FFFFFF"/>
        <w:spacing w:after="0" w:line="346" w:lineRule="atLeast"/>
        <w:rPr>
          <w:rFonts w:eastAsia="Times New Roman" w:cs="Arial"/>
          <w:color w:val="000000"/>
        </w:rPr>
      </w:pPr>
    </w:p>
    <w:p w:rsidR="00325BB4" w:rsidRDefault="00325BB4" w:rsidP="00325BB4">
      <w:pPr>
        <w:shd w:val="clear" w:color="auto" w:fill="FFFFFF"/>
        <w:spacing w:after="0" w:line="346" w:lineRule="atLeast"/>
        <w:rPr>
          <w:rFonts w:eastAsia="Times New Roman" w:cs="Arial"/>
          <w:color w:val="000000"/>
        </w:rPr>
      </w:pPr>
      <w:r>
        <w:rPr>
          <w:rFonts w:eastAsia="Times New Roman" w:cs="Arial"/>
          <w:color w:val="000000"/>
        </w:rPr>
        <w:t>4) adhésion</w:t>
      </w:r>
    </w:p>
    <w:p w:rsidR="00BC6CBE" w:rsidRDefault="0078571A" w:rsidP="00AF684B">
      <w:pPr>
        <w:shd w:val="clear" w:color="auto" w:fill="FFFFFF"/>
        <w:spacing w:after="0" w:line="346" w:lineRule="atLeast"/>
        <w:rPr>
          <w:rFonts w:eastAsia="Times New Roman" w:cs="Arial"/>
          <w:color w:val="000000"/>
        </w:rPr>
      </w:pPr>
      <w:r>
        <w:rPr>
          <w:rFonts w:eastAsia="Times New Roman" w:cs="Arial"/>
          <w:color w:val="000000"/>
        </w:rPr>
        <w:t xml:space="preserve">Contrat d’adhésion : contenu imposé par une </w:t>
      </w:r>
      <w:r w:rsidR="007A2BF6">
        <w:rPr>
          <w:rFonts w:eastAsia="Times New Roman" w:cs="Arial"/>
          <w:color w:val="000000"/>
        </w:rPr>
        <w:t>partie</w:t>
      </w:r>
      <w:r>
        <w:rPr>
          <w:rFonts w:eastAsia="Times New Roman" w:cs="Arial"/>
          <w:color w:val="000000"/>
        </w:rPr>
        <w:t xml:space="preserve"> à l’</w:t>
      </w:r>
      <w:r w:rsidR="00325BB4">
        <w:rPr>
          <w:rFonts w:eastAsia="Times New Roman" w:cs="Arial"/>
          <w:color w:val="000000"/>
        </w:rPr>
        <w:t>autre,</w:t>
      </w:r>
    </w:p>
    <w:p w:rsidR="00325BB4" w:rsidRDefault="00325BB4" w:rsidP="00AF684B">
      <w:pPr>
        <w:shd w:val="clear" w:color="auto" w:fill="FFFFFF"/>
        <w:spacing w:after="0" w:line="346" w:lineRule="atLeast"/>
        <w:rPr>
          <w:rFonts w:eastAsia="Times New Roman" w:cs="Arial"/>
          <w:color w:val="000000"/>
        </w:rPr>
      </w:pP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5) Contrats commutatifs</w:t>
      </w:r>
    </w:p>
    <w:p w:rsidR="0078571A" w:rsidRDefault="00BC6CBE" w:rsidP="00AF684B">
      <w:pPr>
        <w:shd w:val="clear" w:color="auto" w:fill="FFFFFF"/>
        <w:spacing w:after="0" w:line="346" w:lineRule="atLeast"/>
        <w:rPr>
          <w:rFonts w:eastAsia="Times New Roman" w:cs="Arial"/>
          <w:color w:val="000000"/>
        </w:rPr>
      </w:pPr>
      <w:r>
        <w:rPr>
          <w:rFonts w:eastAsia="Times New Roman" w:cs="Arial"/>
          <w:color w:val="000000"/>
        </w:rPr>
        <w:t xml:space="preserve">Prestations fournies sont </w:t>
      </w:r>
      <w:r w:rsidR="007A2BF6">
        <w:rPr>
          <w:rFonts w:eastAsia="Times New Roman" w:cs="Arial"/>
          <w:color w:val="000000"/>
        </w:rPr>
        <w:t>équivalente</w:t>
      </w:r>
      <w:r w:rsidR="00325BB4">
        <w:rPr>
          <w:rFonts w:eastAsia="Times New Roman" w:cs="Arial"/>
          <w:color w:val="000000"/>
        </w:rPr>
        <w:t xml:space="preserve"> et réciproque</w:t>
      </w:r>
    </w:p>
    <w:p w:rsidR="00325BB4" w:rsidRDefault="00325BB4" w:rsidP="00AF684B">
      <w:pPr>
        <w:shd w:val="clear" w:color="auto" w:fill="FFFFFF"/>
        <w:spacing w:after="0" w:line="346" w:lineRule="atLeast"/>
        <w:rPr>
          <w:rFonts w:eastAsia="Times New Roman" w:cs="Arial"/>
          <w:color w:val="000000"/>
        </w:rPr>
      </w:pP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6) Contrat aléatoire</w:t>
      </w:r>
    </w:p>
    <w:p w:rsidR="00BC6CBE" w:rsidRDefault="00BC6CBE" w:rsidP="00AF684B">
      <w:pPr>
        <w:shd w:val="clear" w:color="auto" w:fill="FFFFFF"/>
        <w:spacing w:after="0" w:line="346" w:lineRule="atLeast"/>
        <w:rPr>
          <w:rFonts w:eastAsia="Times New Roman" w:cs="Arial"/>
          <w:color w:val="000000"/>
        </w:rPr>
      </w:pPr>
      <w:r>
        <w:rPr>
          <w:rFonts w:eastAsia="Times New Roman" w:cs="Arial"/>
          <w:color w:val="000000"/>
        </w:rPr>
        <w:t>L’entendu de l’engagement de l’</w:t>
      </w:r>
      <w:r w:rsidR="00325BB4">
        <w:rPr>
          <w:rFonts w:eastAsia="Times New Roman" w:cs="Arial"/>
          <w:color w:val="000000"/>
        </w:rPr>
        <w:t>une des partis est incertain</w:t>
      </w:r>
    </w:p>
    <w:p w:rsidR="00325BB4" w:rsidRDefault="00325BB4" w:rsidP="00AF684B">
      <w:pPr>
        <w:shd w:val="clear" w:color="auto" w:fill="FFFFFF"/>
        <w:spacing w:after="0" w:line="346" w:lineRule="atLeast"/>
        <w:rPr>
          <w:rFonts w:eastAsia="Times New Roman" w:cs="Arial"/>
          <w:color w:val="000000"/>
        </w:rPr>
      </w:pP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7) Contrats consensuels</w:t>
      </w: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 xml:space="preserve">Sont </w:t>
      </w:r>
      <w:r w:rsidR="007A2BF6">
        <w:rPr>
          <w:rFonts w:eastAsia="Times New Roman" w:cs="Arial"/>
          <w:color w:val="000000"/>
        </w:rPr>
        <w:t>formés</w:t>
      </w:r>
      <w:r>
        <w:rPr>
          <w:rFonts w:eastAsia="Times New Roman" w:cs="Arial"/>
          <w:color w:val="000000"/>
        </w:rPr>
        <w:t xml:space="preserve"> par la simple volonté des partis</w:t>
      </w:r>
    </w:p>
    <w:p w:rsidR="00325BB4" w:rsidRDefault="00325BB4" w:rsidP="00AF684B">
      <w:pPr>
        <w:shd w:val="clear" w:color="auto" w:fill="FFFFFF"/>
        <w:spacing w:after="0" w:line="346" w:lineRule="atLeast"/>
        <w:rPr>
          <w:rFonts w:eastAsia="Times New Roman" w:cs="Arial"/>
          <w:color w:val="000000"/>
        </w:rPr>
      </w:pP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8) Contrats collectifs</w:t>
      </w:r>
    </w:p>
    <w:p w:rsidR="00325BB4" w:rsidRDefault="00325BB4" w:rsidP="00AF684B">
      <w:pPr>
        <w:shd w:val="clear" w:color="auto" w:fill="FFFFFF"/>
        <w:spacing w:after="0" w:line="346" w:lineRule="atLeast"/>
        <w:rPr>
          <w:rFonts w:eastAsia="Times New Roman" w:cs="Arial"/>
          <w:color w:val="000000"/>
        </w:rPr>
      </w:pPr>
      <w:r>
        <w:rPr>
          <w:rFonts w:eastAsia="Times New Roman" w:cs="Arial"/>
          <w:color w:val="000000"/>
        </w:rPr>
        <w:t xml:space="preserve">Leurs effets </w:t>
      </w:r>
      <w:r w:rsidR="007A2BF6">
        <w:rPr>
          <w:rFonts w:eastAsia="Times New Roman" w:cs="Arial"/>
          <w:color w:val="000000"/>
        </w:rPr>
        <w:t>s’imposent</w:t>
      </w:r>
      <w:r>
        <w:rPr>
          <w:rFonts w:eastAsia="Times New Roman" w:cs="Arial"/>
          <w:color w:val="000000"/>
        </w:rPr>
        <w:t xml:space="preserve"> à </w:t>
      </w:r>
      <w:r w:rsidR="007A2BF6">
        <w:rPr>
          <w:rFonts w:eastAsia="Times New Roman" w:cs="Arial"/>
          <w:color w:val="000000"/>
        </w:rPr>
        <w:t>des personnes autres</w:t>
      </w:r>
      <w:r>
        <w:rPr>
          <w:rFonts w:eastAsia="Times New Roman" w:cs="Arial"/>
          <w:color w:val="000000"/>
        </w:rPr>
        <w:t xml:space="preserve"> que les contractants</w:t>
      </w:r>
    </w:p>
    <w:p w:rsidR="007A2BF6" w:rsidRDefault="007A2BF6" w:rsidP="00AF684B">
      <w:pPr>
        <w:shd w:val="clear" w:color="auto" w:fill="FFFFFF"/>
        <w:spacing w:after="0" w:line="346" w:lineRule="atLeast"/>
        <w:rPr>
          <w:rFonts w:eastAsia="Times New Roman" w:cs="Arial"/>
          <w:color w:val="000000"/>
        </w:rPr>
      </w:pPr>
    </w:p>
    <w:p w:rsidR="00A96113" w:rsidRDefault="00A96113" w:rsidP="00AF684B">
      <w:pPr>
        <w:shd w:val="clear" w:color="auto" w:fill="FFFFFF"/>
        <w:spacing w:after="0" w:line="346" w:lineRule="atLeast"/>
        <w:rPr>
          <w:rFonts w:eastAsia="Times New Roman" w:cs="Arial"/>
          <w:color w:val="000000"/>
        </w:rPr>
      </w:pPr>
      <w:r>
        <w:rPr>
          <w:rFonts w:eastAsia="Times New Roman" w:cs="Arial"/>
          <w:color w:val="000000"/>
        </w:rPr>
        <w:t>(</w:t>
      </w:r>
      <w:r w:rsidR="00FF5B18">
        <w:rPr>
          <w:rFonts w:eastAsia="Times New Roman" w:cs="Arial"/>
          <w:color w:val="000000"/>
        </w:rPr>
        <w:t>Rentrée</w:t>
      </w:r>
      <w:r>
        <w:rPr>
          <w:rFonts w:eastAsia="Times New Roman" w:cs="Arial"/>
          <w:color w:val="000000"/>
        </w:rPr>
        <w:t> : contrat de travail)</w:t>
      </w:r>
    </w:p>
    <w:p w:rsidR="00402A0F" w:rsidRDefault="00402A0F" w:rsidP="00AF684B">
      <w:pPr>
        <w:shd w:val="clear" w:color="auto" w:fill="FFFFFF"/>
        <w:spacing w:after="0" w:line="346" w:lineRule="atLeast"/>
        <w:rPr>
          <w:rFonts w:eastAsia="Times New Roman" w:cs="Arial"/>
          <w:color w:val="000000"/>
        </w:rPr>
      </w:pPr>
      <w:r>
        <w:rPr>
          <w:rFonts w:eastAsia="Times New Roman" w:cs="Arial"/>
          <w:color w:val="000000"/>
        </w:rPr>
        <w:t xml:space="preserve">Le préavis est une période qui s’écoule entre </w:t>
      </w:r>
      <w:r w:rsidR="00FF5B18">
        <w:rPr>
          <w:rFonts w:eastAsia="Times New Roman" w:cs="Arial"/>
          <w:color w:val="000000"/>
        </w:rPr>
        <w:t>le notif</w:t>
      </w:r>
      <w:r>
        <w:rPr>
          <w:rFonts w:eastAsia="Times New Roman" w:cs="Arial"/>
          <w:color w:val="000000"/>
        </w:rPr>
        <w:t xml:space="preserve"> de licenciement et le départ définitif du salarié de l’entreprise.</w:t>
      </w:r>
    </w:p>
    <w:p w:rsidR="007A2BF6" w:rsidRDefault="00402A0F" w:rsidP="00AF684B">
      <w:pPr>
        <w:shd w:val="clear" w:color="auto" w:fill="FFFFFF"/>
        <w:spacing w:after="0" w:line="346" w:lineRule="atLeast"/>
        <w:rPr>
          <w:rFonts w:eastAsia="Times New Roman" w:cs="Arial"/>
          <w:color w:val="000000"/>
        </w:rPr>
      </w:pPr>
      <w:r>
        <w:rPr>
          <w:rFonts w:eastAsia="Times New Roman" w:cs="Arial"/>
          <w:color w:val="000000"/>
        </w:rPr>
        <w:t xml:space="preserve">Il a pour but de donner au salarié un laps de temps pendant lequel il peut organiser son départ tout en étant rémunéré, permet à </w:t>
      </w:r>
      <w:r w:rsidR="00FF5B18">
        <w:rPr>
          <w:rFonts w:eastAsia="Times New Roman" w:cs="Arial"/>
          <w:color w:val="000000"/>
        </w:rPr>
        <w:t>l’employeur</w:t>
      </w:r>
      <w:r>
        <w:rPr>
          <w:rFonts w:eastAsia="Times New Roman" w:cs="Arial"/>
          <w:color w:val="000000"/>
        </w:rPr>
        <w:t xml:space="preserve"> de pourvoir au remplacement de l’</w:t>
      </w:r>
      <w:r w:rsidR="00FF5B18">
        <w:rPr>
          <w:rFonts w:eastAsia="Times New Roman" w:cs="Arial"/>
          <w:color w:val="000000"/>
        </w:rPr>
        <w:t>émoyé</w:t>
      </w:r>
      <w:r>
        <w:rPr>
          <w:rFonts w:eastAsia="Times New Roman" w:cs="Arial"/>
          <w:color w:val="000000"/>
        </w:rPr>
        <w:t>.</w:t>
      </w:r>
    </w:p>
    <w:p w:rsidR="00402A0F" w:rsidRDefault="00402A0F" w:rsidP="00AF684B">
      <w:pPr>
        <w:shd w:val="clear" w:color="auto" w:fill="FFFFFF"/>
        <w:spacing w:after="0" w:line="346" w:lineRule="atLeast"/>
        <w:rPr>
          <w:rFonts w:eastAsia="Times New Roman" w:cs="Arial"/>
          <w:color w:val="000000"/>
        </w:rPr>
      </w:pPr>
      <w:r>
        <w:rPr>
          <w:rFonts w:eastAsia="Times New Roman" w:cs="Arial"/>
          <w:color w:val="000000"/>
        </w:rPr>
        <w:t>L’employeur peut dispenser un salarié d’effectuer le préavis. Dans ce cas le salarié peut accepter un nouvel emploi.</w:t>
      </w:r>
    </w:p>
    <w:p w:rsidR="00BC5C48" w:rsidRDefault="00BC5C48" w:rsidP="00AF684B">
      <w:pPr>
        <w:shd w:val="clear" w:color="auto" w:fill="FFFFFF"/>
        <w:spacing w:after="0" w:line="346" w:lineRule="atLeast"/>
        <w:rPr>
          <w:rFonts w:eastAsia="Times New Roman" w:cs="Arial"/>
          <w:color w:val="000000"/>
        </w:rPr>
      </w:pPr>
      <w:r>
        <w:rPr>
          <w:rFonts w:eastAsia="Times New Roman" w:cs="Arial"/>
          <w:color w:val="000000"/>
        </w:rPr>
        <w:t>Pas de préavis en cas de faute grave.</w:t>
      </w:r>
    </w:p>
    <w:p w:rsidR="00F40125" w:rsidRDefault="00F40125" w:rsidP="00AF684B">
      <w:pPr>
        <w:shd w:val="clear" w:color="auto" w:fill="FFFFFF"/>
        <w:spacing w:after="0" w:line="346" w:lineRule="atLeast"/>
        <w:rPr>
          <w:rFonts w:eastAsia="Times New Roman" w:cs="Arial"/>
          <w:color w:val="000000"/>
        </w:rPr>
      </w:pPr>
      <w:r>
        <w:rPr>
          <w:rFonts w:eastAsia="Times New Roman" w:cs="Arial"/>
          <w:color w:val="000000"/>
        </w:rPr>
        <w:t xml:space="preserve">Indemnité de licenciement est un droit minimal pour le salarié </w:t>
      </w:r>
      <w:r w:rsidR="00FF5B18">
        <w:rPr>
          <w:rFonts w:eastAsia="Times New Roman" w:cs="Arial"/>
          <w:color w:val="000000"/>
        </w:rPr>
        <w:t>licencié</w:t>
      </w:r>
      <w:r>
        <w:rPr>
          <w:rFonts w:eastAsia="Times New Roman" w:cs="Arial"/>
          <w:color w:val="000000"/>
        </w:rPr>
        <w:t xml:space="preserve">. </w:t>
      </w:r>
      <w:r w:rsidR="00C4294A">
        <w:rPr>
          <w:rFonts w:eastAsia="Times New Roman" w:cs="Arial"/>
          <w:color w:val="000000"/>
        </w:rPr>
        <w:t xml:space="preserve">Objectif : réparer + ou – le préjudice causé par le </w:t>
      </w:r>
      <w:r w:rsidR="00FF5B18">
        <w:rPr>
          <w:rFonts w:eastAsia="Times New Roman" w:cs="Arial"/>
          <w:color w:val="000000"/>
        </w:rPr>
        <w:t>licenciement</w:t>
      </w:r>
      <w:r w:rsidR="00C4294A">
        <w:rPr>
          <w:rFonts w:eastAsia="Times New Roman" w:cs="Arial"/>
          <w:color w:val="000000"/>
        </w:rPr>
        <w:t xml:space="preserve"> </w:t>
      </w:r>
      <w:r w:rsidR="00FF5B18">
        <w:rPr>
          <w:rFonts w:eastAsia="Times New Roman" w:cs="Arial"/>
          <w:color w:val="000000"/>
        </w:rPr>
        <w:t>même</w:t>
      </w:r>
      <w:r w:rsidR="00C4294A">
        <w:rPr>
          <w:rFonts w:eastAsia="Times New Roman" w:cs="Arial"/>
          <w:color w:val="000000"/>
        </w:rPr>
        <w:t xml:space="preserve"> justifié, du en raison de son ancienneté.</w:t>
      </w:r>
    </w:p>
    <w:p w:rsidR="00311239" w:rsidRDefault="00311239" w:rsidP="00AF684B">
      <w:pPr>
        <w:shd w:val="clear" w:color="auto" w:fill="FFFFFF"/>
        <w:spacing w:after="0" w:line="346" w:lineRule="atLeast"/>
        <w:rPr>
          <w:rFonts w:eastAsia="Times New Roman" w:cs="Arial"/>
          <w:color w:val="000000"/>
        </w:rPr>
      </w:pPr>
    </w:p>
    <w:p w:rsidR="00311239" w:rsidRDefault="00311239" w:rsidP="00311239">
      <w:pPr>
        <w:shd w:val="clear" w:color="auto" w:fill="FFFFFF"/>
        <w:spacing w:after="0" w:line="346" w:lineRule="atLeast"/>
        <w:rPr>
          <w:rFonts w:eastAsia="Times New Roman" w:cs="Arial"/>
          <w:color w:val="000000"/>
        </w:rPr>
      </w:pPr>
      <w:r>
        <w:rPr>
          <w:rFonts w:eastAsia="Times New Roman" w:cs="Arial"/>
          <w:color w:val="000000"/>
        </w:rPr>
        <w:t>P73)</w:t>
      </w:r>
    </w:p>
    <w:p w:rsidR="003B1115" w:rsidRDefault="003B1115" w:rsidP="00311239">
      <w:pPr>
        <w:shd w:val="clear" w:color="auto" w:fill="FFFFFF"/>
        <w:spacing w:after="0" w:line="346" w:lineRule="atLeast"/>
        <w:rPr>
          <w:rFonts w:eastAsia="Times New Roman" w:cs="Arial"/>
          <w:color w:val="000000"/>
        </w:rPr>
      </w:pPr>
    </w:p>
    <w:p w:rsidR="003B1115" w:rsidRDefault="00311239" w:rsidP="00311239">
      <w:pPr>
        <w:shd w:val="clear" w:color="auto" w:fill="FFFFFF"/>
        <w:spacing w:after="0" w:line="346" w:lineRule="atLeast"/>
        <w:rPr>
          <w:rFonts w:eastAsia="Times New Roman" w:cs="Arial"/>
          <w:color w:val="000000"/>
        </w:rPr>
      </w:pPr>
      <w:r>
        <w:rPr>
          <w:rFonts w:eastAsia="Times New Roman" w:cs="Arial"/>
          <w:color w:val="000000"/>
        </w:rPr>
        <w:t>5)</w:t>
      </w:r>
    </w:p>
    <w:p w:rsidR="00311239" w:rsidRDefault="00311239" w:rsidP="00311239">
      <w:pPr>
        <w:shd w:val="clear" w:color="auto" w:fill="FFFFFF"/>
        <w:spacing w:after="0" w:line="346" w:lineRule="atLeast"/>
        <w:rPr>
          <w:rFonts w:eastAsia="Times New Roman" w:cs="Arial"/>
          <w:color w:val="000000"/>
        </w:rPr>
      </w:pPr>
      <w:r>
        <w:rPr>
          <w:rFonts w:eastAsia="Times New Roman" w:cs="Arial"/>
          <w:color w:val="000000"/>
        </w:rPr>
        <w:t xml:space="preserve"> 1500€/an ancienneté 5 ans : </w:t>
      </w:r>
    </w:p>
    <w:p w:rsidR="00311239" w:rsidRDefault="00311239" w:rsidP="00311239">
      <w:pPr>
        <w:shd w:val="clear" w:color="auto" w:fill="FFFFFF"/>
        <w:spacing w:after="0" w:line="346" w:lineRule="atLeast"/>
        <w:rPr>
          <w:rFonts w:eastAsia="Times New Roman" w:cs="Arial"/>
          <w:color w:val="000000"/>
        </w:rPr>
      </w:pPr>
      <w:r>
        <w:rPr>
          <w:rFonts w:eastAsia="Times New Roman" w:cs="Arial"/>
          <w:color w:val="000000"/>
        </w:rPr>
        <w:t>(1500/5)*5 = 1500€</w:t>
      </w:r>
    </w:p>
    <w:p w:rsidR="00CF7E50" w:rsidRDefault="00CF7E50" w:rsidP="00311239">
      <w:pPr>
        <w:shd w:val="clear" w:color="auto" w:fill="FFFFFF"/>
        <w:spacing w:after="0" w:line="346" w:lineRule="atLeast"/>
        <w:rPr>
          <w:rFonts w:eastAsia="Times New Roman" w:cs="Arial"/>
          <w:color w:val="000000"/>
        </w:rPr>
      </w:pPr>
      <w:r>
        <w:rPr>
          <w:rFonts w:eastAsia="Times New Roman" w:cs="Arial"/>
          <w:color w:val="000000"/>
        </w:rPr>
        <w:t xml:space="preserve">12 ans : </w:t>
      </w:r>
    </w:p>
    <w:p w:rsidR="00CF7E50" w:rsidRDefault="00C341B2" w:rsidP="00311239">
      <w:pPr>
        <w:shd w:val="clear" w:color="auto" w:fill="FFFFFF"/>
        <w:spacing w:after="0" w:line="346" w:lineRule="atLeast"/>
        <w:rPr>
          <w:rFonts w:eastAsia="Times New Roman" w:cs="Arial"/>
          <w:color w:val="000000"/>
        </w:rPr>
      </w:pPr>
      <w:r>
        <w:rPr>
          <w:rFonts w:eastAsia="Times New Roman" w:cs="Arial"/>
          <w:color w:val="000000"/>
        </w:rPr>
        <w:t>3400</w:t>
      </w:r>
    </w:p>
    <w:p w:rsidR="00DF2C22" w:rsidRDefault="00DF2C22" w:rsidP="00311239">
      <w:pPr>
        <w:shd w:val="clear" w:color="auto" w:fill="FFFFFF"/>
        <w:spacing w:after="0" w:line="346" w:lineRule="atLeast"/>
        <w:rPr>
          <w:rFonts w:eastAsia="Times New Roman" w:cs="Arial"/>
          <w:color w:val="000000"/>
        </w:rPr>
      </w:pPr>
    </w:p>
    <w:p w:rsidR="00DF2C22" w:rsidRDefault="00DF2C22" w:rsidP="00311239">
      <w:pPr>
        <w:shd w:val="clear" w:color="auto" w:fill="FFFFFF"/>
        <w:spacing w:after="0" w:line="346" w:lineRule="atLeast"/>
        <w:rPr>
          <w:rFonts w:eastAsia="Times New Roman" w:cs="Arial"/>
          <w:color w:val="000000"/>
        </w:rPr>
      </w:pPr>
    </w:p>
    <w:p w:rsidR="00DF2C22" w:rsidRDefault="00DF2C22" w:rsidP="00311239">
      <w:pPr>
        <w:shd w:val="clear" w:color="auto" w:fill="FFFFFF"/>
        <w:spacing w:after="0" w:line="346" w:lineRule="atLeast"/>
        <w:rPr>
          <w:rFonts w:eastAsia="Times New Roman" w:cs="Arial"/>
          <w:color w:val="000000"/>
        </w:rPr>
      </w:pPr>
    </w:p>
    <w:p w:rsidR="00DF2C22" w:rsidRDefault="00DF2C22" w:rsidP="00311239">
      <w:pPr>
        <w:shd w:val="clear" w:color="auto" w:fill="FFFFFF"/>
        <w:spacing w:after="0" w:line="346" w:lineRule="atLeast"/>
        <w:rPr>
          <w:rFonts w:eastAsia="Times New Roman" w:cs="Arial"/>
          <w:color w:val="000000"/>
        </w:rPr>
      </w:pPr>
      <w:r>
        <w:rPr>
          <w:rFonts w:eastAsia="Times New Roman" w:cs="Arial"/>
          <w:color w:val="000000"/>
        </w:rPr>
        <w:t xml:space="preserve">Droits d’auteur : </w:t>
      </w:r>
    </w:p>
    <w:p w:rsidR="00DF2C22" w:rsidRDefault="00DF2C22" w:rsidP="00DF2C22">
      <w:pPr>
        <w:pStyle w:val="Paragraphedeliste"/>
        <w:numPr>
          <w:ilvl w:val="0"/>
          <w:numId w:val="6"/>
        </w:numPr>
        <w:shd w:val="clear" w:color="auto" w:fill="FFFFFF"/>
        <w:spacing w:after="0" w:line="346" w:lineRule="atLeast"/>
        <w:rPr>
          <w:rFonts w:eastAsia="Times New Roman" w:cs="Arial"/>
          <w:color w:val="000000"/>
        </w:rPr>
      </w:pPr>
      <w:r>
        <w:rPr>
          <w:rFonts w:eastAsia="Times New Roman" w:cs="Arial"/>
          <w:color w:val="000000"/>
        </w:rPr>
        <w:t xml:space="preserve">Prérogatives sur son œuvre : </w:t>
      </w:r>
    </w:p>
    <w:p w:rsidR="00DF2C22" w:rsidRDefault="00DF2C22" w:rsidP="00DF2C22">
      <w:pPr>
        <w:pStyle w:val="Paragraphedeliste"/>
        <w:numPr>
          <w:ilvl w:val="1"/>
          <w:numId w:val="6"/>
        </w:numPr>
        <w:shd w:val="clear" w:color="auto" w:fill="FFFFFF"/>
        <w:spacing w:after="0" w:line="346" w:lineRule="atLeast"/>
        <w:rPr>
          <w:rFonts w:eastAsia="Times New Roman" w:cs="Arial"/>
          <w:color w:val="000000"/>
        </w:rPr>
      </w:pPr>
      <w:r>
        <w:rPr>
          <w:rFonts w:eastAsia="Times New Roman" w:cs="Arial"/>
          <w:color w:val="000000"/>
        </w:rPr>
        <w:t>Droits patrimoniaux -&gt; reproduction</w:t>
      </w:r>
    </w:p>
    <w:p w:rsidR="00DF2C22" w:rsidRDefault="00DF2C22" w:rsidP="00DF2C22">
      <w:pPr>
        <w:pStyle w:val="Paragraphedeliste"/>
        <w:numPr>
          <w:ilvl w:val="4"/>
          <w:numId w:val="6"/>
        </w:numPr>
        <w:shd w:val="clear" w:color="auto" w:fill="FFFFFF"/>
        <w:spacing w:after="0" w:line="346" w:lineRule="atLeast"/>
        <w:rPr>
          <w:rFonts w:eastAsia="Times New Roman" w:cs="Arial"/>
          <w:color w:val="000000"/>
        </w:rPr>
      </w:pPr>
      <w:r>
        <w:rPr>
          <w:rFonts w:eastAsia="Times New Roman" w:cs="Arial"/>
          <w:color w:val="000000"/>
        </w:rPr>
        <w:t>Représentation</w:t>
      </w:r>
    </w:p>
    <w:p w:rsidR="00DF2C22" w:rsidRDefault="00DF2C22" w:rsidP="00DF2C22">
      <w:pPr>
        <w:pStyle w:val="Paragraphedeliste"/>
        <w:numPr>
          <w:ilvl w:val="4"/>
          <w:numId w:val="6"/>
        </w:numPr>
        <w:shd w:val="clear" w:color="auto" w:fill="FFFFFF"/>
        <w:spacing w:after="0" w:line="346" w:lineRule="atLeast"/>
        <w:rPr>
          <w:rFonts w:eastAsia="Times New Roman" w:cs="Arial"/>
          <w:color w:val="000000"/>
        </w:rPr>
      </w:pPr>
      <w:r>
        <w:rPr>
          <w:rFonts w:eastAsia="Times New Roman" w:cs="Arial"/>
          <w:color w:val="000000"/>
        </w:rPr>
        <w:t>Exploitation exclusive</w:t>
      </w:r>
    </w:p>
    <w:p w:rsidR="00EF1CB0" w:rsidRDefault="00EF1CB0" w:rsidP="00EF1CB0">
      <w:pPr>
        <w:pStyle w:val="Paragraphedeliste"/>
        <w:numPr>
          <w:ilvl w:val="1"/>
          <w:numId w:val="6"/>
        </w:numPr>
        <w:shd w:val="clear" w:color="auto" w:fill="FFFFFF"/>
        <w:spacing w:after="0" w:line="346" w:lineRule="atLeast"/>
        <w:rPr>
          <w:rFonts w:eastAsia="Times New Roman" w:cs="Arial"/>
          <w:color w:val="000000"/>
        </w:rPr>
      </w:pPr>
      <w:r>
        <w:rPr>
          <w:rFonts w:eastAsia="Times New Roman" w:cs="Arial"/>
          <w:color w:val="000000"/>
        </w:rPr>
        <w:t>Droits moraux</w:t>
      </w:r>
    </w:p>
    <w:p w:rsidR="00EF1CB0" w:rsidRDefault="00EF1CB0" w:rsidP="00EF1CB0">
      <w:pPr>
        <w:shd w:val="clear" w:color="auto" w:fill="FFFFFF"/>
        <w:spacing w:after="0" w:line="346" w:lineRule="atLeast"/>
        <w:rPr>
          <w:rFonts w:eastAsia="Times New Roman" w:cs="Arial"/>
          <w:color w:val="000000"/>
        </w:rPr>
      </w:pPr>
    </w:p>
    <w:p w:rsidR="00EF1CB0" w:rsidRDefault="00EF1CB0" w:rsidP="00EF1CB0">
      <w:pPr>
        <w:shd w:val="clear" w:color="auto" w:fill="FFFFFF"/>
        <w:spacing w:after="0" w:line="346" w:lineRule="atLeast"/>
        <w:rPr>
          <w:rFonts w:eastAsia="Times New Roman" w:cs="Arial"/>
          <w:color w:val="000000"/>
        </w:rPr>
      </w:pPr>
      <w:r>
        <w:rPr>
          <w:rFonts w:eastAsia="Times New Roman" w:cs="Arial"/>
          <w:color w:val="000000"/>
        </w:rPr>
        <w:t>Q7) Des employés de TF1 ont permis la diffusion d’</w:t>
      </w:r>
      <w:r w:rsidR="00E37DA5">
        <w:rPr>
          <w:rFonts w:eastAsia="Times New Roman" w:cs="Arial"/>
          <w:color w:val="000000"/>
        </w:rPr>
        <w:t>une copie du film les bronzés 3, celui-ci à donc été téléchargé et visionné avant sortie du film.</w:t>
      </w:r>
    </w:p>
    <w:p w:rsidR="00774D62" w:rsidRDefault="00774D62" w:rsidP="00EF1CB0">
      <w:pPr>
        <w:shd w:val="clear" w:color="auto" w:fill="FFFFFF"/>
        <w:spacing w:after="0" w:line="346" w:lineRule="atLeast"/>
        <w:rPr>
          <w:rFonts w:eastAsia="Times New Roman" w:cs="Arial"/>
          <w:color w:val="000000"/>
        </w:rPr>
      </w:pPr>
      <w:r>
        <w:rPr>
          <w:rFonts w:eastAsia="Times New Roman" w:cs="Arial"/>
          <w:color w:val="000000"/>
        </w:rPr>
        <w:t>Support :  numérique et ce qui en découle, permet appropriation de l’œuvre au mépris du droit de l’auteur.</w:t>
      </w:r>
    </w:p>
    <w:p w:rsidR="0087484D" w:rsidRDefault="00B57EAA" w:rsidP="00EF1CB0">
      <w:pPr>
        <w:shd w:val="clear" w:color="auto" w:fill="FFFFFF"/>
        <w:spacing w:after="0" w:line="346" w:lineRule="atLeast"/>
        <w:rPr>
          <w:rFonts w:eastAsia="Times New Roman" w:cs="Arial"/>
          <w:color w:val="000000"/>
        </w:rPr>
      </w:pPr>
      <w:r>
        <w:rPr>
          <w:rFonts w:eastAsia="Times New Roman" w:cs="Arial"/>
          <w:color w:val="000000"/>
        </w:rPr>
        <w:t>Q9) Par nature les droits immat</w:t>
      </w:r>
      <w:r w:rsidR="00D648BC">
        <w:rPr>
          <w:rFonts w:eastAsia="Times New Roman" w:cs="Arial"/>
          <w:color w:val="000000"/>
        </w:rPr>
        <w:t>ériel sont difficile a protéger, le droit d’auteur est incompatible avec une société de l’information</w:t>
      </w:r>
      <w:r w:rsidR="00883088">
        <w:rPr>
          <w:rFonts w:eastAsia="Times New Roman" w:cs="Arial"/>
          <w:color w:val="000000"/>
        </w:rPr>
        <w:t xml:space="preserve"> qui doit circuler librement, pour d’autres les droits d’auteur doivent etre protégés.</w:t>
      </w:r>
    </w:p>
    <w:p w:rsidR="007C2F45" w:rsidRPr="002124A2" w:rsidRDefault="007C2F45" w:rsidP="002124A2">
      <w:pPr>
        <w:shd w:val="clear" w:color="auto" w:fill="FFFFFF"/>
        <w:spacing w:after="0" w:line="346" w:lineRule="atLeast"/>
        <w:rPr>
          <w:rFonts w:eastAsia="Times New Roman" w:cs="Arial"/>
          <w:color w:val="000000"/>
        </w:rPr>
      </w:pPr>
      <w:bookmarkStart w:id="0" w:name="_GoBack"/>
      <w:bookmarkEnd w:id="0"/>
    </w:p>
    <w:sectPr w:rsidR="007C2F45" w:rsidRPr="002124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F5F" w:rsidRDefault="006D7F5F" w:rsidP="00B6260B">
      <w:pPr>
        <w:spacing w:after="0" w:line="240" w:lineRule="auto"/>
      </w:pPr>
      <w:r>
        <w:separator/>
      </w:r>
    </w:p>
  </w:endnote>
  <w:endnote w:type="continuationSeparator" w:id="0">
    <w:p w:rsidR="006D7F5F" w:rsidRDefault="006D7F5F" w:rsidP="00B6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F5F" w:rsidRDefault="006D7F5F" w:rsidP="00B6260B">
      <w:pPr>
        <w:spacing w:after="0" w:line="240" w:lineRule="auto"/>
      </w:pPr>
      <w:r>
        <w:separator/>
      </w:r>
    </w:p>
  </w:footnote>
  <w:footnote w:type="continuationSeparator" w:id="0">
    <w:p w:rsidR="006D7F5F" w:rsidRDefault="006D7F5F" w:rsidP="00B62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65D0"/>
    <w:multiLevelType w:val="hybridMultilevel"/>
    <w:tmpl w:val="F0823F50"/>
    <w:lvl w:ilvl="0" w:tplc="230E36D4">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A244AA"/>
    <w:multiLevelType w:val="multilevel"/>
    <w:tmpl w:val="C00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512EE"/>
    <w:multiLevelType w:val="hybridMultilevel"/>
    <w:tmpl w:val="8A6A6D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405CC4"/>
    <w:multiLevelType w:val="hybridMultilevel"/>
    <w:tmpl w:val="FECA378E"/>
    <w:lvl w:ilvl="0" w:tplc="8B8AB50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60333FC5"/>
    <w:multiLevelType w:val="hybridMultilevel"/>
    <w:tmpl w:val="599AEDE4"/>
    <w:lvl w:ilvl="0" w:tplc="F4F619E8">
      <w:start w:val="12"/>
      <w:numFmt w:val="bullet"/>
      <w:lvlText w:val=""/>
      <w:lvlJc w:val="left"/>
      <w:pPr>
        <w:ind w:left="720" w:hanging="360"/>
      </w:pPr>
      <w:rPr>
        <w:rFonts w:ascii="Wingdings" w:eastAsia="Times New Roman"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690DA8"/>
    <w:multiLevelType w:val="hybridMultilevel"/>
    <w:tmpl w:val="B6BA80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BC"/>
    <w:rsid w:val="00033B29"/>
    <w:rsid w:val="00037164"/>
    <w:rsid w:val="00046A4E"/>
    <w:rsid w:val="00054048"/>
    <w:rsid w:val="00097D26"/>
    <w:rsid w:val="000B153F"/>
    <w:rsid w:val="000D3987"/>
    <w:rsid w:val="000E7A5F"/>
    <w:rsid w:val="00107D71"/>
    <w:rsid w:val="00133C2E"/>
    <w:rsid w:val="001844D9"/>
    <w:rsid w:val="001A4081"/>
    <w:rsid w:val="001C5817"/>
    <w:rsid w:val="001C5FF7"/>
    <w:rsid w:val="001E349D"/>
    <w:rsid w:val="002124A2"/>
    <w:rsid w:val="00221E18"/>
    <w:rsid w:val="00224028"/>
    <w:rsid w:val="00237EDE"/>
    <w:rsid w:val="00244514"/>
    <w:rsid w:val="00255B70"/>
    <w:rsid w:val="0027655B"/>
    <w:rsid w:val="00293574"/>
    <w:rsid w:val="002F7E03"/>
    <w:rsid w:val="00311239"/>
    <w:rsid w:val="003159B8"/>
    <w:rsid w:val="00323841"/>
    <w:rsid w:val="00325BB4"/>
    <w:rsid w:val="003453D2"/>
    <w:rsid w:val="00347DC6"/>
    <w:rsid w:val="003573E0"/>
    <w:rsid w:val="003B1115"/>
    <w:rsid w:val="003D0572"/>
    <w:rsid w:val="003E592F"/>
    <w:rsid w:val="00402A0F"/>
    <w:rsid w:val="004200C8"/>
    <w:rsid w:val="004250E9"/>
    <w:rsid w:val="00432F53"/>
    <w:rsid w:val="004550C6"/>
    <w:rsid w:val="004603F5"/>
    <w:rsid w:val="004713EC"/>
    <w:rsid w:val="00487EB3"/>
    <w:rsid w:val="004D16FE"/>
    <w:rsid w:val="00510A91"/>
    <w:rsid w:val="005502C5"/>
    <w:rsid w:val="0056695E"/>
    <w:rsid w:val="00575EA3"/>
    <w:rsid w:val="00584E25"/>
    <w:rsid w:val="005B6909"/>
    <w:rsid w:val="005B76AF"/>
    <w:rsid w:val="005C0B5F"/>
    <w:rsid w:val="005D172D"/>
    <w:rsid w:val="005D3D49"/>
    <w:rsid w:val="005E227F"/>
    <w:rsid w:val="00613DC6"/>
    <w:rsid w:val="0061433F"/>
    <w:rsid w:val="00660645"/>
    <w:rsid w:val="00661284"/>
    <w:rsid w:val="00687936"/>
    <w:rsid w:val="006B121F"/>
    <w:rsid w:val="006B3AB8"/>
    <w:rsid w:val="006D1352"/>
    <w:rsid w:val="006D7F5F"/>
    <w:rsid w:val="006F15A3"/>
    <w:rsid w:val="006F3B6F"/>
    <w:rsid w:val="007127AB"/>
    <w:rsid w:val="00741986"/>
    <w:rsid w:val="00767DF2"/>
    <w:rsid w:val="00774D62"/>
    <w:rsid w:val="007845EF"/>
    <w:rsid w:val="0078571A"/>
    <w:rsid w:val="0079529C"/>
    <w:rsid w:val="007A2BF6"/>
    <w:rsid w:val="007B434E"/>
    <w:rsid w:val="007C2F45"/>
    <w:rsid w:val="007C774A"/>
    <w:rsid w:val="007E171D"/>
    <w:rsid w:val="007E2D34"/>
    <w:rsid w:val="0080015F"/>
    <w:rsid w:val="00816DEA"/>
    <w:rsid w:val="008305C7"/>
    <w:rsid w:val="00846669"/>
    <w:rsid w:val="00863158"/>
    <w:rsid w:val="0087484D"/>
    <w:rsid w:val="00883088"/>
    <w:rsid w:val="0088318A"/>
    <w:rsid w:val="00890470"/>
    <w:rsid w:val="00896847"/>
    <w:rsid w:val="008A3BD4"/>
    <w:rsid w:val="008C30E9"/>
    <w:rsid w:val="00904F6F"/>
    <w:rsid w:val="0097161C"/>
    <w:rsid w:val="00977E9C"/>
    <w:rsid w:val="0098670D"/>
    <w:rsid w:val="00992D7C"/>
    <w:rsid w:val="009C2A59"/>
    <w:rsid w:val="009C55EA"/>
    <w:rsid w:val="009D2F3A"/>
    <w:rsid w:val="009F3FA2"/>
    <w:rsid w:val="00A50D75"/>
    <w:rsid w:val="00A96113"/>
    <w:rsid w:val="00AB482C"/>
    <w:rsid w:val="00AC33D7"/>
    <w:rsid w:val="00AF684B"/>
    <w:rsid w:val="00B11EB5"/>
    <w:rsid w:val="00B33B4E"/>
    <w:rsid w:val="00B349DC"/>
    <w:rsid w:val="00B4061C"/>
    <w:rsid w:val="00B444FA"/>
    <w:rsid w:val="00B52197"/>
    <w:rsid w:val="00B57EAA"/>
    <w:rsid w:val="00B6260B"/>
    <w:rsid w:val="00B77CEA"/>
    <w:rsid w:val="00B91BEA"/>
    <w:rsid w:val="00BA5037"/>
    <w:rsid w:val="00BC364B"/>
    <w:rsid w:val="00BC5C48"/>
    <w:rsid w:val="00BC6CBE"/>
    <w:rsid w:val="00BD1868"/>
    <w:rsid w:val="00BE637D"/>
    <w:rsid w:val="00C2264D"/>
    <w:rsid w:val="00C341B2"/>
    <w:rsid w:val="00C4294A"/>
    <w:rsid w:val="00C66A7F"/>
    <w:rsid w:val="00C827AF"/>
    <w:rsid w:val="00C84C32"/>
    <w:rsid w:val="00CC2543"/>
    <w:rsid w:val="00CC6B2E"/>
    <w:rsid w:val="00CE07C0"/>
    <w:rsid w:val="00CE233D"/>
    <w:rsid w:val="00CE2A82"/>
    <w:rsid w:val="00CF631F"/>
    <w:rsid w:val="00CF7E50"/>
    <w:rsid w:val="00D02163"/>
    <w:rsid w:val="00D124D4"/>
    <w:rsid w:val="00D24BA6"/>
    <w:rsid w:val="00D263FB"/>
    <w:rsid w:val="00D32A92"/>
    <w:rsid w:val="00D36D88"/>
    <w:rsid w:val="00D44028"/>
    <w:rsid w:val="00D52D86"/>
    <w:rsid w:val="00D5536B"/>
    <w:rsid w:val="00D648BC"/>
    <w:rsid w:val="00D70C79"/>
    <w:rsid w:val="00D73B1C"/>
    <w:rsid w:val="00D75E75"/>
    <w:rsid w:val="00D83BFB"/>
    <w:rsid w:val="00D96656"/>
    <w:rsid w:val="00DA5DBC"/>
    <w:rsid w:val="00DB3713"/>
    <w:rsid w:val="00DC638B"/>
    <w:rsid w:val="00DF2C22"/>
    <w:rsid w:val="00DF6CF9"/>
    <w:rsid w:val="00E35CBF"/>
    <w:rsid w:val="00E37DA5"/>
    <w:rsid w:val="00E43B48"/>
    <w:rsid w:val="00E44F52"/>
    <w:rsid w:val="00E506C1"/>
    <w:rsid w:val="00E50A3D"/>
    <w:rsid w:val="00E52324"/>
    <w:rsid w:val="00E577E8"/>
    <w:rsid w:val="00E9139F"/>
    <w:rsid w:val="00E958E6"/>
    <w:rsid w:val="00E96D79"/>
    <w:rsid w:val="00EA16B6"/>
    <w:rsid w:val="00EC5D8F"/>
    <w:rsid w:val="00EE52A1"/>
    <w:rsid w:val="00EF1CB0"/>
    <w:rsid w:val="00F042E2"/>
    <w:rsid w:val="00F06AE0"/>
    <w:rsid w:val="00F13796"/>
    <w:rsid w:val="00F231F5"/>
    <w:rsid w:val="00F40125"/>
    <w:rsid w:val="00F40257"/>
    <w:rsid w:val="00F52259"/>
    <w:rsid w:val="00F91FC3"/>
    <w:rsid w:val="00F944DC"/>
    <w:rsid w:val="00FF5B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B02C"/>
  <w15:chartTrackingRefBased/>
  <w15:docId w15:val="{47E1B391-2C44-4C7A-9A69-34EE317A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13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71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00C8"/>
    <w:pPr>
      <w:ind w:left="720"/>
      <w:contextualSpacing/>
    </w:pPr>
  </w:style>
  <w:style w:type="character" w:customStyle="1" w:styleId="Titre3Car">
    <w:name w:val="Titre 3 Car"/>
    <w:basedOn w:val="Policepardfaut"/>
    <w:link w:val="Titre3"/>
    <w:uiPriority w:val="9"/>
    <w:rsid w:val="00471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3E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713EC"/>
    <w:rPr>
      <w:b/>
      <w:bCs/>
    </w:rPr>
  </w:style>
  <w:style w:type="character" w:customStyle="1" w:styleId="apple-converted-space">
    <w:name w:val="apple-converted-space"/>
    <w:basedOn w:val="Policepardfaut"/>
    <w:rsid w:val="00F13796"/>
  </w:style>
  <w:style w:type="character" w:styleId="Lienhypertexte">
    <w:name w:val="Hyperlink"/>
    <w:basedOn w:val="Policepardfaut"/>
    <w:uiPriority w:val="99"/>
    <w:semiHidden/>
    <w:unhideWhenUsed/>
    <w:rsid w:val="00F13796"/>
    <w:rPr>
      <w:color w:val="0000FF"/>
      <w:u w:val="single"/>
    </w:rPr>
  </w:style>
  <w:style w:type="character" w:customStyle="1" w:styleId="Titre2Car">
    <w:name w:val="Titre 2 Car"/>
    <w:basedOn w:val="Policepardfaut"/>
    <w:link w:val="Titre2"/>
    <w:uiPriority w:val="9"/>
    <w:semiHidden/>
    <w:rsid w:val="00F13796"/>
    <w:rPr>
      <w:rFonts w:asciiTheme="majorHAnsi" w:eastAsiaTheme="majorEastAsia" w:hAnsiTheme="majorHAnsi" w:cstheme="majorBidi"/>
      <w:color w:val="2E74B5" w:themeColor="accent1" w:themeShade="BF"/>
      <w:sz w:val="26"/>
      <w:szCs w:val="26"/>
    </w:rPr>
  </w:style>
  <w:style w:type="paragraph" w:customStyle="1" w:styleId="reponse">
    <w:name w:val="reponse"/>
    <w:basedOn w:val="Normal"/>
    <w:rsid w:val="00F13796"/>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F13796"/>
    <w:rPr>
      <w:i/>
      <w:iCs/>
    </w:rPr>
  </w:style>
  <w:style w:type="paragraph" w:styleId="En-tte">
    <w:name w:val="header"/>
    <w:basedOn w:val="Normal"/>
    <w:link w:val="En-tteCar"/>
    <w:uiPriority w:val="99"/>
    <w:unhideWhenUsed/>
    <w:rsid w:val="00B6260B"/>
    <w:pPr>
      <w:tabs>
        <w:tab w:val="center" w:pos="4536"/>
        <w:tab w:val="right" w:pos="9072"/>
      </w:tabs>
      <w:spacing w:after="0" w:line="240" w:lineRule="auto"/>
    </w:pPr>
  </w:style>
  <w:style w:type="character" w:customStyle="1" w:styleId="En-tteCar">
    <w:name w:val="En-tête Car"/>
    <w:basedOn w:val="Policepardfaut"/>
    <w:link w:val="En-tte"/>
    <w:uiPriority w:val="99"/>
    <w:rsid w:val="00B6260B"/>
  </w:style>
  <w:style w:type="paragraph" w:styleId="Pieddepage">
    <w:name w:val="footer"/>
    <w:basedOn w:val="Normal"/>
    <w:link w:val="PieddepageCar"/>
    <w:uiPriority w:val="99"/>
    <w:unhideWhenUsed/>
    <w:rsid w:val="00B626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60B"/>
  </w:style>
  <w:style w:type="character" w:styleId="Textedelespacerserv">
    <w:name w:val="Placeholder Text"/>
    <w:basedOn w:val="Policepardfaut"/>
    <w:uiPriority w:val="99"/>
    <w:semiHidden/>
    <w:rsid w:val="00661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766">
      <w:bodyDiv w:val="1"/>
      <w:marLeft w:val="0"/>
      <w:marRight w:val="0"/>
      <w:marTop w:val="0"/>
      <w:marBottom w:val="0"/>
      <w:divBdr>
        <w:top w:val="none" w:sz="0" w:space="0" w:color="auto"/>
        <w:left w:val="none" w:sz="0" w:space="0" w:color="auto"/>
        <w:bottom w:val="none" w:sz="0" w:space="0" w:color="auto"/>
        <w:right w:val="none" w:sz="0" w:space="0" w:color="auto"/>
      </w:divBdr>
    </w:div>
    <w:div w:id="1042368938">
      <w:bodyDiv w:val="1"/>
      <w:marLeft w:val="0"/>
      <w:marRight w:val="0"/>
      <w:marTop w:val="0"/>
      <w:marBottom w:val="0"/>
      <w:divBdr>
        <w:top w:val="none" w:sz="0" w:space="0" w:color="auto"/>
        <w:left w:val="none" w:sz="0" w:space="0" w:color="auto"/>
        <w:bottom w:val="none" w:sz="0" w:space="0" w:color="auto"/>
        <w:right w:val="none" w:sz="0" w:space="0" w:color="auto"/>
      </w:divBdr>
    </w:div>
    <w:div w:id="1210340849">
      <w:bodyDiv w:val="1"/>
      <w:marLeft w:val="0"/>
      <w:marRight w:val="0"/>
      <w:marTop w:val="0"/>
      <w:marBottom w:val="0"/>
      <w:divBdr>
        <w:top w:val="none" w:sz="0" w:space="0" w:color="auto"/>
        <w:left w:val="none" w:sz="0" w:space="0" w:color="auto"/>
        <w:bottom w:val="none" w:sz="0" w:space="0" w:color="auto"/>
        <w:right w:val="none" w:sz="0" w:space="0" w:color="auto"/>
      </w:divBdr>
      <w:divsChild>
        <w:div w:id="1341160117">
          <w:marLeft w:val="0"/>
          <w:marRight w:val="0"/>
          <w:marTop w:val="225"/>
          <w:marBottom w:val="225"/>
          <w:divBdr>
            <w:top w:val="none" w:sz="0" w:space="0" w:color="auto"/>
            <w:left w:val="none" w:sz="0" w:space="0" w:color="auto"/>
            <w:bottom w:val="none" w:sz="0" w:space="0" w:color="auto"/>
            <w:right w:val="none" w:sz="0" w:space="0" w:color="auto"/>
          </w:divBdr>
        </w:div>
        <w:div w:id="1300568952">
          <w:marLeft w:val="0"/>
          <w:marRight w:val="0"/>
          <w:marTop w:val="225"/>
          <w:marBottom w:val="225"/>
          <w:divBdr>
            <w:top w:val="none" w:sz="0" w:space="0" w:color="auto"/>
            <w:left w:val="none" w:sz="0" w:space="0" w:color="auto"/>
            <w:bottom w:val="none" w:sz="0" w:space="0" w:color="auto"/>
            <w:right w:val="none" w:sz="0" w:space="0" w:color="auto"/>
          </w:divBdr>
        </w:div>
      </w:divsChild>
    </w:div>
    <w:div w:id="15338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loi.qc.ca/capsules/le-processus-de-med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2951</Words>
  <Characters>16232</Characters>
  <Application>Microsoft Office Word</Application>
  <DocSecurity>0</DocSecurity>
  <Lines>135</Lines>
  <Paragraphs>38</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Le rôle du bureau de conciliation et d’orientation</vt:lpstr>
      <vt:lpstr>    La conciliation</vt:lpstr>
      <vt:lpstr>    La médiation</vt:lpstr>
      <vt:lpstr>    L'arbitrage</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177</cp:revision>
  <dcterms:created xsi:type="dcterms:W3CDTF">2015-11-23T14:22:00Z</dcterms:created>
  <dcterms:modified xsi:type="dcterms:W3CDTF">2016-03-21T15:02:00Z</dcterms:modified>
</cp:coreProperties>
</file>