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566" w:rsidRPr="00E765A4" w:rsidRDefault="005224EB" w:rsidP="00E765A4">
      <w:pPr>
        <w:jc w:val="center"/>
        <w:rPr>
          <w:rFonts w:ascii="Cooper Black" w:hAnsi="Cooper Black"/>
          <w:sz w:val="28"/>
          <w:szCs w:val="28"/>
        </w:rPr>
      </w:pPr>
      <w:r w:rsidRPr="00E765A4">
        <w:rPr>
          <w:rFonts w:ascii="Cooper Black" w:hAnsi="Cooper Black"/>
          <w:sz w:val="28"/>
          <w:szCs w:val="28"/>
        </w:rPr>
        <w:t>SYNTHESE CHAPITRE 4 LE CONTRAT DE TRAVAIL</w:t>
      </w:r>
    </w:p>
    <w:p w:rsidR="005224EB" w:rsidRPr="00E765A4" w:rsidRDefault="00E765A4">
      <w:pPr>
        <w:rPr>
          <w:rFonts w:ascii="Cooper Black" w:hAnsi="Cooper Black"/>
          <w:sz w:val="24"/>
          <w:szCs w:val="24"/>
        </w:rPr>
      </w:pPr>
      <w:r w:rsidRPr="00E765A4">
        <w:rPr>
          <w:rFonts w:ascii="Cooper Black" w:hAnsi="Cooper Black"/>
          <w:noProof/>
          <w:sz w:val="24"/>
          <w:szCs w:val="24"/>
          <w:lang w:eastAsia="fr-FR"/>
        </w:rPr>
        <w:pict>
          <v:roundrect id="_x0000_s1026" style="position:absolute;margin-left:-4.1pt;margin-top:24.45pt;width:495.75pt;height:46.5pt;z-index:251658240" arcsize="10923f">
            <v:textbox>
              <w:txbxContent>
                <w:p w:rsidR="005224EB" w:rsidRPr="00E765A4" w:rsidRDefault="005224EB">
                  <w:pPr>
                    <w:rPr>
                      <w:rFonts w:ascii="Cooper Black" w:hAnsi="Cooper Black"/>
                      <w:sz w:val="28"/>
                      <w:szCs w:val="28"/>
                    </w:rPr>
                  </w:pPr>
                  <w:r w:rsidRPr="00E765A4">
                    <w:rPr>
                      <w:sz w:val="24"/>
                      <w:szCs w:val="24"/>
                    </w:rPr>
                    <w:t xml:space="preserve">CONTRAT DE TRAVAIL = UNE PRESTATION DE TRAVAIL + REMUNERATION + </w:t>
                  </w:r>
                  <w:r w:rsidRPr="00E765A4">
                    <w:rPr>
                      <w:rFonts w:ascii="Cooper Black" w:hAnsi="Cooper Black"/>
                      <w:sz w:val="28"/>
                      <w:szCs w:val="28"/>
                    </w:rPr>
                    <w:t>LIEN DE SUBORDINATION</w:t>
                  </w:r>
                </w:p>
              </w:txbxContent>
            </v:textbox>
          </v:roundrect>
        </w:pict>
      </w:r>
      <w:r w:rsidR="005224EB" w:rsidRPr="00E765A4">
        <w:rPr>
          <w:rFonts w:ascii="Cooper Black" w:hAnsi="Cooper Black"/>
          <w:sz w:val="24"/>
          <w:szCs w:val="24"/>
        </w:rPr>
        <w:t>1 CARACTERISTIQUES DU CONTRAT DE TRAVAIL</w:t>
      </w:r>
    </w:p>
    <w:p w:rsidR="005224EB" w:rsidRDefault="005224EB"/>
    <w:p w:rsidR="005224EB" w:rsidRDefault="00E765A4">
      <w:r w:rsidRPr="00E765A4">
        <w:rPr>
          <w:rFonts w:ascii="Cooper Black" w:hAnsi="Cooper Black"/>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364.9pt;margin-top:19.65pt;width:62.25pt;height:28.5pt;z-index:251659264">
            <v:textbox style="layout-flow:vertical-ideographic"/>
          </v:shape>
        </w:pict>
      </w:r>
    </w:p>
    <w:p w:rsidR="00E765A4" w:rsidRDefault="00E765A4">
      <w:r>
        <w:rPr>
          <w:noProof/>
          <w:lang w:eastAsia="fr-FR"/>
        </w:rPr>
        <w:pict>
          <v:roundrect id="_x0000_s1028" style="position:absolute;margin-left:92.65pt;margin-top:22.7pt;width:399pt;height:92.25pt;z-index:251660288" arcsize="10923f">
            <v:textbox>
              <w:txbxContent>
                <w:p w:rsidR="005224EB" w:rsidRPr="00E765A4" w:rsidRDefault="005224EB">
                  <w:pPr>
                    <w:rPr>
                      <w:sz w:val="24"/>
                      <w:szCs w:val="24"/>
                    </w:rPr>
                  </w:pPr>
                  <w:r w:rsidRPr="00E765A4">
                    <w:rPr>
                      <w:sz w:val="24"/>
                      <w:szCs w:val="24"/>
                    </w:rPr>
                    <w:t>POUVOIR DE L’EMPLOYEUR</w:t>
                  </w:r>
                </w:p>
                <w:p w:rsidR="005224EB" w:rsidRPr="00E765A4" w:rsidRDefault="005224EB" w:rsidP="00E765A4">
                  <w:pPr>
                    <w:pStyle w:val="Paragraphedeliste"/>
                    <w:numPr>
                      <w:ilvl w:val="0"/>
                      <w:numId w:val="1"/>
                    </w:numPr>
                    <w:ind w:left="0" w:firstLine="0"/>
                    <w:rPr>
                      <w:sz w:val="24"/>
                      <w:szCs w:val="24"/>
                    </w:rPr>
                  </w:pPr>
                  <w:r w:rsidRPr="00E765A4">
                    <w:rPr>
                      <w:sz w:val="24"/>
                      <w:szCs w:val="24"/>
                    </w:rPr>
                    <w:t>Pouvoir de direction (gérer l’organisation de l’entreprise</w:t>
                  </w:r>
                </w:p>
                <w:p w:rsidR="005224EB" w:rsidRPr="00E765A4" w:rsidRDefault="005224EB" w:rsidP="00E765A4">
                  <w:pPr>
                    <w:pStyle w:val="Paragraphedeliste"/>
                    <w:numPr>
                      <w:ilvl w:val="0"/>
                      <w:numId w:val="1"/>
                    </w:numPr>
                    <w:ind w:left="0" w:firstLine="0"/>
                    <w:rPr>
                      <w:sz w:val="24"/>
                      <w:szCs w:val="24"/>
                    </w:rPr>
                  </w:pPr>
                  <w:r w:rsidRPr="00E765A4">
                    <w:rPr>
                      <w:sz w:val="24"/>
                      <w:szCs w:val="24"/>
                    </w:rPr>
                    <w:t>Pouvoir règlementaire : Edicter les règles de l’entreprise</w:t>
                  </w:r>
                </w:p>
                <w:p w:rsidR="005224EB" w:rsidRPr="00E765A4" w:rsidRDefault="005224EB" w:rsidP="00E765A4">
                  <w:pPr>
                    <w:pStyle w:val="Paragraphedeliste"/>
                    <w:numPr>
                      <w:ilvl w:val="0"/>
                      <w:numId w:val="1"/>
                    </w:numPr>
                    <w:ind w:left="0" w:firstLine="0"/>
                    <w:rPr>
                      <w:sz w:val="24"/>
                      <w:szCs w:val="24"/>
                    </w:rPr>
                  </w:pPr>
                  <w:r w:rsidRPr="00E765A4">
                    <w:rPr>
                      <w:sz w:val="24"/>
                      <w:szCs w:val="24"/>
                    </w:rPr>
                    <w:t>Pouvoir disciplinaire : Contrôler et sanctionner les fautes des salariés</w:t>
                  </w:r>
                </w:p>
              </w:txbxContent>
            </v:textbox>
          </v:roundrect>
        </w:pict>
      </w:r>
    </w:p>
    <w:p w:rsidR="005224EB" w:rsidRDefault="005224EB"/>
    <w:p w:rsidR="005224EB" w:rsidRDefault="005224EB"/>
    <w:p w:rsidR="005224EB" w:rsidRDefault="005224EB"/>
    <w:p w:rsidR="005224EB" w:rsidRDefault="00E765A4">
      <w:r>
        <w:rPr>
          <w:noProof/>
          <w:lang w:eastAsia="fr-FR"/>
        </w:rPr>
        <w:pict>
          <v:shape id="_x0000_s1029" type="#_x0000_t67" style="position:absolute;margin-left:262.9pt;margin-top:13.2pt;width:43.5pt;height:22.5pt;z-index:251661312">
            <v:textbox style="layout-flow:vertical-ideographic"/>
          </v:shape>
        </w:pict>
      </w:r>
    </w:p>
    <w:p w:rsidR="005224EB" w:rsidRDefault="00E765A4">
      <w:r>
        <w:rPr>
          <w:noProof/>
          <w:lang w:eastAsia="fr-FR"/>
        </w:rPr>
        <w:pict>
          <v:roundrect id="_x0000_s1030" style="position:absolute;margin-left:122.65pt;margin-top:10.25pt;width:346.5pt;height:63pt;z-index:251662336" arcsize="10923f">
            <v:textbox>
              <w:txbxContent>
                <w:p w:rsidR="004716F6" w:rsidRPr="00E765A4" w:rsidRDefault="004716F6">
                  <w:pPr>
                    <w:rPr>
                      <w:sz w:val="24"/>
                      <w:szCs w:val="24"/>
                    </w:rPr>
                  </w:pPr>
                  <w:r w:rsidRPr="00E765A4">
                    <w:rPr>
                      <w:sz w:val="24"/>
                      <w:szCs w:val="24"/>
                    </w:rPr>
                    <w:t>Le règlement intérieur fixe les règles de l’entreprise. Il est affiché dans l’entreprise et à la disposition des représentants du personnel et de l’inspecteur du travail</w:t>
                  </w:r>
                </w:p>
              </w:txbxContent>
            </v:textbox>
          </v:roundrect>
        </w:pict>
      </w:r>
    </w:p>
    <w:p w:rsidR="005224EB" w:rsidRDefault="005224EB"/>
    <w:p w:rsidR="005224EB" w:rsidRDefault="005224EB"/>
    <w:p w:rsidR="005224EB" w:rsidRPr="00E765A4" w:rsidRDefault="005224EB">
      <w:pPr>
        <w:rPr>
          <w:rFonts w:ascii="Cooper Black" w:hAnsi="Cooper Black"/>
          <w:noProof/>
          <w:sz w:val="24"/>
          <w:szCs w:val="24"/>
          <w:lang w:eastAsia="fr-FR"/>
        </w:rPr>
      </w:pPr>
      <w:r w:rsidRPr="00E765A4">
        <w:rPr>
          <w:rFonts w:ascii="Cooper Black" w:hAnsi="Cooper Black"/>
          <w:noProof/>
          <w:sz w:val="24"/>
          <w:szCs w:val="24"/>
          <w:lang w:eastAsia="fr-FR"/>
        </w:rPr>
        <w:t>2. LE CONTRAT DE TRAVAIL DEFINIT LES MODALITES DE TRAVAIL</w:t>
      </w:r>
    </w:p>
    <w:p w:rsidR="005224EB" w:rsidRPr="00E765A4" w:rsidRDefault="005224EB" w:rsidP="00E765A4">
      <w:pPr>
        <w:pStyle w:val="Paragraphedeliste"/>
        <w:numPr>
          <w:ilvl w:val="0"/>
          <w:numId w:val="3"/>
        </w:numPr>
        <w:rPr>
          <w:sz w:val="24"/>
          <w:szCs w:val="24"/>
        </w:rPr>
      </w:pPr>
      <w:r w:rsidRPr="00E765A4">
        <w:rPr>
          <w:sz w:val="24"/>
          <w:szCs w:val="24"/>
        </w:rPr>
        <w:t>Emploi : fonction et tâches confiées</w:t>
      </w:r>
    </w:p>
    <w:p w:rsidR="005224EB" w:rsidRPr="00E765A4" w:rsidRDefault="005224EB" w:rsidP="00E765A4">
      <w:pPr>
        <w:pStyle w:val="Paragraphedeliste"/>
        <w:numPr>
          <w:ilvl w:val="0"/>
          <w:numId w:val="3"/>
        </w:numPr>
        <w:rPr>
          <w:sz w:val="24"/>
          <w:szCs w:val="24"/>
        </w:rPr>
      </w:pPr>
      <w:r w:rsidRPr="00E765A4">
        <w:rPr>
          <w:sz w:val="24"/>
          <w:szCs w:val="24"/>
        </w:rPr>
        <w:t>Durée du travail (35 heures hebdomadaires en principe, au moins 24 heures)</w:t>
      </w:r>
    </w:p>
    <w:p w:rsidR="005224EB" w:rsidRPr="00E765A4" w:rsidRDefault="005224EB" w:rsidP="00E765A4">
      <w:pPr>
        <w:pStyle w:val="Paragraphedeliste"/>
        <w:numPr>
          <w:ilvl w:val="0"/>
          <w:numId w:val="3"/>
        </w:numPr>
        <w:rPr>
          <w:sz w:val="24"/>
          <w:szCs w:val="24"/>
        </w:rPr>
      </w:pPr>
      <w:r w:rsidRPr="00E765A4">
        <w:rPr>
          <w:sz w:val="24"/>
          <w:szCs w:val="24"/>
        </w:rPr>
        <w:t>Rémunération (au moins le SMIC)</w:t>
      </w:r>
    </w:p>
    <w:p w:rsidR="005224EB" w:rsidRPr="00E765A4" w:rsidRDefault="005224EB" w:rsidP="00E765A4">
      <w:pPr>
        <w:pStyle w:val="Paragraphedeliste"/>
        <w:numPr>
          <w:ilvl w:val="0"/>
          <w:numId w:val="3"/>
        </w:numPr>
        <w:rPr>
          <w:sz w:val="24"/>
          <w:szCs w:val="24"/>
        </w:rPr>
      </w:pPr>
      <w:r w:rsidRPr="00E765A4">
        <w:rPr>
          <w:sz w:val="24"/>
          <w:szCs w:val="24"/>
        </w:rPr>
        <w:t>Lieu de travail</w:t>
      </w:r>
    </w:p>
    <w:p w:rsidR="004716F6" w:rsidRPr="00E765A4" w:rsidRDefault="004716F6" w:rsidP="00E765A4">
      <w:pPr>
        <w:rPr>
          <w:sz w:val="24"/>
          <w:szCs w:val="24"/>
        </w:rPr>
      </w:pPr>
      <w:r w:rsidRPr="00E765A4">
        <w:rPr>
          <w:sz w:val="24"/>
          <w:szCs w:val="24"/>
        </w:rPr>
        <w:t>Le contrat de travail doit respecter le cadre prévu par le droit du travail. Certaines clauses spécifiques peuvent adapter le contrat en fonction des besoins de l’entreprise (ex clauses de non concurrence)</w:t>
      </w:r>
    </w:p>
    <w:p w:rsidR="004716F6" w:rsidRPr="00E765A4" w:rsidRDefault="004716F6" w:rsidP="00E765A4">
      <w:pPr>
        <w:rPr>
          <w:rFonts w:ascii="Cooper Black" w:hAnsi="Cooper Black"/>
          <w:noProof/>
          <w:sz w:val="24"/>
          <w:szCs w:val="24"/>
          <w:lang w:eastAsia="fr-FR"/>
        </w:rPr>
      </w:pPr>
      <w:r w:rsidRPr="00E765A4">
        <w:rPr>
          <w:rFonts w:ascii="Cooper Black" w:hAnsi="Cooper Black"/>
          <w:noProof/>
          <w:sz w:val="24"/>
          <w:szCs w:val="24"/>
          <w:lang w:eastAsia="fr-FR"/>
        </w:rPr>
        <w:t>3. LES CONTRATS A LA DISPOSITION DE L’EMPLOYEUR</w:t>
      </w:r>
    </w:p>
    <w:tbl>
      <w:tblPr>
        <w:tblStyle w:val="Grilledutableau"/>
        <w:tblW w:w="0" w:type="auto"/>
        <w:tblLook w:val="04A0"/>
      </w:tblPr>
      <w:tblGrid>
        <w:gridCol w:w="3070"/>
        <w:gridCol w:w="3071"/>
        <w:gridCol w:w="3071"/>
      </w:tblGrid>
      <w:tr w:rsidR="004716F6" w:rsidTr="00241B22">
        <w:tc>
          <w:tcPr>
            <w:tcW w:w="3070" w:type="dxa"/>
          </w:tcPr>
          <w:p w:rsidR="004716F6" w:rsidRPr="00E765A4" w:rsidRDefault="004716F6" w:rsidP="004716F6">
            <w:pPr>
              <w:pStyle w:val="Paragraphedeliste"/>
              <w:ind w:left="0"/>
              <w:rPr>
                <w:sz w:val="24"/>
                <w:szCs w:val="24"/>
              </w:rPr>
            </w:pPr>
            <w:r w:rsidRPr="00E765A4">
              <w:rPr>
                <w:sz w:val="24"/>
                <w:szCs w:val="24"/>
              </w:rPr>
              <w:t>La norme (mais de moins en moins de contrats sont signés en CDI)</w:t>
            </w:r>
          </w:p>
        </w:tc>
        <w:tc>
          <w:tcPr>
            <w:tcW w:w="6142" w:type="dxa"/>
            <w:gridSpan w:val="2"/>
          </w:tcPr>
          <w:p w:rsidR="004716F6" w:rsidRPr="00E765A4" w:rsidRDefault="004716F6" w:rsidP="004716F6">
            <w:pPr>
              <w:pStyle w:val="Paragraphedeliste"/>
              <w:ind w:left="0"/>
              <w:rPr>
                <w:sz w:val="24"/>
                <w:szCs w:val="24"/>
              </w:rPr>
            </w:pPr>
            <w:r w:rsidRPr="00E765A4">
              <w:rPr>
                <w:sz w:val="24"/>
                <w:szCs w:val="24"/>
              </w:rPr>
              <w:t>Contrats précaires</w:t>
            </w:r>
          </w:p>
        </w:tc>
      </w:tr>
      <w:tr w:rsidR="004716F6" w:rsidTr="004716F6">
        <w:tc>
          <w:tcPr>
            <w:tcW w:w="3070" w:type="dxa"/>
          </w:tcPr>
          <w:p w:rsidR="004716F6" w:rsidRPr="00E765A4" w:rsidRDefault="004716F6" w:rsidP="004716F6">
            <w:pPr>
              <w:pStyle w:val="Paragraphedeliste"/>
              <w:ind w:left="0"/>
              <w:rPr>
                <w:sz w:val="24"/>
                <w:szCs w:val="24"/>
              </w:rPr>
            </w:pPr>
            <w:r w:rsidRPr="00E765A4">
              <w:rPr>
                <w:sz w:val="24"/>
                <w:szCs w:val="24"/>
              </w:rPr>
              <w:t>CDI contrat à durée indéterminée</w:t>
            </w:r>
          </w:p>
        </w:tc>
        <w:tc>
          <w:tcPr>
            <w:tcW w:w="3071" w:type="dxa"/>
          </w:tcPr>
          <w:p w:rsidR="004716F6" w:rsidRPr="00E765A4" w:rsidRDefault="004716F6" w:rsidP="004716F6">
            <w:pPr>
              <w:pStyle w:val="Paragraphedeliste"/>
              <w:ind w:left="0"/>
              <w:rPr>
                <w:sz w:val="24"/>
                <w:szCs w:val="24"/>
              </w:rPr>
            </w:pPr>
            <w:r w:rsidRPr="00E765A4">
              <w:rPr>
                <w:sz w:val="24"/>
                <w:szCs w:val="24"/>
              </w:rPr>
              <w:t>CDD (contrat à durée déterminée)</w:t>
            </w:r>
          </w:p>
        </w:tc>
        <w:tc>
          <w:tcPr>
            <w:tcW w:w="3071" w:type="dxa"/>
          </w:tcPr>
          <w:p w:rsidR="004716F6" w:rsidRPr="00E765A4" w:rsidRDefault="004716F6" w:rsidP="004716F6">
            <w:pPr>
              <w:pStyle w:val="Paragraphedeliste"/>
              <w:ind w:left="0"/>
              <w:rPr>
                <w:sz w:val="24"/>
                <w:szCs w:val="24"/>
              </w:rPr>
            </w:pPr>
            <w:r w:rsidRPr="00E765A4">
              <w:rPr>
                <w:sz w:val="24"/>
                <w:szCs w:val="24"/>
              </w:rPr>
              <w:t>CTT (contrat de travail temporaire)</w:t>
            </w:r>
          </w:p>
        </w:tc>
      </w:tr>
      <w:tr w:rsidR="004716F6" w:rsidTr="004716F6">
        <w:tc>
          <w:tcPr>
            <w:tcW w:w="3070" w:type="dxa"/>
          </w:tcPr>
          <w:p w:rsidR="004716F6" w:rsidRPr="00E765A4" w:rsidRDefault="004716F6" w:rsidP="004716F6">
            <w:pPr>
              <w:pStyle w:val="Paragraphedeliste"/>
              <w:ind w:left="0"/>
              <w:rPr>
                <w:sz w:val="24"/>
                <w:szCs w:val="24"/>
              </w:rPr>
            </w:pPr>
            <w:r w:rsidRPr="00E765A4">
              <w:rPr>
                <w:sz w:val="24"/>
                <w:szCs w:val="24"/>
              </w:rPr>
              <w:t xml:space="preserve">Motif de rupture : </w:t>
            </w:r>
          </w:p>
          <w:p w:rsidR="004716F6" w:rsidRPr="00E765A4" w:rsidRDefault="004716F6" w:rsidP="004716F6">
            <w:pPr>
              <w:pStyle w:val="Paragraphedeliste"/>
              <w:ind w:left="0"/>
              <w:rPr>
                <w:sz w:val="24"/>
                <w:szCs w:val="24"/>
              </w:rPr>
            </w:pPr>
            <w:r w:rsidRPr="00E765A4">
              <w:rPr>
                <w:sz w:val="24"/>
                <w:szCs w:val="24"/>
              </w:rPr>
              <w:t xml:space="preserve">-licenciement </w:t>
            </w:r>
          </w:p>
          <w:p w:rsidR="004716F6" w:rsidRPr="00E765A4" w:rsidRDefault="004716F6" w:rsidP="004716F6">
            <w:pPr>
              <w:pStyle w:val="Paragraphedeliste"/>
              <w:ind w:left="0"/>
              <w:rPr>
                <w:sz w:val="24"/>
                <w:szCs w:val="24"/>
              </w:rPr>
            </w:pPr>
            <w:r w:rsidRPr="00E765A4">
              <w:rPr>
                <w:sz w:val="24"/>
                <w:szCs w:val="24"/>
              </w:rPr>
              <w:t>- départ à la retraite</w:t>
            </w:r>
          </w:p>
          <w:p w:rsidR="004716F6" w:rsidRPr="00E765A4" w:rsidRDefault="004716F6" w:rsidP="004716F6">
            <w:pPr>
              <w:pStyle w:val="Paragraphedeliste"/>
              <w:ind w:left="0"/>
              <w:rPr>
                <w:sz w:val="24"/>
                <w:szCs w:val="24"/>
              </w:rPr>
            </w:pPr>
            <w:r w:rsidRPr="00E765A4">
              <w:rPr>
                <w:sz w:val="24"/>
                <w:szCs w:val="24"/>
              </w:rPr>
              <w:t>- démission</w:t>
            </w:r>
          </w:p>
        </w:tc>
        <w:tc>
          <w:tcPr>
            <w:tcW w:w="3071" w:type="dxa"/>
          </w:tcPr>
          <w:p w:rsidR="004716F6" w:rsidRPr="00E765A4" w:rsidRDefault="004716F6" w:rsidP="004716F6">
            <w:pPr>
              <w:pStyle w:val="Paragraphedeliste"/>
              <w:ind w:left="0"/>
              <w:rPr>
                <w:sz w:val="24"/>
                <w:szCs w:val="24"/>
              </w:rPr>
            </w:pPr>
            <w:r w:rsidRPr="00E765A4">
              <w:rPr>
                <w:sz w:val="24"/>
                <w:szCs w:val="24"/>
              </w:rPr>
              <w:t>Contrat prévu dans des cas précis (remplacement d’un salarié absent, surcharge temporaire d’activité)</w:t>
            </w:r>
          </w:p>
          <w:p w:rsidR="004716F6" w:rsidRPr="00E765A4" w:rsidRDefault="004716F6" w:rsidP="004716F6">
            <w:pPr>
              <w:pStyle w:val="Paragraphedeliste"/>
              <w:ind w:left="0"/>
              <w:rPr>
                <w:sz w:val="24"/>
                <w:szCs w:val="24"/>
              </w:rPr>
            </w:pPr>
            <w:r w:rsidRPr="00E765A4">
              <w:rPr>
                <w:sz w:val="24"/>
                <w:szCs w:val="24"/>
              </w:rPr>
              <w:t>Durée maximale : 18 mois</w:t>
            </w:r>
          </w:p>
          <w:p w:rsidR="004716F6" w:rsidRPr="00E765A4" w:rsidRDefault="004716F6" w:rsidP="004716F6">
            <w:pPr>
              <w:pStyle w:val="Paragraphedeliste"/>
              <w:ind w:left="0"/>
              <w:rPr>
                <w:sz w:val="24"/>
                <w:szCs w:val="24"/>
              </w:rPr>
            </w:pPr>
            <w:r w:rsidRPr="00E765A4">
              <w:rPr>
                <w:sz w:val="24"/>
                <w:szCs w:val="24"/>
              </w:rPr>
              <w:t>Contrat qui peut être reconduit une seule fois</w:t>
            </w:r>
          </w:p>
        </w:tc>
        <w:tc>
          <w:tcPr>
            <w:tcW w:w="3071" w:type="dxa"/>
          </w:tcPr>
          <w:p w:rsidR="004716F6" w:rsidRPr="00E765A4" w:rsidRDefault="004716F6" w:rsidP="004716F6">
            <w:pPr>
              <w:pStyle w:val="Paragraphedeliste"/>
              <w:ind w:left="0"/>
              <w:rPr>
                <w:sz w:val="24"/>
                <w:szCs w:val="24"/>
              </w:rPr>
            </w:pPr>
            <w:r w:rsidRPr="00E765A4">
              <w:rPr>
                <w:sz w:val="24"/>
                <w:szCs w:val="24"/>
              </w:rPr>
              <w:t>Contrat entre une entreprise d’intérim et un intérimaire</w:t>
            </w:r>
          </w:p>
        </w:tc>
      </w:tr>
    </w:tbl>
    <w:p w:rsidR="005224EB" w:rsidRDefault="005224EB"/>
    <w:sectPr w:rsidR="005224EB" w:rsidSect="00A775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51"/>
    <w:multiLevelType w:val="hybridMultilevel"/>
    <w:tmpl w:val="57B2D9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C521BF"/>
    <w:multiLevelType w:val="hybridMultilevel"/>
    <w:tmpl w:val="BCBAAA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D145DB"/>
    <w:multiLevelType w:val="hybridMultilevel"/>
    <w:tmpl w:val="FE9EC1B6"/>
    <w:lvl w:ilvl="0" w:tplc="94841E2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24EB"/>
    <w:rsid w:val="004716F6"/>
    <w:rsid w:val="005224EB"/>
    <w:rsid w:val="005B0440"/>
    <w:rsid w:val="007028AC"/>
    <w:rsid w:val="00A77566"/>
    <w:rsid w:val="00E765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5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24EB"/>
    <w:pPr>
      <w:ind w:left="720"/>
      <w:contextualSpacing/>
    </w:pPr>
  </w:style>
  <w:style w:type="table" w:styleId="Grilledutableau">
    <w:name w:val="Table Grid"/>
    <w:basedOn w:val="TableauNormal"/>
    <w:uiPriority w:val="59"/>
    <w:rsid w:val="00471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163</Words>
  <Characters>898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navarro</dc:creator>
  <cp:lastModifiedBy>catherine navarro</cp:lastModifiedBy>
  <cp:revision>1</cp:revision>
  <cp:lastPrinted>2014-11-17T11:23:00Z</cp:lastPrinted>
  <dcterms:created xsi:type="dcterms:W3CDTF">2014-11-17T10:32:00Z</dcterms:created>
  <dcterms:modified xsi:type="dcterms:W3CDTF">2014-11-17T11:23:00Z</dcterms:modified>
</cp:coreProperties>
</file>