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73" w:rsidRPr="00E7730F" w:rsidRDefault="006316DB" w:rsidP="00E7730F">
      <w:pPr>
        <w:jc w:val="center"/>
        <w:rPr>
          <w:rFonts w:ascii="Cooper Black" w:hAnsi="Cooper Black"/>
          <w:sz w:val="28"/>
          <w:szCs w:val="28"/>
        </w:rPr>
      </w:pPr>
      <w:r w:rsidRPr="00E7730F">
        <w:rPr>
          <w:rFonts w:ascii="Cooper Black" w:hAnsi="Cooper Black"/>
          <w:sz w:val="28"/>
          <w:szCs w:val="28"/>
        </w:rPr>
        <w:t>CHAPITRE 13 ECONOMIE – LE DEVELOPPEMENT DURABLE</w:t>
      </w:r>
    </w:p>
    <w:p w:rsidR="006316DB" w:rsidRPr="00E7730F" w:rsidRDefault="00C51BA5" w:rsidP="00E7730F">
      <w:pPr>
        <w:rPr>
          <w:rFonts w:ascii="Cooper Black" w:hAnsi="Cooper Black"/>
          <w:sz w:val="24"/>
          <w:szCs w:val="24"/>
        </w:rPr>
      </w:pPr>
      <w:r w:rsidRPr="00E7730F">
        <w:rPr>
          <w:rFonts w:ascii="Cooper Black" w:hAnsi="Cooper Black"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6.35pt;margin-top:15.2pt;width:467.25pt;height:60.75pt;z-index:251658240">
            <v:textbox>
              <w:txbxContent>
                <w:p w:rsidR="006316DB" w:rsidRPr="00D4659C" w:rsidRDefault="006316DB">
                  <w:pPr>
                    <w:rPr>
                      <w:rFonts w:ascii="Cooper Black" w:hAnsi="Cooper Black"/>
                    </w:rPr>
                  </w:pPr>
                  <w:r w:rsidRPr="00D4659C">
                    <w:rPr>
                      <w:rFonts w:ascii="Cooper Black" w:hAnsi="Cooper Black"/>
                    </w:rPr>
                    <w:t>Développement durable : répondre aux besoins du présent sans compromettre la capacité des générati</w:t>
                  </w:r>
                  <w:r w:rsidR="00C51BA5" w:rsidRPr="00D4659C">
                    <w:rPr>
                      <w:rFonts w:ascii="Cooper Black" w:hAnsi="Cooper Black"/>
                    </w:rPr>
                    <w:t xml:space="preserve">ons futures de répondre aux leurs (1987 rapport </w:t>
                  </w:r>
                  <w:proofErr w:type="spellStart"/>
                  <w:r w:rsidR="00C51BA5" w:rsidRPr="00D4659C">
                    <w:rPr>
                      <w:rFonts w:ascii="Cooper Black" w:hAnsi="Cooper Black"/>
                    </w:rPr>
                    <w:t>Brundland</w:t>
                  </w:r>
                  <w:proofErr w:type="spellEnd"/>
                  <w:r w:rsidR="00C51BA5" w:rsidRPr="00D4659C">
                    <w:rPr>
                      <w:rFonts w:ascii="Cooper Black" w:hAnsi="Cooper Black"/>
                    </w:rPr>
                    <w:t>)</w:t>
                  </w:r>
                </w:p>
              </w:txbxContent>
            </v:textbox>
          </v:shape>
        </w:pict>
      </w:r>
      <w:r w:rsidR="006316DB" w:rsidRPr="00E7730F">
        <w:rPr>
          <w:rFonts w:ascii="Cooper Black" w:hAnsi="Cooper Black"/>
          <w:sz w:val="24"/>
          <w:szCs w:val="24"/>
        </w:rPr>
        <w:t>1 Notion de développement durable</w:t>
      </w:r>
    </w:p>
    <w:p w:rsidR="00C51BA5" w:rsidRDefault="00C51BA5"/>
    <w:p w:rsidR="00C51BA5" w:rsidRDefault="00C51BA5"/>
    <w:p w:rsidR="00C51BA5" w:rsidRPr="00E7730F" w:rsidRDefault="00C51BA5">
      <w:pPr>
        <w:rPr>
          <w:rFonts w:ascii="Cooper Black" w:hAnsi="Cooper Black"/>
          <w:sz w:val="24"/>
          <w:szCs w:val="24"/>
        </w:rPr>
      </w:pPr>
      <w:r w:rsidRPr="00E7730F">
        <w:rPr>
          <w:rFonts w:ascii="Cooper Black" w:hAnsi="Cooper Black"/>
          <w:sz w:val="24"/>
          <w:szCs w:val="24"/>
        </w:rPr>
        <w:t>2 les dimensions du développement durable</w:t>
      </w:r>
    </w:p>
    <w:p w:rsidR="00C51BA5" w:rsidRDefault="00E7730F">
      <w:r>
        <w:rPr>
          <w:noProof/>
          <w:lang w:eastAsia="fr-FR"/>
        </w:rPr>
        <w:drawing>
          <wp:inline distT="0" distB="0" distL="0" distR="0">
            <wp:extent cx="5972175" cy="2686050"/>
            <wp:effectExtent l="0" t="0" r="0" b="0"/>
            <wp:docPr id="4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51BA5" w:rsidRDefault="00C51BA5">
      <w:r>
        <w:rPr>
          <w:noProof/>
          <w:lang w:eastAsia="fr-FR"/>
        </w:rPr>
        <w:drawing>
          <wp:inline distT="0" distB="0" distL="0" distR="0">
            <wp:extent cx="6010275" cy="1809750"/>
            <wp:effectExtent l="3810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316DB" w:rsidRDefault="00E7730F">
      <w:r>
        <w:rPr>
          <w:noProof/>
          <w:lang w:eastAsia="fr-FR"/>
        </w:rPr>
        <w:drawing>
          <wp:inline distT="0" distB="0" distL="0" distR="0">
            <wp:extent cx="5486400" cy="2409825"/>
            <wp:effectExtent l="38100" t="0" r="381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6316DB" w:rsidSect="0023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16DB"/>
    <w:rsid w:val="00235E73"/>
    <w:rsid w:val="005C3E31"/>
    <w:rsid w:val="006316DB"/>
    <w:rsid w:val="00C51BA5"/>
    <w:rsid w:val="00D4659C"/>
    <w:rsid w:val="00E7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A16650-2785-4FD0-87B8-E910E3CBD663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E3B636CE-ED43-4D3C-81D1-BDF48DE7E2DC}">
      <dgm:prSet phldrT="[Texte]"/>
      <dgm:spPr/>
      <dgm:t>
        <a:bodyPr/>
        <a:lstStyle/>
        <a:p>
          <a:r>
            <a:rPr lang="fr-FR">
              <a:latin typeface="Cooper Black" pitchFamily="18" charset="0"/>
            </a:rPr>
            <a:t>Développement humain et social</a:t>
          </a:r>
          <a:endParaRPr lang="fr-FR">
            <a:latin typeface="Cooper Black" pitchFamily="18" charset="0"/>
          </a:endParaRPr>
        </a:p>
      </dgm:t>
    </dgm:pt>
    <dgm:pt modelId="{3E8870C5-EBCF-4FAB-BEAF-7BF9D81188DD}" type="parTrans" cxnId="{D4B0C7C6-19D8-4EBB-8E67-A476D634ECE7}">
      <dgm:prSet/>
      <dgm:spPr/>
      <dgm:t>
        <a:bodyPr/>
        <a:lstStyle/>
        <a:p>
          <a:endParaRPr lang="fr-FR"/>
        </a:p>
      </dgm:t>
    </dgm:pt>
    <dgm:pt modelId="{CC311C56-95DE-4E25-8F78-6A7C75C114F0}" type="sibTrans" cxnId="{D4B0C7C6-19D8-4EBB-8E67-A476D634ECE7}">
      <dgm:prSet/>
      <dgm:spPr/>
      <dgm:t>
        <a:bodyPr/>
        <a:lstStyle/>
        <a:p>
          <a:endParaRPr lang="fr-FR"/>
        </a:p>
      </dgm:t>
    </dgm:pt>
    <dgm:pt modelId="{9B3DF79C-B50E-45EB-A329-262DF713C642}">
      <dgm:prSet phldrT="[Texte]"/>
      <dgm:spPr/>
      <dgm:t>
        <a:bodyPr/>
        <a:lstStyle/>
        <a:p>
          <a:r>
            <a:rPr lang="fr-FR">
              <a:latin typeface="Cooper Black" pitchFamily="18" charset="0"/>
            </a:rPr>
            <a:t>Respect de l'environnement</a:t>
          </a:r>
          <a:endParaRPr lang="fr-FR">
            <a:latin typeface="Cooper Black" pitchFamily="18" charset="0"/>
          </a:endParaRPr>
        </a:p>
      </dgm:t>
    </dgm:pt>
    <dgm:pt modelId="{63E9B7F5-2989-4413-9B58-071D8C915762}" type="parTrans" cxnId="{AEAF91CA-FCF7-49FA-B5E3-E49CBC888E4B}">
      <dgm:prSet/>
      <dgm:spPr/>
      <dgm:t>
        <a:bodyPr/>
        <a:lstStyle/>
        <a:p>
          <a:endParaRPr lang="fr-FR"/>
        </a:p>
      </dgm:t>
    </dgm:pt>
    <dgm:pt modelId="{5FC28ED6-EB1D-4EA9-AEF3-4E75ACAD440D}" type="sibTrans" cxnId="{AEAF91CA-FCF7-49FA-B5E3-E49CBC888E4B}">
      <dgm:prSet/>
      <dgm:spPr/>
      <dgm:t>
        <a:bodyPr/>
        <a:lstStyle/>
        <a:p>
          <a:endParaRPr lang="fr-FR"/>
        </a:p>
      </dgm:t>
    </dgm:pt>
    <dgm:pt modelId="{55D8AFB4-0BCF-4461-9DAE-7703D072DE9B}">
      <dgm:prSet phldrT="[Texte]"/>
      <dgm:spPr/>
      <dgm:t>
        <a:bodyPr/>
        <a:lstStyle/>
        <a:p>
          <a:r>
            <a:rPr lang="fr-FR">
              <a:latin typeface="Cooper Black" pitchFamily="18" charset="0"/>
            </a:rPr>
            <a:t>Efficacité économique</a:t>
          </a:r>
          <a:endParaRPr lang="fr-FR">
            <a:latin typeface="Cooper Black" pitchFamily="18" charset="0"/>
          </a:endParaRPr>
        </a:p>
      </dgm:t>
    </dgm:pt>
    <dgm:pt modelId="{FB880245-9D99-4BB4-B77E-2822E10015B1}" type="parTrans" cxnId="{8FCB1573-85A4-45E0-BD19-984611B539A7}">
      <dgm:prSet/>
      <dgm:spPr/>
      <dgm:t>
        <a:bodyPr/>
        <a:lstStyle/>
        <a:p>
          <a:endParaRPr lang="fr-FR"/>
        </a:p>
      </dgm:t>
    </dgm:pt>
    <dgm:pt modelId="{0EB8B904-4921-4646-A40B-2FF94E201DAE}" type="sibTrans" cxnId="{8FCB1573-85A4-45E0-BD19-984611B539A7}">
      <dgm:prSet/>
      <dgm:spPr/>
      <dgm:t>
        <a:bodyPr/>
        <a:lstStyle/>
        <a:p>
          <a:endParaRPr lang="fr-FR"/>
        </a:p>
      </dgm:t>
    </dgm:pt>
    <dgm:pt modelId="{EC92B901-0CB8-493F-A9CD-CFF765D03F53}" type="pres">
      <dgm:prSet presAssocID="{D1A16650-2785-4FD0-87B8-E910E3CBD663}" presName="compositeShape" presStyleCnt="0">
        <dgm:presLayoutVars>
          <dgm:chMax val="7"/>
          <dgm:dir/>
          <dgm:resizeHandles val="exact"/>
        </dgm:presLayoutVars>
      </dgm:prSet>
      <dgm:spPr/>
    </dgm:pt>
    <dgm:pt modelId="{5B66C0B2-1024-44A0-8E28-D14A95A2CE6A}" type="pres">
      <dgm:prSet presAssocID="{E3B636CE-ED43-4D3C-81D1-BDF48DE7E2DC}" presName="circ1" presStyleLbl="vennNode1" presStyleIdx="0" presStyleCnt="3"/>
      <dgm:spPr/>
      <dgm:t>
        <a:bodyPr/>
        <a:lstStyle/>
        <a:p>
          <a:endParaRPr lang="fr-FR"/>
        </a:p>
      </dgm:t>
    </dgm:pt>
    <dgm:pt modelId="{137EA1D8-EDD0-4CB8-AD02-35D53168F29F}" type="pres">
      <dgm:prSet presAssocID="{E3B636CE-ED43-4D3C-81D1-BDF48DE7E2D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5D2537-A4E4-4067-86C2-FCFD12D25880}" type="pres">
      <dgm:prSet presAssocID="{9B3DF79C-B50E-45EB-A329-262DF713C642}" presName="circ2" presStyleLbl="vennNode1" presStyleIdx="1" presStyleCnt="3"/>
      <dgm:spPr/>
      <dgm:t>
        <a:bodyPr/>
        <a:lstStyle/>
        <a:p>
          <a:endParaRPr lang="fr-FR"/>
        </a:p>
      </dgm:t>
    </dgm:pt>
    <dgm:pt modelId="{861F6905-9FC3-4D38-8DD6-1283094B81AE}" type="pres">
      <dgm:prSet presAssocID="{9B3DF79C-B50E-45EB-A329-262DF713C64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4DEE242-1909-4D18-9F99-218995A7D78B}" type="pres">
      <dgm:prSet presAssocID="{55D8AFB4-0BCF-4461-9DAE-7703D072DE9B}" presName="circ3" presStyleLbl="vennNode1" presStyleIdx="2" presStyleCnt="3"/>
      <dgm:spPr/>
      <dgm:t>
        <a:bodyPr/>
        <a:lstStyle/>
        <a:p>
          <a:endParaRPr lang="fr-FR"/>
        </a:p>
      </dgm:t>
    </dgm:pt>
    <dgm:pt modelId="{76160C1F-E3A0-4228-A213-C91486758FAE}" type="pres">
      <dgm:prSet presAssocID="{55D8AFB4-0BCF-4461-9DAE-7703D072DE9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FCB1573-85A4-45E0-BD19-984611B539A7}" srcId="{D1A16650-2785-4FD0-87B8-E910E3CBD663}" destId="{55D8AFB4-0BCF-4461-9DAE-7703D072DE9B}" srcOrd="2" destOrd="0" parTransId="{FB880245-9D99-4BB4-B77E-2822E10015B1}" sibTransId="{0EB8B904-4921-4646-A40B-2FF94E201DAE}"/>
    <dgm:cxn modelId="{D95F4B93-FA6B-41BE-8F19-712C898C3FF0}" type="presOf" srcId="{55D8AFB4-0BCF-4461-9DAE-7703D072DE9B}" destId="{94DEE242-1909-4D18-9F99-218995A7D78B}" srcOrd="0" destOrd="0" presId="urn:microsoft.com/office/officeart/2005/8/layout/venn1"/>
    <dgm:cxn modelId="{1DC144DE-F385-452E-8D4B-6049B84982CE}" type="presOf" srcId="{D1A16650-2785-4FD0-87B8-E910E3CBD663}" destId="{EC92B901-0CB8-493F-A9CD-CFF765D03F53}" srcOrd="0" destOrd="0" presId="urn:microsoft.com/office/officeart/2005/8/layout/venn1"/>
    <dgm:cxn modelId="{D4B0C7C6-19D8-4EBB-8E67-A476D634ECE7}" srcId="{D1A16650-2785-4FD0-87B8-E910E3CBD663}" destId="{E3B636CE-ED43-4D3C-81D1-BDF48DE7E2DC}" srcOrd="0" destOrd="0" parTransId="{3E8870C5-EBCF-4FAB-BEAF-7BF9D81188DD}" sibTransId="{CC311C56-95DE-4E25-8F78-6A7C75C114F0}"/>
    <dgm:cxn modelId="{FCB286AA-0BC2-46DF-BD28-0829CD7B7B6D}" type="presOf" srcId="{55D8AFB4-0BCF-4461-9DAE-7703D072DE9B}" destId="{76160C1F-E3A0-4228-A213-C91486758FAE}" srcOrd="1" destOrd="0" presId="urn:microsoft.com/office/officeart/2005/8/layout/venn1"/>
    <dgm:cxn modelId="{AEAF91CA-FCF7-49FA-B5E3-E49CBC888E4B}" srcId="{D1A16650-2785-4FD0-87B8-E910E3CBD663}" destId="{9B3DF79C-B50E-45EB-A329-262DF713C642}" srcOrd="1" destOrd="0" parTransId="{63E9B7F5-2989-4413-9B58-071D8C915762}" sibTransId="{5FC28ED6-EB1D-4EA9-AEF3-4E75ACAD440D}"/>
    <dgm:cxn modelId="{F8490C0B-6C7D-4538-8939-C2A1479F9633}" type="presOf" srcId="{E3B636CE-ED43-4D3C-81D1-BDF48DE7E2DC}" destId="{5B66C0B2-1024-44A0-8E28-D14A95A2CE6A}" srcOrd="0" destOrd="0" presId="urn:microsoft.com/office/officeart/2005/8/layout/venn1"/>
    <dgm:cxn modelId="{A38B20FB-E8DA-4459-BF54-8EDEBA61315C}" type="presOf" srcId="{E3B636CE-ED43-4D3C-81D1-BDF48DE7E2DC}" destId="{137EA1D8-EDD0-4CB8-AD02-35D53168F29F}" srcOrd="1" destOrd="0" presId="urn:microsoft.com/office/officeart/2005/8/layout/venn1"/>
    <dgm:cxn modelId="{38DE4BD9-299A-49A5-B398-54A8C4546B1B}" type="presOf" srcId="{9B3DF79C-B50E-45EB-A329-262DF713C642}" destId="{861F6905-9FC3-4D38-8DD6-1283094B81AE}" srcOrd="1" destOrd="0" presId="urn:microsoft.com/office/officeart/2005/8/layout/venn1"/>
    <dgm:cxn modelId="{E96FDDE9-34D7-45EC-B577-79DF9EEFA7E1}" type="presOf" srcId="{9B3DF79C-B50E-45EB-A329-262DF713C642}" destId="{F25D2537-A4E4-4067-86C2-FCFD12D25880}" srcOrd="0" destOrd="0" presId="urn:microsoft.com/office/officeart/2005/8/layout/venn1"/>
    <dgm:cxn modelId="{4DFDD026-330C-45BF-BD44-54D8E23026DB}" type="presParOf" srcId="{EC92B901-0CB8-493F-A9CD-CFF765D03F53}" destId="{5B66C0B2-1024-44A0-8E28-D14A95A2CE6A}" srcOrd="0" destOrd="0" presId="urn:microsoft.com/office/officeart/2005/8/layout/venn1"/>
    <dgm:cxn modelId="{DB057759-F02E-444D-A1A8-36BEBAA27AF5}" type="presParOf" srcId="{EC92B901-0CB8-493F-A9CD-CFF765D03F53}" destId="{137EA1D8-EDD0-4CB8-AD02-35D53168F29F}" srcOrd="1" destOrd="0" presId="urn:microsoft.com/office/officeart/2005/8/layout/venn1"/>
    <dgm:cxn modelId="{48163FB7-D2D9-48BD-A547-A885FA3D2213}" type="presParOf" srcId="{EC92B901-0CB8-493F-A9CD-CFF765D03F53}" destId="{F25D2537-A4E4-4067-86C2-FCFD12D25880}" srcOrd="2" destOrd="0" presId="urn:microsoft.com/office/officeart/2005/8/layout/venn1"/>
    <dgm:cxn modelId="{2E8F00F4-0879-4E81-B01B-CB97176BA07F}" type="presParOf" srcId="{EC92B901-0CB8-493F-A9CD-CFF765D03F53}" destId="{861F6905-9FC3-4D38-8DD6-1283094B81AE}" srcOrd="3" destOrd="0" presId="urn:microsoft.com/office/officeart/2005/8/layout/venn1"/>
    <dgm:cxn modelId="{1B906F5E-46D6-4BB7-8DC4-EC931CC088F1}" type="presParOf" srcId="{EC92B901-0CB8-493F-A9CD-CFF765D03F53}" destId="{94DEE242-1909-4D18-9F99-218995A7D78B}" srcOrd="4" destOrd="0" presId="urn:microsoft.com/office/officeart/2005/8/layout/venn1"/>
    <dgm:cxn modelId="{7A80543D-E622-49CC-9A51-58C869C888EE}" type="presParOf" srcId="{EC92B901-0CB8-493F-A9CD-CFF765D03F53}" destId="{76160C1F-E3A0-4228-A213-C91486758FA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1839E2-ADEC-4D96-86D1-4971F69E7AE2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0BF713A-D17C-4731-9B5A-8B36F9BC2A0B}">
      <dgm:prSet phldrT="[Texte]" custT="1"/>
      <dgm:spPr/>
      <dgm:t>
        <a:bodyPr/>
        <a:lstStyle/>
        <a:p>
          <a:r>
            <a:rPr lang="fr-FR" sz="1600">
              <a:solidFill>
                <a:sysClr val="windowText" lastClr="000000"/>
              </a:solidFill>
              <a:latin typeface="Cooper Black" pitchFamily="18" charset="0"/>
            </a:rPr>
            <a:t>3. indicateurs du développement durable</a:t>
          </a:r>
        </a:p>
      </dgm:t>
    </dgm:pt>
    <dgm:pt modelId="{68DE73F3-5200-445E-AB1F-B0306FF8FF26}" type="parTrans" cxnId="{63F62D1F-51CA-48ED-B9FF-A8C83BC0E02E}">
      <dgm:prSet/>
      <dgm:spPr/>
      <dgm:t>
        <a:bodyPr/>
        <a:lstStyle/>
        <a:p>
          <a:endParaRPr lang="fr-FR"/>
        </a:p>
      </dgm:t>
    </dgm:pt>
    <dgm:pt modelId="{8A6A4326-3429-49CE-9C3B-1EA24266D4D3}" type="sibTrans" cxnId="{63F62D1F-51CA-48ED-B9FF-A8C83BC0E02E}">
      <dgm:prSet/>
      <dgm:spPr/>
      <dgm:t>
        <a:bodyPr/>
        <a:lstStyle/>
        <a:p>
          <a:endParaRPr lang="fr-FR"/>
        </a:p>
      </dgm:t>
    </dgm:pt>
    <dgm:pt modelId="{B576B3A4-F2E5-42A1-BADE-8B0D9137D352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IDH indicateur de développement humain </a:t>
          </a:r>
          <a:r>
            <a:rPr lang="fr-FR">
              <a:solidFill>
                <a:sysClr val="windowText" lastClr="000000"/>
              </a:solidFill>
            </a:rPr>
            <a:t>: mesure du niveau d'éducation, de l'espérance de vie à la naissance et du niveau de vie</a:t>
          </a:r>
        </a:p>
      </dgm:t>
    </dgm:pt>
    <dgm:pt modelId="{7DB6CF32-C473-478D-AC1F-14FFAB06DFFF}" type="parTrans" cxnId="{A0EF5AB4-A1B3-4879-852E-BA2D0CF68DD4}">
      <dgm:prSet/>
      <dgm:spPr/>
      <dgm:t>
        <a:bodyPr/>
        <a:lstStyle/>
        <a:p>
          <a:endParaRPr lang="fr-FR"/>
        </a:p>
      </dgm:t>
    </dgm:pt>
    <dgm:pt modelId="{90BD56B1-084F-4BE6-AE98-E3DBDD377DDF}" type="sibTrans" cxnId="{A0EF5AB4-A1B3-4879-852E-BA2D0CF68DD4}">
      <dgm:prSet/>
      <dgm:spPr/>
      <dgm:t>
        <a:bodyPr/>
        <a:lstStyle/>
        <a:p>
          <a:endParaRPr lang="fr-FR"/>
        </a:p>
      </dgm:t>
    </dgm:pt>
    <dgm:pt modelId="{52BA19A0-D9B0-43C0-A25B-E7D606D6130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PIB vert : </a:t>
          </a:r>
          <a:r>
            <a:rPr lang="fr-FR">
              <a:solidFill>
                <a:sysClr val="windowText" lastClr="000000"/>
              </a:solidFill>
            </a:rPr>
            <a:t>indice de richesse global = PIB classique + capital naturel d'un pays</a:t>
          </a:r>
        </a:p>
      </dgm:t>
    </dgm:pt>
    <dgm:pt modelId="{BE06E4F7-BDD2-468B-9449-5E4387B44170}" type="parTrans" cxnId="{6487E756-7CE1-4D05-8CD3-AB6CDA419734}">
      <dgm:prSet/>
      <dgm:spPr/>
      <dgm:t>
        <a:bodyPr/>
        <a:lstStyle/>
        <a:p>
          <a:endParaRPr lang="fr-FR"/>
        </a:p>
      </dgm:t>
    </dgm:pt>
    <dgm:pt modelId="{33D2227B-6D8A-4EF9-9280-F6E3A5E0DB29}" type="sibTrans" cxnId="{6487E756-7CE1-4D05-8CD3-AB6CDA419734}">
      <dgm:prSet/>
      <dgm:spPr/>
      <dgm:t>
        <a:bodyPr/>
        <a:lstStyle/>
        <a:p>
          <a:endParaRPr lang="fr-FR"/>
        </a:p>
      </dgm:t>
    </dgm:pt>
    <dgm:pt modelId="{519A9E58-2E45-48EB-B1D0-C23E3F0DE4F1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Empreinte écologique : </a:t>
          </a:r>
          <a:r>
            <a:rPr lang="fr-FR">
              <a:solidFill>
                <a:sysClr val="windowText" lastClr="000000"/>
              </a:solidFill>
            </a:rPr>
            <a:t>pression exercée par les hommes sur les ressources naturelles</a:t>
          </a:r>
        </a:p>
      </dgm:t>
    </dgm:pt>
    <dgm:pt modelId="{3186A192-2D0B-4B1C-8C9C-1BBA23E56123}" type="parTrans" cxnId="{12224C34-8916-4A5D-9898-1A0D7E1DFBAC}">
      <dgm:prSet/>
      <dgm:spPr/>
      <dgm:t>
        <a:bodyPr/>
        <a:lstStyle/>
        <a:p>
          <a:endParaRPr lang="fr-FR"/>
        </a:p>
      </dgm:t>
    </dgm:pt>
    <dgm:pt modelId="{56A6A1FA-ED4E-4A57-8B77-DCE9B17C3D16}" type="sibTrans" cxnId="{12224C34-8916-4A5D-9898-1A0D7E1DFBAC}">
      <dgm:prSet/>
      <dgm:spPr/>
      <dgm:t>
        <a:bodyPr/>
        <a:lstStyle/>
        <a:p>
          <a:endParaRPr lang="fr-FR"/>
        </a:p>
      </dgm:t>
    </dgm:pt>
    <dgm:pt modelId="{690F6B29-3DB9-4809-B38D-F02BE3C783EA}" type="pres">
      <dgm:prSet presAssocID="{EB1839E2-ADEC-4D96-86D1-4971F69E7AE2}" presName="composite" presStyleCnt="0">
        <dgm:presLayoutVars>
          <dgm:chMax val="1"/>
          <dgm:dir/>
          <dgm:resizeHandles val="exact"/>
        </dgm:presLayoutVars>
      </dgm:prSet>
      <dgm:spPr/>
    </dgm:pt>
    <dgm:pt modelId="{7C3DA986-CF9C-487F-A51A-B158F80C8927}" type="pres">
      <dgm:prSet presAssocID="{A0BF713A-D17C-4731-9B5A-8B36F9BC2A0B}" presName="roof" presStyleLbl="dkBgShp" presStyleIdx="0" presStyleCnt="2" custScaleY="67331" custLinFactNeighborX="0" custLinFactNeighborY="-8167"/>
      <dgm:spPr/>
      <dgm:t>
        <a:bodyPr/>
        <a:lstStyle/>
        <a:p>
          <a:endParaRPr lang="fr-FR"/>
        </a:p>
      </dgm:t>
    </dgm:pt>
    <dgm:pt modelId="{5885F672-0FF6-4ECF-B0BF-3D157B79F8CB}" type="pres">
      <dgm:prSet presAssocID="{A0BF713A-D17C-4731-9B5A-8B36F9BC2A0B}" presName="pillars" presStyleCnt="0"/>
      <dgm:spPr/>
    </dgm:pt>
    <dgm:pt modelId="{9938571A-23ED-443D-AFDD-649D11898DD4}" type="pres">
      <dgm:prSet presAssocID="{A0BF713A-D17C-4731-9B5A-8B36F9BC2A0B}" presName="pillar1" presStyleLbl="node1" presStyleIdx="0" presStyleCnt="3" custScaleY="10777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D5E236-D560-4C07-A1D6-4B75A5634C1F}" type="pres">
      <dgm:prSet presAssocID="{52BA19A0-D9B0-43C0-A25B-E7D606D61304}" presName="pillarX" presStyleLbl="node1" presStyleIdx="1" presStyleCnt="3" custScaleY="11030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DAE2330-5A8A-4692-B3EF-AD6AAE0EA888}" type="pres">
      <dgm:prSet presAssocID="{519A9E58-2E45-48EB-B1D0-C23E3F0DE4F1}" presName="pillarX" presStyleLbl="node1" presStyleIdx="2" presStyleCnt="3" custScaleY="111572" custLinFactNeighborX="-3206" custLinFactNeighborY="6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B1F544-F042-4BDC-B42A-16189E2D93E6}" type="pres">
      <dgm:prSet presAssocID="{A0BF713A-D17C-4731-9B5A-8B36F9BC2A0B}" presName="base" presStyleLbl="dkBgShp" presStyleIdx="1" presStyleCnt="2"/>
      <dgm:spPr/>
    </dgm:pt>
  </dgm:ptLst>
  <dgm:cxnLst>
    <dgm:cxn modelId="{6487E756-7CE1-4D05-8CD3-AB6CDA419734}" srcId="{A0BF713A-D17C-4731-9B5A-8B36F9BC2A0B}" destId="{52BA19A0-D9B0-43C0-A25B-E7D606D61304}" srcOrd="1" destOrd="0" parTransId="{BE06E4F7-BDD2-468B-9449-5E4387B44170}" sibTransId="{33D2227B-6D8A-4EF9-9280-F6E3A5E0DB29}"/>
    <dgm:cxn modelId="{60F1B270-9C29-49ED-B1FB-09BE0BEA0F19}" type="presOf" srcId="{A0BF713A-D17C-4731-9B5A-8B36F9BC2A0B}" destId="{7C3DA986-CF9C-487F-A51A-B158F80C8927}" srcOrd="0" destOrd="0" presId="urn:microsoft.com/office/officeart/2005/8/layout/hList3"/>
    <dgm:cxn modelId="{7C816E6F-0D60-4BA7-ACC8-CD7D65643037}" type="presOf" srcId="{EB1839E2-ADEC-4D96-86D1-4971F69E7AE2}" destId="{690F6B29-3DB9-4809-B38D-F02BE3C783EA}" srcOrd="0" destOrd="0" presId="urn:microsoft.com/office/officeart/2005/8/layout/hList3"/>
    <dgm:cxn modelId="{050FBB34-007F-47DE-92B6-1CE5FAD9EA7A}" type="presOf" srcId="{B576B3A4-F2E5-42A1-BADE-8B0D9137D352}" destId="{9938571A-23ED-443D-AFDD-649D11898DD4}" srcOrd="0" destOrd="0" presId="urn:microsoft.com/office/officeart/2005/8/layout/hList3"/>
    <dgm:cxn modelId="{12224C34-8916-4A5D-9898-1A0D7E1DFBAC}" srcId="{A0BF713A-D17C-4731-9B5A-8B36F9BC2A0B}" destId="{519A9E58-2E45-48EB-B1D0-C23E3F0DE4F1}" srcOrd="2" destOrd="0" parTransId="{3186A192-2D0B-4B1C-8C9C-1BBA23E56123}" sibTransId="{56A6A1FA-ED4E-4A57-8B77-DCE9B17C3D16}"/>
    <dgm:cxn modelId="{70070DC8-17DF-4866-821C-0D949656E44D}" type="presOf" srcId="{519A9E58-2E45-48EB-B1D0-C23E3F0DE4F1}" destId="{ADAE2330-5A8A-4692-B3EF-AD6AAE0EA888}" srcOrd="0" destOrd="0" presId="urn:microsoft.com/office/officeart/2005/8/layout/hList3"/>
    <dgm:cxn modelId="{63F62D1F-51CA-48ED-B9FF-A8C83BC0E02E}" srcId="{EB1839E2-ADEC-4D96-86D1-4971F69E7AE2}" destId="{A0BF713A-D17C-4731-9B5A-8B36F9BC2A0B}" srcOrd="0" destOrd="0" parTransId="{68DE73F3-5200-445E-AB1F-B0306FF8FF26}" sibTransId="{8A6A4326-3429-49CE-9C3B-1EA24266D4D3}"/>
    <dgm:cxn modelId="{32D1E1B8-E795-4C67-897E-77E522361728}" type="presOf" srcId="{52BA19A0-D9B0-43C0-A25B-E7D606D61304}" destId="{2FD5E236-D560-4C07-A1D6-4B75A5634C1F}" srcOrd="0" destOrd="0" presId="urn:microsoft.com/office/officeart/2005/8/layout/hList3"/>
    <dgm:cxn modelId="{A0EF5AB4-A1B3-4879-852E-BA2D0CF68DD4}" srcId="{A0BF713A-D17C-4731-9B5A-8B36F9BC2A0B}" destId="{B576B3A4-F2E5-42A1-BADE-8B0D9137D352}" srcOrd="0" destOrd="0" parTransId="{7DB6CF32-C473-478D-AC1F-14FFAB06DFFF}" sibTransId="{90BD56B1-084F-4BE6-AE98-E3DBDD377DDF}"/>
    <dgm:cxn modelId="{ECB05885-71FB-405A-95B9-06931F5FF177}" type="presParOf" srcId="{690F6B29-3DB9-4809-B38D-F02BE3C783EA}" destId="{7C3DA986-CF9C-487F-A51A-B158F80C8927}" srcOrd="0" destOrd="0" presId="urn:microsoft.com/office/officeart/2005/8/layout/hList3"/>
    <dgm:cxn modelId="{83C49F80-D9D5-44B2-B1E0-6341102A8EC1}" type="presParOf" srcId="{690F6B29-3DB9-4809-B38D-F02BE3C783EA}" destId="{5885F672-0FF6-4ECF-B0BF-3D157B79F8CB}" srcOrd="1" destOrd="0" presId="urn:microsoft.com/office/officeart/2005/8/layout/hList3"/>
    <dgm:cxn modelId="{550C44C1-B1EC-4849-B7DC-494167611B69}" type="presParOf" srcId="{5885F672-0FF6-4ECF-B0BF-3D157B79F8CB}" destId="{9938571A-23ED-443D-AFDD-649D11898DD4}" srcOrd="0" destOrd="0" presId="urn:microsoft.com/office/officeart/2005/8/layout/hList3"/>
    <dgm:cxn modelId="{CE5CD2FD-9D85-48DD-9A54-AB0772682638}" type="presParOf" srcId="{5885F672-0FF6-4ECF-B0BF-3D157B79F8CB}" destId="{2FD5E236-D560-4C07-A1D6-4B75A5634C1F}" srcOrd="1" destOrd="0" presId="urn:microsoft.com/office/officeart/2005/8/layout/hList3"/>
    <dgm:cxn modelId="{0706B393-9811-4880-BA68-CC353F4ACC11}" type="presParOf" srcId="{5885F672-0FF6-4ECF-B0BF-3D157B79F8CB}" destId="{ADAE2330-5A8A-4692-B3EF-AD6AAE0EA888}" srcOrd="2" destOrd="0" presId="urn:microsoft.com/office/officeart/2005/8/layout/hList3"/>
    <dgm:cxn modelId="{BA752AD9-84C4-489A-A3F6-0F531377998C}" type="presParOf" srcId="{690F6B29-3DB9-4809-B38D-F02BE3C783EA}" destId="{52B1F544-F042-4BDC-B42A-16189E2D93E6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40012C6-560E-4D11-A0CE-5E2D172C912E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C601143-3332-46AD-B86A-1DB96A902BBB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4. Les instruments</a:t>
          </a:r>
        </a:p>
      </dgm:t>
    </dgm:pt>
    <dgm:pt modelId="{7ED78AB3-D66B-4E65-BE87-BC2CC9C8E5F6}" type="parTrans" cxnId="{2D8316A7-8697-4CFE-B451-3F51E45249ED}">
      <dgm:prSet/>
      <dgm:spPr/>
      <dgm:t>
        <a:bodyPr/>
        <a:lstStyle/>
        <a:p>
          <a:endParaRPr lang="fr-FR"/>
        </a:p>
      </dgm:t>
    </dgm:pt>
    <dgm:pt modelId="{51687918-B04A-4E68-9C55-62E6D916480E}" type="sibTrans" cxnId="{2D8316A7-8697-4CFE-B451-3F51E45249ED}">
      <dgm:prSet/>
      <dgm:spPr/>
      <dgm:t>
        <a:bodyPr/>
        <a:lstStyle/>
        <a:p>
          <a:endParaRPr lang="fr-FR"/>
        </a:p>
      </dgm:t>
    </dgm:pt>
    <dgm:pt modelId="{7BEE8D6E-83F0-48D9-B9E4-2759B964B8C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Réglementation</a:t>
          </a:r>
          <a:r>
            <a:rPr lang="fr-FR">
              <a:solidFill>
                <a:sysClr val="windowText" lastClr="000000"/>
              </a:solidFill>
            </a:rPr>
            <a:t> :  contraintes de l'Etat pour interdire des choix préjudiciables au développement durable </a:t>
          </a:r>
        </a:p>
      </dgm:t>
    </dgm:pt>
    <dgm:pt modelId="{6B00D6CD-865F-4E41-ABDD-887E02317971}" type="parTrans" cxnId="{0E755D87-77FA-43B3-8458-2CB86F18B02E}">
      <dgm:prSet/>
      <dgm:spPr/>
      <dgm:t>
        <a:bodyPr/>
        <a:lstStyle/>
        <a:p>
          <a:endParaRPr lang="fr-FR"/>
        </a:p>
      </dgm:t>
    </dgm:pt>
    <dgm:pt modelId="{54B855E1-CE69-43D0-811E-8CF1D8F76966}" type="sibTrans" cxnId="{0E755D87-77FA-43B3-8458-2CB86F18B02E}">
      <dgm:prSet/>
      <dgm:spPr/>
      <dgm:t>
        <a:bodyPr/>
        <a:lstStyle/>
        <a:p>
          <a:endParaRPr lang="fr-FR"/>
        </a:p>
      </dgm:t>
    </dgm:pt>
    <dgm:pt modelId="{ACE04BBB-C47A-47FB-A128-9FE694D13CED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Taxation </a:t>
          </a:r>
          <a:r>
            <a:rPr lang="fr-FR">
              <a:solidFill>
                <a:sysClr val="windowText" lastClr="000000"/>
              </a:solidFill>
            </a:rPr>
            <a:t>: Principe du pollueur payeur</a:t>
          </a:r>
        </a:p>
      </dgm:t>
    </dgm:pt>
    <dgm:pt modelId="{EA8F025F-D896-4483-ABEA-3569829A410B}" type="parTrans" cxnId="{DE958703-89F3-4F5E-AB48-7F6B219ADA09}">
      <dgm:prSet/>
      <dgm:spPr/>
      <dgm:t>
        <a:bodyPr/>
        <a:lstStyle/>
        <a:p>
          <a:endParaRPr lang="fr-FR"/>
        </a:p>
      </dgm:t>
    </dgm:pt>
    <dgm:pt modelId="{F8B91D0E-A3D0-46BC-BC45-7808171B5444}" type="sibTrans" cxnId="{DE958703-89F3-4F5E-AB48-7F6B219ADA09}">
      <dgm:prSet/>
      <dgm:spPr/>
      <dgm:t>
        <a:bodyPr/>
        <a:lstStyle/>
        <a:p>
          <a:endParaRPr lang="fr-FR"/>
        </a:p>
      </dgm:t>
    </dgm:pt>
    <dgm:pt modelId="{12143BA0-A352-4926-9871-B673A7979CEF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Permis négociables </a:t>
          </a:r>
          <a:r>
            <a:rPr lang="fr-FR">
              <a:solidFill>
                <a:sysClr val="windowText" lastClr="000000"/>
              </a:solidFill>
            </a:rPr>
            <a:t>: droits à polluer échangeables sur les marchés</a:t>
          </a:r>
        </a:p>
      </dgm:t>
    </dgm:pt>
    <dgm:pt modelId="{CB56C319-C325-4D14-8069-F579F1F040A7}" type="parTrans" cxnId="{0394D51B-141D-4044-AE86-FB3FFF97F223}">
      <dgm:prSet/>
      <dgm:spPr/>
      <dgm:t>
        <a:bodyPr/>
        <a:lstStyle/>
        <a:p>
          <a:endParaRPr lang="fr-FR"/>
        </a:p>
      </dgm:t>
    </dgm:pt>
    <dgm:pt modelId="{FAAB613F-4857-451D-8333-B37CAE0F6730}" type="sibTrans" cxnId="{0394D51B-141D-4044-AE86-FB3FFF97F223}">
      <dgm:prSet/>
      <dgm:spPr/>
      <dgm:t>
        <a:bodyPr/>
        <a:lstStyle/>
        <a:p>
          <a:endParaRPr lang="fr-FR"/>
        </a:p>
      </dgm:t>
    </dgm:pt>
    <dgm:pt modelId="{40BCE3F2-CFAD-4741-A60B-ED415F8ECFEA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  <a:latin typeface="Cooper Black" pitchFamily="18" charset="0"/>
            </a:rPr>
            <a:t>Incitations : </a:t>
          </a:r>
          <a:r>
            <a:rPr lang="fr-FR">
              <a:solidFill>
                <a:sysClr val="windowText" lastClr="000000"/>
              </a:solidFill>
            </a:rPr>
            <a:t>encouragement aux choix favorables au développement durable</a:t>
          </a:r>
        </a:p>
      </dgm:t>
    </dgm:pt>
    <dgm:pt modelId="{11FFB7C8-DF01-4BF2-88EF-3FA3C2669E78}" type="parTrans" cxnId="{70C7F3EB-AB9A-4E68-911A-3E4BC541C61D}">
      <dgm:prSet/>
      <dgm:spPr/>
      <dgm:t>
        <a:bodyPr/>
        <a:lstStyle/>
        <a:p>
          <a:endParaRPr lang="fr-FR"/>
        </a:p>
      </dgm:t>
    </dgm:pt>
    <dgm:pt modelId="{BDA3715B-1E51-447D-8E4D-582B5246DBEB}" type="sibTrans" cxnId="{70C7F3EB-AB9A-4E68-911A-3E4BC541C61D}">
      <dgm:prSet/>
      <dgm:spPr/>
      <dgm:t>
        <a:bodyPr/>
        <a:lstStyle/>
        <a:p>
          <a:endParaRPr lang="fr-FR"/>
        </a:p>
      </dgm:t>
    </dgm:pt>
    <dgm:pt modelId="{4626688E-5621-4826-A0F0-41AE7FA16372}" type="pres">
      <dgm:prSet presAssocID="{C40012C6-560E-4D11-A0CE-5E2D172C912E}" presName="composite" presStyleCnt="0">
        <dgm:presLayoutVars>
          <dgm:chMax val="1"/>
          <dgm:dir/>
          <dgm:resizeHandles val="exact"/>
        </dgm:presLayoutVars>
      </dgm:prSet>
      <dgm:spPr/>
    </dgm:pt>
    <dgm:pt modelId="{B48BEA72-F385-43FC-8962-98BCBDED4B61}" type="pres">
      <dgm:prSet presAssocID="{2C601143-3332-46AD-B86A-1DB96A902BBB}" presName="roof" presStyleLbl="dkBgShp" presStyleIdx="0" presStyleCnt="2" custScaleY="54762"/>
      <dgm:spPr/>
    </dgm:pt>
    <dgm:pt modelId="{1A507483-E83A-4522-8F12-159B68BB26BC}" type="pres">
      <dgm:prSet presAssocID="{2C601143-3332-46AD-B86A-1DB96A902BBB}" presName="pillars" presStyleCnt="0"/>
      <dgm:spPr/>
    </dgm:pt>
    <dgm:pt modelId="{EE1E8759-FBDF-43BA-9456-51900CC43950}" type="pres">
      <dgm:prSet presAssocID="{2C601143-3332-46AD-B86A-1DB96A902BBB}" presName="pillar1" presStyleLbl="node1" presStyleIdx="0" presStyleCnt="4" custScaleY="10877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D4C229-C66F-4EC6-B1E0-87FEC4D070AF}" type="pres">
      <dgm:prSet presAssocID="{ACE04BBB-C47A-47FB-A128-9FE694D13CED}" presName="pillarX" presStyleLbl="node1" presStyleIdx="1" presStyleCnt="4" custScaleY="11329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857D79-2819-42E4-BD7A-9E4ABDDEB58A}" type="pres">
      <dgm:prSet presAssocID="{12143BA0-A352-4926-9871-B673A7979CEF}" presName="pillarX" presStyleLbl="node1" presStyleIdx="2" presStyleCnt="4" custScaleY="11216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21D4B3C-60E0-406D-9391-B67448D36CED}" type="pres">
      <dgm:prSet presAssocID="{40BCE3F2-CFAD-4741-A60B-ED415F8ECFEA}" presName="pillarX" presStyleLbl="node1" presStyleIdx="3" presStyleCnt="4" custScaleY="112163" custLinFactNeighborX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AA304A0-C213-4671-A1AD-9D33FE3F62DE}" type="pres">
      <dgm:prSet presAssocID="{2C601143-3332-46AD-B86A-1DB96A902BBB}" presName="base" presStyleLbl="dkBgShp" presStyleIdx="1" presStyleCnt="2"/>
      <dgm:spPr/>
    </dgm:pt>
  </dgm:ptLst>
  <dgm:cxnLst>
    <dgm:cxn modelId="{921A2599-7D8E-4CFE-998A-8EAEFCB3B839}" type="presOf" srcId="{ACE04BBB-C47A-47FB-A128-9FE694D13CED}" destId="{11D4C229-C66F-4EC6-B1E0-87FEC4D070AF}" srcOrd="0" destOrd="0" presId="urn:microsoft.com/office/officeart/2005/8/layout/hList3"/>
    <dgm:cxn modelId="{007E1500-2189-4AA7-B4E3-2C181F9CECDD}" type="presOf" srcId="{12143BA0-A352-4926-9871-B673A7979CEF}" destId="{D6857D79-2819-42E4-BD7A-9E4ABDDEB58A}" srcOrd="0" destOrd="0" presId="urn:microsoft.com/office/officeart/2005/8/layout/hList3"/>
    <dgm:cxn modelId="{2D8316A7-8697-4CFE-B451-3F51E45249ED}" srcId="{C40012C6-560E-4D11-A0CE-5E2D172C912E}" destId="{2C601143-3332-46AD-B86A-1DB96A902BBB}" srcOrd="0" destOrd="0" parTransId="{7ED78AB3-D66B-4E65-BE87-BC2CC9C8E5F6}" sibTransId="{51687918-B04A-4E68-9C55-62E6D916480E}"/>
    <dgm:cxn modelId="{0E755D87-77FA-43B3-8458-2CB86F18B02E}" srcId="{2C601143-3332-46AD-B86A-1DB96A902BBB}" destId="{7BEE8D6E-83F0-48D9-B9E4-2759B964B8CC}" srcOrd="0" destOrd="0" parTransId="{6B00D6CD-865F-4E41-ABDD-887E02317971}" sibTransId="{54B855E1-CE69-43D0-811E-8CF1D8F76966}"/>
    <dgm:cxn modelId="{70C7F3EB-AB9A-4E68-911A-3E4BC541C61D}" srcId="{2C601143-3332-46AD-B86A-1DB96A902BBB}" destId="{40BCE3F2-CFAD-4741-A60B-ED415F8ECFEA}" srcOrd="3" destOrd="0" parTransId="{11FFB7C8-DF01-4BF2-88EF-3FA3C2669E78}" sibTransId="{BDA3715B-1E51-447D-8E4D-582B5246DBEB}"/>
    <dgm:cxn modelId="{3AD418FF-A5DA-4B49-A25A-A9C7067286A4}" type="presOf" srcId="{7BEE8D6E-83F0-48D9-B9E4-2759B964B8CC}" destId="{EE1E8759-FBDF-43BA-9456-51900CC43950}" srcOrd="0" destOrd="0" presId="urn:microsoft.com/office/officeart/2005/8/layout/hList3"/>
    <dgm:cxn modelId="{0394D51B-141D-4044-AE86-FB3FFF97F223}" srcId="{2C601143-3332-46AD-B86A-1DB96A902BBB}" destId="{12143BA0-A352-4926-9871-B673A7979CEF}" srcOrd="2" destOrd="0" parTransId="{CB56C319-C325-4D14-8069-F579F1F040A7}" sibTransId="{FAAB613F-4857-451D-8333-B37CAE0F6730}"/>
    <dgm:cxn modelId="{DE958703-89F3-4F5E-AB48-7F6B219ADA09}" srcId="{2C601143-3332-46AD-B86A-1DB96A902BBB}" destId="{ACE04BBB-C47A-47FB-A128-9FE694D13CED}" srcOrd="1" destOrd="0" parTransId="{EA8F025F-D896-4483-ABEA-3569829A410B}" sibTransId="{F8B91D0E-A3D0-46BC-BC45-7808171B5444}"/>
    <dgm:cxn modelId="{FF529348-1E61-4035-A3C1-24F2951683AD}" type="presOf" srcId="{2C601143-3332-46AD-B86A-1DB96A902BBB}" destId="{B48BEA72-F385-43FC-8962-98BCBDED4B61}" srcOrd="0" destOrd="0" presId="urn:microsoft.com/office/officeart/2005/8/layout/hList3"/>
    <dgm:cxn modelId="{8EC08621-618B-4DE9-89E4-5CE6F3BD5B3E}" type="presOf" srcId="{40BCE3F2-CFAD-4741-A60B-ED415F8ECFEA}" destId="{921D4B3C-60E0-406D-9391-B67448D36CED}" srcOrd="0" destOrd="0" presId="urn:microsoft.com/office/officeart/2005/8/layout/hList3"/>
    <dgm:cxn modelId="{ABEE4364-4D9A-46EC-B98D-3A99B1EEB7A6}" type="presOf" srcId="{C40012C6-560E-4D11-A0CE-5E2D172C912E}" destId="{4626688E-5621-4826-A0F0-41AE7FA16372}" srcOrd="0" destOrd="0" presId="urn:microsoft.com/office/officeart/2005/8/layout/hList3"/>
    <dgm:cxn modelId="{A9811ECA-A1D9-4EA4-BFD3-F065C4463CB6}" type="presParOf" srcId="{4626688E-5621-4826-A0F0-41AE7FA16372}" destId="{B48BEA72-F385-43FC-8962-98BCBDED4B61}" srcOrd="0" destOrd="0" presId="urn:microsoft.com/office/officeart/2005/8/layout/hList3"/>
    <dgm:cxn modelId="{52D386B7-CCEB-4E92-BCD1-8D38715988F5}" type="presParOf" srcId="{4626688E-5621-4826-A0F0-41AE7FA16372}" destId="{1A507483-E83A-4522-8F12-159B68BB26BC}" srcOrd="1" destOrd="0" presId="urn:microsoft.com/office/officeart/2005/8/layout/hList3"/>
    <dgm:cxn modelId="{58997BD5-DAC6-4EFF-8520-0A96B82455DF}" type="presParOf" srcId="{1A507483-E83A-4522-8F12-159B68BB26BC}" destId="{EE1E8759-FBDF-43BA-9456-51900CC43950}" srcOrd="0" destOrd="0" presId="urn:microsoft.com/office/officeart/2005/8/layout/hList3"/>
    <dgm:cxn modelId="{77CF2B1D-1048-4A2D-A210-DA593F5EC3FB}" type="presParOf" srcId="{1A507483-E83A-4522-8F12-159B68BB26BC}" destId="{11D4C229-C66F-4EC6-B1E0-87FEC4D070AF}" srcOrd="1" destOrd="0" presId="urn:microsoft.com/office/officeart/2005/8/layout/hList3"/>
    <dgm:cxn modelId="{77ECEB71-DB10-404F-AAAF-2A0F58CE1096}" type="presParOf" srcId="{1A507483-E83A-4522-8F12-159B68BB26BC}" destId="{D6857D79-2819-42E4-BD7A-9E4ABDDEB58A}" srcOrd="2" destOrd="0" presId="urn:microsoft.com/office/officeart/2005/8/layout/hList3"/>
    <dgm:cxn modelId="{6CE4A335-E36F-4D64-AE97-802C67543FD3}" type="presParOf" srcId="{1A507483-E83A-4522-8F12-159B68BB26BC}" destId="{921D4B3C-60E0-406D-9391-B67448D36CED}" srcOrd="3" destOrd="0" presId="urn:microsoft.com/office/officeart/2005/8/layout/hList3"/>
    <dgm:cxn modelId="{638952F0-CE47-44CD-AAF3-58C00B8A8F66}" type="presParOf" srcId="{4626688E-5621-4826-A0F0-41AE7FA16372}" destId="{5AA304A0-C213-4671-A1AD-9D33FE3F62DE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B66C0B2-1024-44A0-8E28-D14A95A2CE6A}">
      <dsp:nvSpPr>
        <dsp:cNvPr id="0" name=""/>
        <dsp:cNvSpPr/>
      </dsp:nvSpPr>
      <dsp:spPr>
        <a:xfrm>
          <a:off x="2180272" y="33575"/>
          <a:ext cx="1611630" cy="161163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ooper Black" pitchFamily="18" charset="0"/>
            </a:rPr>
            <a:t>Développement humain et social</a:t>
          </a:r>
          <a:endParaRPr lang="fr-FR" sz="900" kern="1200">
            <a:latin typeface="Cooper Black" pitchFamily="18" charset="0"/>
          </a:endParaRPr>
        </a:p>
      </dsp:txBody>
      <dsp:txXfrm>
        <a:off x="2395156" y="315610"/>
        <a:ext cx="1181862" cy="725233"/>
      </dsp:txXfrm>
    </dsp:sp>
    <dsp:sp modelId="{F25D2537-A4E4-4067-86C2-FCFD12D25880}">
      <dsp:nvSpPr>
        <dsp:cNvPr id="0" name=""/>
        <dsp:cNvSpPr/>
      </dsp:nvSpPr>
      <dsp:spPr>
        <a:xfrm>
          <a:off x="2761802" y="1040844"/>
          <a:ext cx="1611630" cy="161163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ooper Black" pitchFamily="18" charset="0"/>
            </a:rPr>
            <a:t>Respect de l'environnement</a:t>
          </a:r>
          <a:endParaRPr lang="fr-FR" sz="900" kern="1200">
            <a:latin typeface="Cooper Black" pitchFamily="18" charset="0"/>
          </a:endParaRPr>
        </a:p>
      </dsp:txBody>
      <dsp:txXfrm>
        <a:off x="3254692" y="1457182"/>
        <a:ext cx="966978" cy="886396"/>
      </dsp:txXfrm>
    </dsp:sp>
    <dsp:sp modelId="{94DEE242-1909-4D18-9F99-218995A7D78B}">
      <dsp:nvSpPr>
        <dsp:cNvPr id="0" name=""/>
        <dsp:cNvSpPr/>
      </dsp:nvSpPr>
      <dsp:spPr>
        <a:xfrm>
          <a:off x="1598742" y="1040844"/>
          <a:ext cx="1611630" cy="161163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ooper Black" pitchFamily="18" charset="0"/>
            </a:rPr>
            <a:t>Efficacité économique</a:t>
          </a:r>
          <a:endParaRPr lang="fr-FR" sz="900" kern="1200">
            <a:latin typeface="Cooper Black" pitchFamily="18" charset="0"/>
          </a:endParaRPr>
        </a:p>
      </dsp:txBody>
      <dsp:txXfrm>
        <a:off x="1750504" y="1457182"/>
        <a:ext cx="966978" cy="88639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3DA986-CF9C-487F-A51A-B158F80C8927}">
      <dsp:nvSpPr>
        <dsp:cNvPr id="0" name=""/>
        <dsp:cNvSpPr/>
      </dsp:nvSpPr>
      <dsp:spPr>
        <a:xfrm>
          <a:off x="0" y="1"/>
          <a:ext cx="6010274" cy="36555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solidFill>
                <a:sysClr val="windowText" lastClr="000000"/>
              </a:solidFill>
              <a:latin typeface="Cooper Black" pitchFamily="18" charset="0"/>
            </a:rPr>
            <a:t>3. indicateurs du développement durable</a:t>
          </a:r>
        </a:p>
      </dsp:txBody>
      <dsp:txXfrm>
        <a:off x="0" y="1"/>
        <a:ext cx="6010274" cy="365556"/>
      </dsp:txXfrm>
    </dsp:sp>
    <dsp:sp modelId="{9938571A-23ED-443D-AFDD-649D11898DD4}">
      <dsp:nvSpPr>
        <dsp:cNvPr id="0" name=""/>
        <dsp:cNvSpPr/>
      </dsp:nvSpPr>
      <dsp:spPr>
        <a:xfrm>
          <a:off x="2934" y="454242"/>
          <a:ext cx="2001468" cy="1228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IDH indicateur de développement humain </a:t>
          </a:r>
          <a:r>
            <a:rPr lang="fr-FR" sz="1200" kern="1200">
              <a:solidFill>
                <a:sysClr val="windowText" lastClr="000000"/>
              </a:solidFill>
            </a:rPr>
            <a:t>: mesure du niveau d'éducation, de l'espérance de vie à la naissance et du niveau de vie</a:t>
          </a:r>
        </a:p>
      </dsp:txBody>
      <dsp:txXfrm>
        <a:off x="2934" y="454242"/>
        <a:ext cx="2001468" cy="1228822"/>
      </dsp:txXfrm>
    </dsp:sp>
    <dsp:sp modelId="{2FD5E236-D560-4C07-A1D6-4B75A5634C1F}">
      <dsp:nvSpPr>
        <dsp:cNvPr id="0" name=""/>
        <dsp:cNvSpPr/>
      </dsp:nvSpPr>
      <dsp:spPr>
        <a:xfrm>
          <a:off x="2004403" y="439820"/>
          <a:ext cx="2001468" cy="1257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PIB vert : </a:t>
          </a:r>
          <a:r>
            <a:rPr lang="fr-FR" sz="1200" kern="1200">
              <a:solidFill>
                <a:sysClr val="windowText" lastClr="000000"/>
              </a:solidFill>
            </a:rPr>
            <a:t>indice de richesse global = PIB classique + capital naturel d'un pays</a:t>
          </a:r>
        </a:p>
      </dsp:txBody>
      <dsp:txXfrm>
        <a:off x="2004403" y="439820"/>
        <a:ext cx="2001468" cy="1257668"/>
      </dsp:txXfrm>
    </dsp:sp>
    <dsp:sp modelId="{ADAE2330-5A8A-4692-B3EF-AD6AAE0EA888}">
      <dsp:nvSpPr>
        <dsp:cNvPr id="0" name=""/>
        <dsp:cNvSpPr/>
      </dsp:nvSpPr>
      <dsp:spPr>
        <a:xfrm>
          <a:off x="3941704" y="439820"/>
          <a:ext cx="2001468" cy="1272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Empreinte écologique : </a:t>
          </a:r>
          <a:r>
            <a:rPr lang="fr-FR" sz="1200" kern="1200">
              <a:solidFill>
                <a:sysClr val="windowText" lastClr="000000"/>
              </a:solidFill>
            </a:rPr>
            <a:t>pression exercée par les hommes sur les ressources naturelles</a:t>
          </a:r>
        </a:p>
      </dsp:txBody>
      <dsp:txXfrm>
        <a:off x="3941704" y="439820"/>
        <a:ext cx="2001468" cy="1272079"/>
      </dsp:txXfrm>
    </dsp:sp>
    <dsp:sp modelId="{52B1F544-F042-4BDC-B42A-16189E2D93E6}">
      <dsp:nvSpPr>
        <dsp:cNvPr id="0" name=""/>
        <dsp:cNvSpPr/>
      </dsp:nvSpPr>
      <dsp:spPr>
        <a:xfrm>
          <a:off x="0" y="1638725"/>
          <a:ext cx="6010274" cy="12668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48BEA72-F385-43FC-8962-98BCBDED4B61}">
      <dsp:nvSpPr>
        <dsp:cNvPr id="0" name=""/>
        <dsp:cNvSpPr/>
      </dsp:nvSpPr>
      <dsp:spPr>
        <a:xfrm>
          <a:off x="0" y="81761"/>
          <a:ext cx="5486400" cy="39590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ysClr val="windowText" lastClr="000000"/>
              </a:solidFill>
              <a:latin typeface="Cooper Black" pitchFamily="18" charset="0"/>
            </a:rPr>
            <a:t>4. Les instruments</a:t>
          </a:r>
        </a:p>
      </dsp:txBody>
      <dsp:txXfrm>
        <a:off x="0" y="81761"/>
        <a:ext cx="5486400" cy="395900"/>
      </dsp:txXfrm>
    </dsp:sp>
    <dsp:sp modelId="{EE1E8759-FBDF-43BA-9456-51900CC43950}">
      <dsp:nvSpPr>
        <dsp:cNvPr id="0" name=""/>
        <dsp:cNvSpPr/>
      </dsp:nvSpPr>
      <dsp:spPr>
        <a:xfrm>
          <a:off x="0" y="574582"/>
          <a:ext cx="1371599" cy="1651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Réglementation</a:t>
          </a:r>
          <a:r>
            <a:rPr lang="fr-FR" sz="1200" kern="1200">
              <a:solidFill>
                <a:sysClr val="windowText" lastClr="000000"/>
              </a:solidFill>
            </a:rPr>
            <a:t> :  contraintes de l'Etat pour interdire des choix préjudiciables au développement durable </a:t>
          </a:r>
        </a:p>
      </dsp:txBody>
      <dsp:txXfrm>
        <a:off x="0" y="574582"/>
        <a:ext cx="1371599" cy="1651395"/>
      </dsp:txXfrm>
    </dsp:sp>
    <dsp:sp modelId="{11D4C229-C66F-4EC6-B1E0-87FEC4D070AF}">
      <dsp:nvSpPr>
        <dsp:cNvPr id="0" name=""/>
        <dsp:cNvSpPr/>
      </dsp:nvSpPr>
      <dsp:spPr>
        <a:xfrm>
          <a:off x="1371600" y="540279"/>
          <a:ext cx="1371599" cy="1720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Taxation </a:t>
          </a:r>
          <a:r>
            <a:rPr lang="fr-FR" sz="1200" kern="1200">
              <a:solidFill>
                <a:sysClr val="windowText" lastClr="000000"/>
              </a:solidFill>
            </a:rPr>
            <a:t>: Principe du pollueur payeur</a:t>
          </a:r>
        </a:p>
      </dsp:txBody>
      <dsp:txXfrm>
        <a:off x="1371600" y="540279"/>
        <a:ext cx="1371599" cy="1720002"/>
      </dsp:txXfrm>
    </dsp:sp>
    <dsp:sp modelId="{D6857D79-2819-42E4-BD7A-9E4ABDDEB58A}">
      <dsp:nvSpPr>
        <dsp:cNvPr id="0" name=""/>
        <dsp:cNvSpPr/>
      </dsp:nvSpPr>
      <dsp:spPr>
        <a:xfrm>
          <a:off x="2743200" y="548857"/>
          <a:ext cx="1371599" cy="17028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Permis négociables </a:t>
          </a:r>
          <a:r>
            <a:rPr lang="fr-FR" sz="1200" kern="1200">
              <a:solidFill>
                <a:sysClr val="windowText" lastClr="000000"/>
              </a:solidFill>
            </a:rPr>
            <a:t>: droits à polluer échangeables sur les marchés</a:t>
          </a:r>
        </a:p>
      </dsp:txBody>
      <dsp:txXfrm>
        <a:off x="2743200" y="548857"/>
        <a:ext cx="1371599" cy="1702847"/>
      </dsp:txXfrm>
    </dsp:sp>
    <dsp:sp modelId="{921D4B3C-60E0-406D-9391-B67448D36CED}">
      <dsp:nvSpPr>
        <dsp:cNvPr id="0" name=""/>
        <dsp:cNvSpPr/>
      </dsp:nvSpPr>
      <dsp:spPr>
        <a:xfrm>
          <a:off x="4114799" y="548857"/>
          <a:ext cx="1371599" cy="17028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  <a:latin typeface="Cooper Black" pitchFamily="18" charset="0"/>
            </a:rPr>
            <a:t>Incitations : </a:t>
          </a:r>
          <a:r>
            <a:rPr lang="fr-FR" sz="1200" kern="1200">
              <a:solidFill>
                <a:sysClr val="windowText" lastClr="000000"/>
              </a:solidFill>
            </a:rPr>
            <a:t>encouragement aux choix favorables au développement durable</a:t>
          </a:r>
        </a:p>
      </dsp:txBody>
      <dsp:txXfrm>
        <a:off x="4114799" y="548857"/>
        <a:ext cx="1371599" cy="1702847"/>
      </dsp:txXfrm>
    </dsp:sp>
    <dsp:sp modelId="{5AA304A0-C213-4671-A1AD-9D33FE3F62DE}">
      <dsp:nvSpPr>
        <dsp:cNvPr id="0" name=""/>
        <dsp:cNvSpPr/>
      </dsp:nvSpPr>
      <dsp:spPr>
        <a:xfrm>
          <a:off x="0" y="2159375"/>
          <a:ext cx="5486400" cy="16868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2015-02-20T14:02:00Z</dcterms:created>
  <dcterms:modified xsi:type="dcterms:W3CDTF">2015-02-20T14:49:00Z</dcterms:modified>
</cp:coreProperties>
</file>