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DCF" w:rsidRPr="002142DC" w:rsidRDefault="002142DC" w:rsidP="002142DC">
      <w:pPr>
        <w:jc w:val="center"/>
        <w:rPr>
          <w:b/>
        </w:rPr>
      </w:pPr>
      <w:r w:rsidRPr="002142DC">
        <w:rPr>
          <w:b/>
        </w:rPr>
        <w:t>DM Management</w:t>
      </w:r>
    </w:p>
    <w:p w:rsidR="002142DC" w:rsidRDefault="002142DC" w:rsidP="002142DC">
      <w:pPr>
        <w:pStyle w:val="Paragraphedeliste"/>
        <w:numPr>
          <w:ilvl w:val="0"/>
          <w:numId w:val="1"/>
        </w:numPr>
      </w:pPr>
      <w:r>
        <w:t>Caractériser l’organisation PwC</w:t>
      </w:r>
    </w:p>
    <w:p w:rsidR="002142DC" w:rsidRDefault="002142DC" w:rsidP="002142DC">
      <w:r>
        <w:t>Type : SA</w:t>
      </w:r>
    </w:p>
    <w:p w:rsidR="002142DC" w:rsidRDefault="002142DC" w:rsidP="002142DC">
      <w:r>
        <w:t>Objectifs : missions d'audit, d'expertise comptable et de conseil, privilégiant des approches sectorielles</w:t>
      </w:r>
    </w:p>
    <w:p w:rsidR="002142DC" w:rsidRDefault="002142DC" w:rsidP="002142DC">
      <w:r>
        <w:t xml:space="preserve">Finalité : profit, pérennité </w:t>
      </w:r>
    </w:p>
    <w:p w:rsidR="002142DC" w:rsidRDefault="002142DC" w:rsidP="002142DC">
      <w:r>
        <w:t>Secteur : privé</w:t>
      </w:r>
    </w:p>
    <w:p w:rsidR="002142DC" w:rsidRDefault="002142DC" w:rsidP="002142DC">
      <w:r>
        <w:t>Activité : marchande</w:t>
      </w:r>
    </w:p>
    <w:p w:rsidR="002142DC" w:rsidRDefault="002142DC" w:rsidP="002142DC">
      <w:r>
        <w:t>Champ d’action : internationale</w:t>
      </w:r>
    </w:p>
    <w:p w:rsidR="002142DC" w:rsidRDefault="002142DC" w:rsidP="002142DC"/>
    <w:p w:rsidR="002142DC" w:rsidRDefault="002142DC" w:rsidP="002142DC">
      <w:pPr>
        <w:pStyle w:val="Paragraphedeliste"/>
        <w:numPr>
          <w:ilvl w:val="0"/>
          <w:numId w:val="1"/>
        </w:numPr>
      </w:pPr>
      <w:r>
        <w:t xml:space="preserve">Moyens mis en œuvre :  </w:t>
      </w:r>
    </w:p>
    <w:p w:rsidR="002142DC" w:rsidRDefault="002142DC" w:rsidP="002142DC">
      <w:r>
        <w:t>La professionnalisation du jeune diplômé par un stage long, bien qu’étant une facilité économique pour les dirigeants qui n’ont pas à embaucher de vrais employés, bien qu’ils aient une prime de 1500€ à l’embauche.</w:t>
      </w:r>
    </w:p>
    <w:p w:rsidR="002142DC" w:rsidRDefault="002142DC" w:rsidP="002142DC">
      <w:r>
        <w:t>Ils ont des avantages en nature également, une garde d’enfant, une mutuelle, une assurance auto, un service de logement.</w:t>
      </w:r>
    </w:p>
    <w:p w:rsidR="002142DC" w:rsidRDefault="002142DC" w:rsidP="002142DC">
      <w:pPr>
        <w:pStyle w:val="Paragraphedeliste"/>
        <w:numPr>
          <w:ilvl w:val="0"/>
          <w:numId w:val="1"/>
        </w:numPr>
      </w:pPr>
      <w:r>
        <w:t xml:space="preserve">Motivation par le stress : </w:t>
      </w:r>
    </w:p>
    <w:p w:rsidR="002142DC" w:rsidRDefault="002142DC" w:rsidP="002142DC">
      <w:r>
        <w:t xml:space="preserve">On ne peut pas le savoir, aucun élément de </w:t>
      </w:r>
      <w:proofErr w:type="gramStart"/>
      <w:r>
        <w:t>réponse est</w:t>
      </w:r>
      <w:proofErr w:type="gramEnd"/>
      <w:r>
        <w:t xml:space="preserve"> apporté dans les documents. Cependant, le cadre à l’air convivial et serein.</w:t>
      </w:r>
    </w:p>
    <w:sectPr w:rsidR="002142DC" w:rsidSect="00F5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23AB"/>
    <w:multiLevelType w:val="hybridMultilevel"/>
    <w:tmpl w:val="17D804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2DC"/>
    <w:rsid w:val="002142DC"/>
    <w:rsid w:val="00F5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B301-5C1F-4459-B10C-CCD9C694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cp:lastPrinted>2014-10-16T11:30:00Z</cp:lastPrinted>
  <dcterms:created xsi:type="dcterms:W3CDTF">2014-10-16T11:12:00Z</dcterms:created>
  <dcterms:modified xsi:type="dcterms:W3CDTF">2014-10-16T11:31:00Z</dcterms:modified>
</cp:coreProperties>
</file>