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54" w:rsidRPr="00471218" w:rsidRDefault="00C6020F" w:rsidP="00471218">
      <w:pPr>
        <w:jc w:val="center"/>
        <w:rPr>
          <w:rFonts w:ascii="Cooper Black" w:hAnsi="Cooper Black"/>
          <w:sz w:val="28"/>
          <w:szCs w:val="28"/>
        </w:rPr>
      </w:pPr>
      <w:r w:rsidRPr="00471218">
        <w:rPr>
          <w:rFonts w:ascii="Cooper Black" w:hAnsi="Cooper Black"/>
          <w:sz w:val="28"/>
          <w:szCs w:val="28"/>
        </w:rPr>
        <w:t>SYNTHESE CHAPITRE 2 QUELLES SONT LES CAUSES DU CHÔMAGE</w:t>
      </w:r>
    </w:p>
    <w:p w:rsidR="00471218" w:rsidRPr="00471218" w:rsidRDefault="00C6020F">
      <w:pPr>
        <w:rPr>
          <w:rFonts w:ascii="Cooper Black" w:hAnsi="Cooper Black"/>
        </w:rPr>
      </w:pPr>
      <w:r w:rsidRPr="00471218">
        <w:rPr>
          <w:rFonts w:ascii="Cooper Black" w:hAnsi="Cooper Black"/>
        </w:rPr>
        <w:t>1</w:t>
      </w:r>
      <w:r w:rsidR="00471218" w:rsidRPr="00471218">
        <w:rPr>
          <w:rFonts w:ascii="Cooper Black" w:hAnsi="Cooper Black"/>
        </w:rPr>
        <w:t xml:space="preserve"> Qu’est ce que le chômage</w:t>
      </w:r>
      <w:r w:rsidRPr="00471218">
        <w:rPr>
          <w:rFonts w:ascii="Cooper Black" w:hAnsi="Cooper Black"/>
        </w:rPr>
        <w:t xml:space="preserve"> </w:t>
      </w:r>
    </w:p>
    <w:p w:rsidR="00C6020F" w:rsidRDefault="00C6020F">
      <w:r>
        <w:t>Le chômage résulte d’un déséquilibre entre l’offre et la demande de travail</w:t>
      </w:r>
    </w:p>
    <w:p w:rsidR="00471218" w:rsidRDefault="00471218">
      <w:r>
        <w:t>Taux de chômage = nombre de chômeur/population active totale</w:t>
      </w:r>
    </w:p>
    <w:p w:rsidR="00C6020F" w:rsidRPr="00471218" w:rsidRDefault="00C6020F">
      <w:pPr>
        <w:rPr>
          <w:rFonts w:ascii="Cooper Black" w:hAnsi="Cooper Black"/>
        </w:rPr>
      </w:pPr>
      <w:r w:rsidRPr="00471218">
        <w:rPr>
          <w:rFonts w:ascii="Cooper Black" w:hAnsi="Cooper Black"/>
          <w:b/>
          <w:noProof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115.9pt;margin-top:4.9pt;width:342pt;height:117pt;z-index:251658240">
            <v:textbox>
              <w:txbxContent>
                <w:p w:rsidR="00C6020F" w:rsidRDefault="00C6020F" w:rsidP="00C6020F">
                  <w:r>
                    <w:t xml:space="preserve">Chômeur </w:t>
                  </w:r>
                </w:p>
                <w:p w:rsidR="00C6020F" w:rsidRDefault="00C6020F" w:rsidP="00C6020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Ne pas voir travaillé même pas une heure au cours de la période de référence</w:t>
                  </w:r>
                </w:p>
                <w:p w:rsidR="00C6020F" w:rsidRDefault="00C6020F" w:rsidP="00C6020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Etre disponible dans les 15 jours</w:t>
                  </w:r>
                </w:p>
                <w:p w:rsidR="00C6020F" w:rsidRDefault="00C6020F" w:rsidP="00C6020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Avoir fait des démarches actives de recherche d’emploi</w:t>
                  </w:r>
                </w:p>
              </w:txbxContent>
            </v:textbox>
          </v:shape>
        </w:pict>
      </w:r>
      <w:r w:rsidRPr="00471218">
        <w:rPr>
          <w:rFonts w:ascii="Cooper Black" w:hAnsi="Cooper Black"/>
          <w:b/>
        </w:rPr>
        <w:t xml:space="preserve">Définition </w:t>
      </w:r>
      <w:r w:rsidRPr="00471218">
        <w:rPr>
          <w:rFonts w:ascii="Cooper Black" w:hAnsi="Cooper Black"/>
        </w:rPr>
        <w:t>de l’INSEE au sens du BIT (bureau international du travail)</w:t>
      </w:r>
    </w:p>
    <w:p w:rsidR="00C6020F" w:rsidRDefault="00C6020F"/>
    <w:p w:rsidR="00C6020F" w:rsidRDefault="00C6020F"/>
    <w:p w:rsidR="00C6020F" w:rsidRDefault="00C6020F"/>
    <w:p w:rsidR="00C6020F" w:rsidRDefault="00C6020F"/>
    <w:p w:rsidR="00C6020F" w:rsidRDefault="00C6020F"/>
    <w:p w:rsidR="00C6020F" w:rsidRDefault="00C6020F">
      <w:r w:rsidRPr="00471218">
        <w:rPr>
          <w:rFonts w:ascii="Cooper Black" w:hAnsi="Cooper Black"/>
        </w:rPr>
        <w:t>Intérêt</w:t>
      </w:r>
      <w:r>
        <w:t xml:space="preserve"> de cette définition : elle permet une comparaison des pays entre eux par rapport au chômage</w:t>
      </w:r>
    </w:p>
    <w:p w:rsidR="00C6020F" w:rsidRPr="00471218" w:rsidRDefault="00471218">
      <w:pPr>
        <w:rPr>
          <w:rFonts w:ascii="Cooper Black" w:hAnsi="Cooper Black"/>
        </w:rPr>
      </w:pPr>
      <w:r>
        <w:rPr>
          <w:rFonts w:ascii="Cooper Black" w:hAnsi="Cooper Black"/>
        </w:rPr>
        <w:t xml:space="preserve">2 </w:t>
      </w:r>
      <w:r w:rsidR="00C6020F" w:rsidRPr="00471218">
        <w:rPr>
          <w:rFonts w:ascii="Cooper Black" w:hAnsi="Cooper Black"/>
        </w:rPr>
        <w:t>Situation du chômage en France</w:t>
      </w:r>
    </w:p>
    <w:p w:rsidR="00C6020F" w:rsidRDefault="00C6020F" w:rsidP="00C6020F">
      <w:pPr>
        <w:pStyle w:val="Paragraphedeliste"/>
        <w:numPr>
          <w:ilvl w:val="0"/>
          <w:numId w:val="2"/>
        </w:numPr>
      </w:pPr>
      <w:r>
        <w:t>9,7% en France métropolitaine</w:t>
      </w:r>
    </w:p>
    <w:p w:rsidR="00C6020F" w:rsidRDefault="00C6020F" w:rsidP="00C6020F">
      <w:pPr>
        <w:pStyle w:val="Paragraphedeliste"/>
        <w:numPr>
          <w:ilvl w:val="0"/>
          <w:numId w:val="2"/>
        </w:numPr>
      </w:pPr>
      <w:r>
        <w:t xml:space="preserve">Dans la moyenne européenne : </w:t>
      </w:r>
    </w:p>
    <w:p w:rsidR="00C6020F" w:rsidRDefault="00C6020F" w:rsidP="00C6020F">
      <w:pPr>
        <w:pStyle w:val="Paragraphedeliste"/>
        <w:numPr>
          <w:ilvl w:val="1"/>
          <w:numId w:val="2"/>
        </w:numPr>
      </w:pPr>
      <w:r>
        <w:t>Certains pays ont un taux de chômage plus élevé (Espagne)</w:t>
      </w:r>
    </w:p>
    <w:p w:rsidR="00C6020F" w:rsidRDefault="00C6020F" w:rsidP="00C6020F">
      <w:pPr>
        <w:pStyle w:val="Paragraphedeliste"/>
        <w:numPr>
          <w:ilvl w:val="1"/>
          <w:numId w:val="2"/>
        </w:numPr>
      </w:pPr>
      <w:r>
        <w:t>D’autres ont un taux de chômage moins élevé (Allemagne)</w:t>
      </w:r>
    </w:p>
    <w:p w:rsidR="001C72C5" w:rsidRDefault="00471218" w:rsidP="00471218">
      <w:pPr>
        <w:ind w:left="708"/>
      </w:pPr>
      <w:r>
        <w:t>Sont plus touchés par le chômage :</w:t>
      </w:r>
    </w:p>
    <w:p w:rsidR="001C72C5" w:rsidRDefault="00471218" w:rsidP="001C72C5">
      <w:pPr>
        <w:pStyle w:val="Paragraphedeliste"/>
        <w:numPr>
          <w:ilvl w:val="0"/>
          <w:numId w:val="2"/>
        </w:numPr>
      </w:pPr>
      <w:r>
        <w:t xml:space="preserve"> les jeunes de 15 à 24 ans</w:t>
      </w:r>
    </w:p>
    <w:p w:rsidR="00C6020F" w:rsidRDefault="001C72C5" w:rsidP="001C72C5">
      <w:pPr>
        <w:pStyle w:val="Paragraphedeliste"/>
        <w:numPr>
          <w:ilvl w:val="0"/>
          <w:numId w:val="2"/>
        </w:numPr>
      </w:pPr>
      <w:r>
        <w:t>c</w:t>
      </w:r>
      <w:r w:rsidR="00471218">
        <w:t>eux qui sont sans qualification</w:t>
      </w:r>
    </w:p>
    <w:p w:rsidR="00471218" w:rsidRDefault="001C72C5" w:rsidP="00471218">
      <w:pPr>
        <w:pStyle w:val="Paragraphedeliste"/>
        <w:numPr>
          <w:ilvl w:val="0"/>
          <w:numId w:val="2"/>
        </w:numPr>
        <w:ind w:left="708"/>
      </w:pPr>
      <w:r>
        <w:t xml:space="preserve">les séniors </w:t>
      </w:r>
      <w:r w:rsidR="00471218">
        <w:t>connaissent un chômage longue durée</w:t>
      </w:r>
    </w:p>
    <w:p w:rsidR="00471218" w:rsidRPr="00471218" w:rsidRDefault="00471218" w:rsidP="00471218">
      <w:pPr>
        <w:rPr>
          <w:rFonts w:ascii="Cooper Black" w:hAnsi="Cooper Black"/>
        </w:rPr>
      </w:pPr>
      <w:r w:rsidRPr="00471218">
        <w:rPr>
          <w:rFonts w:ascii="Cooper Black" w:hAnsi="Cooper Black"/>
        </w:rPr>
        <w:t>3. Causes du chômage</w:t>
      </w:r>
    </w:p>
    <w:p w:rsidR="00471218" w:rsidRPr="00471218" w:rsidRDefault="00471218" w:rsidP="00471218">
      <w:pPr>
        <w:rPr>
          <w:rFonts w:ascii="Cooper Black" w:hAnsi="Cooper Black"/>
        </w:rPr>
      </w:pPr>
      <w:r w:rsidRPr="00471218">
        <w:rPr>
          <w:rFonts w:ascii="Cooper Black" w:hAnsi="Cooper Black"/>
        </w:rPr>
        <w:t>A. Chômage conjoncturel</w:t>
      </w:r>
      <w:r w:rsidR="001C72C5">
        <w:rPr>
          <w:rFonts w:ascii="Cooper Black" w:hAnsi="Cooper Black"/>
        </w:rPr>
        <w:t xml:space="preserve"> résultant d’une baisse d’activité globale d’activité d’un pays</w:t>
      </w:r>
    </w:p>
    <w:p w:rsidR="00471218" w:rsidRDefault="00471218" w:rsidP="00471218">
      <w:r>
        <w:rPr>
          <w:noProof/>
          <w:lang w:eastAsia="fr-FR"/>
        </w:rPr>
        <w:pict>
          <v:roundrect id="_x0000_s1029" style="position:absolute;margin-left:284.65pt;margin-top:20.05pt;width:162.75pt;height:38.25pt;z-index:251661312" arcsize="10923f">
            <v:textbox>
              <w:txbxContent>
                <w:p w:rsidR="00471218" w:rsidRDefault="00471218">
                  <w:r>
                    <w:t>Insuffisance de l’activité économique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48.9pt;margin-top:8.8pt;width:114.75pt;height:27.75pt;z-index:251660288"/>
        </w:pict>
      </w:r>
      <w:r>
        <w:rPr>
          <w:noProof/>
          <w:lang w:eastAsia="fr-FR"/>
        </w:rPr>
        <w:pict>
          <v:roundrect id="_x0000_s1027" style="position:absolute;margin-left:1.15pt;margin-top:8.8pt;width:121.5pt;height:39pt;z-index:251659264" arcsize="10923f">
            <v:textbox>
              <w:txbxContent>
                <w:p w:rsidR="00471218" w:rsidRDefault="00471218">
                  <w:r>
                    <w:t>Chômage conjoncturel </w:t>
                  </w:r>
                </w:p>
              </w:txbxContent>
            </v:textbox>
          </v:roundrect>
        </w:pict>
      </w:r>
    </w:p>
    <w:p w:rsidR="00471218" w:rsidRDefault="00471218" w:rsidP="00471218"/>
    <w:p w:rsidR="00471218" w:rsidRDefault="00237F87" w:rsidP="00471218">
      <w:r>
        <w:rPr>
          <w:noProof/>
          <w:lang w:eastAsia="fr-FR"/>
        </w:rPr>
        <w:pict>
          <v:shape id="_x0000_s1034" type="#_x0000_t98" style="position:absolute;margin-left:7.15pt;margin-top:18.85pt;width:197.25pt;height:199pt;z-index:251665408">
            <v:textbox>
              <w:txbxContent>
                <w:p w:rsidR="00237F87" w:rsidRPr="00237F87" w:rsidRDefault="00237F87">
                  <w:pPr>
                    <w:rPr>
                      <w:rFonts w:ascii="Cooper Black" w:hAnsi="Cooper Black"/>
                    </w:rPr>
                  </w:pPr>
                  <w:r w:rsidRPr="00237F87">
                    <w:rPr>
                      <w:rFonts w:ascii="Cooper Black" w:hAnsi="Cooper Black"/>
                    </w:rPr>
                    <w:t>Théorie de Keynes :</w:t>
                  </w:r>
                </w:p>
                <w:p w:rsidR="00237F87" w:rsidRDefault="00237F87" w:rsidP="00237F87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L’emploi dépend de la demande anticipée par les entreprises</w:t>
                  </w:r>
                </w:p>
                <w:p w:rsidR="00237F87" w:rsidRDefault="00237F87" w:rsidP="00237F87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C’est parce que l’activité économique est insuffisante que certains ne trouvent pas de travail</w:t>
                  </w:r>
                </w:p>
              </w:txbxContent>
            </v:textbox>
          </v:shape>
        </w:pict>
      </w:r>
    </w:p>
    <w:p w:rsidR="00471218" w:rsidRDefault="00471218" w:rsidP="00471218">
      <w:r>
        <w:rPr>
          <w:noProof/>
          <w:lang w:eastAsia="fr-FR"/>
        </w:rPr>
        <w:pict>
          <v:shapetype id="_x0000_t182" coordsize="21600,21600" o:spt="182" adj="6480,8640,6171" path="m10800,l@0@2@1@2@1@6@7@6@7@5,0@8@7,21600@7@9@10@9@10,21600,21600@8@10@5@10@6@4@6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prod @0 21600 @3"/>
              <v:f eqn="prod @1 21600 @3"/>
              <v:f eqn="prod @2 @3 21600"/>
              <v:f eqn="prod 10800 21600 @3"/>
              <v:f eqn="prod @4 21600 @3"/>
              <v:f eqn="sum 21600 0 @7"/>
              <v:f eqn="sum @5 0 @8"/>
              <v:f eqn="sum @6 0 @8"/>
              <v:f eqn="prod @12 @7 @11"/>
              <v:f eqn="sum 21600 0 @13"/>
              <v:f eqn="sum @0 0 10800"/>
              <v:f eqn="sum @1 0 10800"/>
              <v:f eqn="prod @2 @16 @15"/>
            </v:formulas>
            <v:path o:connecttype="custom" o:connectlocs="10800,0;0,@8;10800,@9;21600,@8" o:connectangles="270,180,90,0" textboxrect="@13,@6,@14,@9;@1,@17,@4,@9"/>
            <v:handles>
              <v:h position="#0,topLeft" xrange="@2,@1"/>
              <v:h position="#1,#2" xrange="@0,10800" yrange="0,@5"/>
            </v:handles>
          </v:shapetype>
          <v:shape id="_x0000_s1030" type="#_x0000_t182" style="position:absolute;margin-left:307.9pt;margin-top:5.1pt;width:57.75pt;height:51.75pt;z-index:251662336"/>
        </w:pict>
      </w:r>
    </w:p>
    <w:p w:rsidR="00471218" w:rsidRDefault="00471218" w:rsidP="00471218"/>
    <w:p w:rsidR="00471218" w:rsidRDefault="00471218" w:rsidP="00471218">
      <w:r>
        <w:rPr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1" type="#_x0000_t176" style="position:absolute;margin-left:376.15pt;margin-top:20.1pt;width:103.5pt;height:98.25pt;z-index:251663360">
            <v:textbox>
              <w:txbxContent>
                <w:p w:rsidR="00471218" w:rsidRDefault="00471218">
                  <w:r>
                    <w:t>Croissance trop faible  qui entraîne une baisse du PIB et des emplois</w:t>
                  </w:r>
                </w:p>
              </w:txbxContent>
            </v:textbox>
          </v:shape>
        </w:pict>
      </w:r>
    </w:p>
    <w:p w:rsidR="00471218" w:rsidRDefault="00237F87" w:rsidP="00471218">
      <w:r>
        <w:rPr>
          <w:noProof/>
          <w:lang w:eastAsia="fr-FR"/>
        </w:rPr>
        <w:pict>
          <v:roundrect id="_x0000_s1032" style="position:absolute;margin-left:226.15pt;margin-top:8.1pt;width:126pt;height:87.75pt;z-index:251664384" arcsize="10923f">
            <v:textbox>
              <w:txbxContent>
                <w:p w:rsidR="00471218" w:rsidRDefault="00471218">
                  <w:r>
                    <w:t>Insuffisance de la demande globale liée à la consommation, aux investissements, et aux exportations</w:t>
                  </w:r>
                </w:p>
              </w:txbxContent>
            </v:textbox>
          </v:roundrect>
        </w:pict>
      </w:r>
    </w:p>
    <w:p w:rsidR="00471218" w:rsidRDefault="00471218" w:rsidP="00471218"/>
    <w:p w:rsidR="00471218" w:rsidRDefault="00471218" w:rsidP="00471218">
      <w:pPr>
        <w:ind w:left="708"/>
      </w:pPr>
    </w:p>
    <w:p w:rsidR="00237F87" w:rsidRDefault="00237F87" w:rsidP="00471218">
      <w:pPr>
        <w:ind w:left="708"/>
      </w:pPr>
    </w:p>
    <w:p w:rsidR="00471218" w:rsidRDefault="00D46CDE" w:rsidP="00471218">
      <w:r>
        <w:t>B. Chômage structurel</w:t>
      </w:r>
    </w:p>
    <w:p w:rsidR="00D46CDE" w:rsidRDefault="00237F87" w:rsidP="00237F87">
      <w:r>
        <w:rPr>
          <w:noProof/>
          <w:lang w:eastAsia="fr-FR"/>
        </w:rPr>
        <w:drawing>
          <wp:inline distT="0" distB="0" distL="0" distR="0">
            <wp:extent cx="5905500" cy="3914775"/>
            <wp:effectExtent l="38100" t="0" r="571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71218" w:rsidRDefault="00471218" w:rsidP="00471218"/>
    <w:sectPr w:rsidR="00471218" w:rsidSect="00813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C1F01"/>
    <w:multiLevelType w:val="hybridMultilevel"/>
    <w:tmpl w:val="B78CF5D6"/>
    <w:lvl w:ilvl="0" w:tplc="7AF68A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3339A"/>
    <w:multiLevelType w:val="hybridMultilevel"/>
    <w:tmpl w:val="A8D8EA84"/>
    <w:lvl w:ilvl="0" w:tplc="979A57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57698"/>
    <w:multiLevelType w:val="hybridMultilevel"/>
    <w:tmpl w:val="F78671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D08A3"/>
    <w:multiLevelType w:val="hybridMultilevel"/>
    <w:tmpl w:val="206E7FD2"/>
    <w:lvl w:ilvl="0" w:tplc="5EF663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020F"/>
    <w:rsid w:val="001C72C5"/>
    <w:rsid w:val="00237F87"/>
    <w:rsid w:val="00471218"/>
    <w:rsid w:val="00813E54"/>
    <w:rsid w:val="00C6020F"/>
    <w:rsid w:val="00D46CDE"/>
    <w:rsid w:val="00DE58E3"/>
    <w:rsid w:val="00F25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020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7F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F1627F-6FC8-445A-84F6-B0D5A077D652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E9D3E95-EAFA-4DA3-9BC9-F947823CA758}">
      <dgm:prSet phldrT="[Texte]"/>
      <dgm:spPr/>
      <dgm:t>
        <a:bodyPr/>
        <a:lstStyle/>
        <a:p>
          <a:r>
            <a:rPr lang="fr-FR"/>
            <a:t>chômage structurel</a:t>
          </a:r>
        </a:p>
      </dgm:t>
    </dgm:pt>
    <dgm:pt modelId="{14DED66F-7C24-4D37-A949-CE00D716F723}" type="parTrans" cxnId="{0B14D0FA-57E2-4004-81B4-5796545CEE54}">
      <dgm:prSet/>
      <dgm:spPr/>
      <dgm:t>
        <a:bodyPr/>
        <a:lstStyle/>
        <a:p>
          <a:endParaRPr lang="fr-FR"/>
        </a:p>
      </dgm:t>
    </dgm:pt>
    <dgm:pt modelId="{D918B40A-3D96-4E4B-A452-A5C77E1EB084}" type="sibTrans" cxnId="{0B14D0FA-57E2-4004-81B4-5796545CEE54}">
      <dgm:prSet/>
      <dgm:spPr/>
      <dgm:t>
        <a:bodyPr/>
        <a:lstStyle/>
        <a:p>
          <a:endParaRPr lang="fr-FR"/>
        </a:p>
      </dgm:t>
    </dgm:pt>
    <dgm:pt modelId="{FF25E3DC-FE2D-462C-991E-7AF33151C876}">
      <dgm:prSet phldrT="[Texte]"/>
      <dgm:spPr/>
      <dgm:t>
        <a:bodyPr/>
        <a:lstStyle/>
        <a:p>
          <a:r>
            <a:rPr lang="fr-FR"/>
            <a:t>inadéquation de la population active aux emplois</a:t>
          </a:r>
        </a:p>
      </dgm:t>
    </dgm:pt>
    <dgm:pt modelId="{7F33C20B-9434-4884-A909-15A90430540A}" type="parTrans" cxnId="{9BF8C2F9-C8E3-4D8F-AE60-DE33DB252EFD}">
      <dgm:prSet/>
      <dgm:spPr/>
      <dgm:t>
        <a:bodyPr/>
        <a:lstStyle/>
        <a:p>
          <a:endParaRPr lang="fr-FR"/>
        </a:p>
      </dgm:t>
    </dgm:pt>
    <dgm:pt modelId="{7CA96803-F3FC-463A-94B0-078DF9CA63BA}" type="sibTrans" cxnId="{9BF8C2F9-C8E3-4D8F-AE60-DE33DB252EFD}">
      <dgm:prSet/>
      <dgm:spPr/>
      <dgm:t>
        <a:bodyPr/>
        <a:lstStyle/>
        <a:p>
          <a:endParaRPr lang="fr-FR"/>
        </a:p>
      </dgm:t>
    </dgm:pt>
    <dgm:pt modelId="{2248FE51-F79E-4549-8E9E-FCF9E8711400}">
      <dgm:prSet phldrT="[Texte]"/>
      <dgm:spPr/>
      <dgm:t>
        <a:bodyPr/>
        <a:lstStyle/>
        <a:p>
          <a:r>
            <a:rPr lang="fr-FR"/>
            <a:t>les personnes sans qualification sont pénalisées</a:t>
          </a:r>
        </a:p>
      </dgm:t>
    </dgm:pt>
    <dgm:pt modelId="{B9DB25AA-059A-4C62-BE43-B4DC8C1D3EA1}" type="parTrans" cxnId="{285984D9-133F-4254-B68D-949036C8E599}">
      <dgm:prSet/>
      <dgm:spPr/>
      <dgm:t>
        <a:bodyPr/>
        <a:lstStyle/>
        <a:p>
          <a:endParaRPr lang="fr-FR"/>
        </a:p>
      </dgm:t>
    </dgm:pt>
    <dgm:pt modelId="{5C04549D-C781-4DD1-B3A2-CB29C91A6C90}" type="sibTrans" cxnId="{285984D9-133F-4254-B68D-949036C8E599}">
      <dgm:prSet/>
      <dgm:spPr/>
      <dgm:t>
        <a:bodyPr/>
        <a:lstStyle/>
        <a:p>
          <a:endParaRPr lang="fr-FR"/>
        </a:p>
      </dgm:t>
    </dgm:pt>
    <dgm:pt modelId="{BA20806E-C828-49AA-BE32-1B4FA9E4D77C}">
      <dgm:prSet phldrT="[Texte]"/>
      <dgm:spPr/>
      <dgm:t>
        <a:bodyPr/>
        <a:lstStyle/>
        <a:p>
          <a:r>
            <a:rPr lang="fr-FR"/>
            <a:t>les entreprises ont des exigences différentes des qualifications des personnes à la recherche d'un emploi</a:t>
          </a:r>
        </a:p>
      </dgm:t>
    </dgm:pt>
    <dgm:pt modelId="{05F35E7F-0E53-4219-98F4-8F385C22176A}" type="parTrans" cxnId="{1E423CF9-AE61-42E1-B243-C9A9A7AFCF03}">
      <dgm:prSet/>
      <dgm:spPr/>
      <dgm:t>
        <a:bodyPr/>
        <a:lstStyle/>
        <a:p>
          <a:endParaRPr lang="fr-FR"/>
        </a:p>
      </dgm:t>
    </dgm:pt>
    <dgm:pt modelId="{E95FC932-848B-4755-A2C6-1061DDCC3564}" type="sibTrans" cxnId="{1E423CF9-AE61-42E1-B243-C9A9A7AFCF03}">
      <dgm:prSet/>
      <dgm:spPr/>
      <dgm:t>
        <a:bodyPr/>
        <a:lstStyle/>
        <a:p>
          <a:endParaRPr lang="fr-FR"/>
        </a:p>
      </dgm:t>
    </dgm:pt>
    <dgm:pt modelId="{89534F04-8230-4C3F-BA7F-97ABA0547B17}">
      <dgm:prSet phldrT="[Texte]"/>
      <dgm:spPr/>
      <dgm:t>
        <a:bodyPr/>
        <a:lstStyle/>
        <a:p>
          <a:r>
            <a:rPr lang="fr-FR"/>
            <a:t>rigidité sur le marché du travail</a:t>
          </a:r>
        </a:p>
      </dgm:t>
    </dgm:pt>
    <dgm:pt modelId="{B48819A2-DE6B-49AD-88FD-5A337C70298C}" type="parTrans" cxnId="{6C4F0059-69A1-48E7-A59D-0FA759A577AA}">
      <dgm:prSet/>
      <dgm:spPr/>
      <dgm:t>
        <a:bodyPr/>
        <a:lstStyle/>
        <a:p>
          <a:endParaRPr lang="fr-FR"/>
        </a:p>
      </dgm:t>
    </dgm:pt>
    <dgm:pt modelId="{03DD9F99-F7AA-467A-A38D-50714F73762A}" type="sibTrans" cxnId="{6C4F0059-69A1-48E7-A59D-0FA759A577AA}">
      <dgm:prSet/>
      <dgm:spPr/>
      <dgm:t>
        <a:bodyPr/>
        <a:lstStyle/>
        <a:p>
          <a:endParaRPr lang="fr-FR"/>
        </a:p>
      </dgm:t>
    </dgm:pt>
    <dgm:pt modelId="{4A7DBAF0-7C8C-4584-9F00-1962FBEF9D78}">
      <dgm:prSet phldrT="[Texte]" phldr="1"/>
      <dgm:spPr/>
      <dgm:t>
        <a:bodyPr/>
        <a:lstStyle/>
        <a:p>
          <a:endParaRPr lang="fr-FR"/>
        </a:p>
      </dgm:t>
    </dgm:pt>
    <dgm:pt modelId="{081AF9FA-D396-4622-B373-E5461E2E92F1}" type="parTrans" cxnId="{6257728B-0C37-4F70-8844-8A9FB1BA1990}">
      <dgm:prSet/>
      <dgm:spPr/>
      <dgm:t>
        <a:bodyPr/>
        <a:lstStyle/>
        <a:p>
          <a:endParaRPr lang="fr-FR"/>
        </a:p>
      </dgm:t>
    </dgm:pt>
    <dgm:pt modelId="{6BAF3CD3-E70F-4FCC-965D-DF792591FCC6}" type="sibTrans" cxnId="{6257728B-0C37-4F70-8844-8A9FB1BA1990}">
      <dgm:prSet/>
      <dgm:spPr/>
      <dgm:t>
        <a:bodyPr/>
        <a:lstStyle/>
        <a:p>
          <a:endParaRPr lang="fr-FR"/>
        </a:p>
      </dgm:t>
    </dgm:pt>
    <dgm:pt modelId="{E77FD489-3D42-4FBA-87D4-28F59B441162}">
      <dgm:prSet/>
      <dgm:spPr/>
      <dgm:t>
        <a:bodyPr/>
        <a:lstStyle/>
        <a:p>
          <a:endParaRPr lang="fr-FR"/>
        </a:p>
      </dgm:t>
    </dgm:pt>
    <dgm:pt modelId="{BCE54876-B77E-4B1E-852D-3F4BFFB909EF}" type="parTrans" cxnId="{B7D3FB8E-7AB1-4F06-88E8-F15EB802310E}">
      <dgm:prSet/>
      <dgm:spPr/>
      <dgm:t>
        <a:bodyPr/>
        <a:lstStyle/>
        <a:p>
          <a:endParaRPr lang="fr-FR"/>
        </a:p>
      </dgm:t>
    </dgm:pt>
    <dgm:pt modelId="{013CD9AB-05D9-47CE-BD44-E0873168AA70}" type="sibTrans" cxnId="{B7D3FB8E-7AB1-4F06-88E8-F15EB802310E}">
      <dgm:prSet/>
      <dgm:spPr/>
      <dgm:t>
        <a:bodyPr/>
        <a:lstStyle/>
        <a:p>
          <a:endParaRPr lang="fr-FR"/>
        </a:p>
      </dgm:t>
    </dgm:pt>
    <dgm:pt modelId="{89FD3B17-FE18-4F8C-9C4E-03F742E44F4C}" type="pres">
      <dgm:prSet presAssocID="{F7F1627F-6FC8-445A-84F6-B0D5A077D65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1F476CB-17FB-49B8-B1D8-500EEE5776EE}" type="pres">
      <dgm:prSet presAssocID="{9E9D3E95-EAFA-4DA3-9BC9-F947823CA758}" presName="vertOne" presStyleCnt="0"/>
      <dgm:spPr/>
    </dgm:pt>
    <dgm:pt modelId="{5FF327A4-C17F-436C-819C-8250FA8EF30F}" type="pres">
      <dgm:prSet presAssocID="{9E9D3E95-EAFA-4DA3-9BC9-F947823CA758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0B8C3CC-73E8-4E7A-9025-1D82F9EF977F}" type="pres">
      <dgm:prSet presAssocID="{9E9D3E95-EAFA-4DA3-9BC9-F947823CA758}" presName="parTransOne" presStyleCnt="0"/>
      <dgm:spPr/>
    </dgm:pt>
    <dgm:pt modelId="{AA526F68-6114-488A-99C2-9DB626120139}" type="pres">
      <dgm:prSet presAssocID="{9E9D3E95-EAFA-4DA3-9BC9-F947823CA758}" presName="horzOne" presStyleCnt="0"/>
      <dgm:spPr/>
    </dgm:pt>
    <dgm:pt modelId="{9625A370-0F51-41FD-9E7B-94CC64450E57}" type="pres">
      <dgm:prSet presAssocID="{FF25E3DC-FE2D-462C-991E-7AF33151C876}" presName="vertTwo" presStyleCnt="0"/>
      <dgm:spPr/>
    </dgm:pt>
    <dgm:pt modelId="{0C0B3524-48D4-47F5-A7EA-305217594754}" type="pres">
      <dgm:prSet presAssocID="{FF25E3DC-FE2D-462C-991E-7AF33151C876}" presName="txTwo" presStyleLbl="node2" presStyleIdx="0" presStyleCnt="2">
        <dgm:presLayoutVars>
          <dgm:chPref val="3"/>
        </dgm:presLayoutVars>
      </dgm:prSet>
      <dgm:spPr/>
    </dgm:pt>
    <dgm:pt modelId="{95801CDC-DCFD-4DED-8AB5-93605C031978}" type="pres">
      <dgm:prSet presAssocID="{FF25E3DC-FE2D-462C-991E-7AF33151C876}" presName="parTransTwo" presStyleCnt="0"/>
      <dgm:spPr/>
    </dgm:pt>
    <dgm:pt modelId="{DA276B7F-2C82-4698-9A16-327A9C903E52}" type="pres">
      <dgm:prSet presAssocID="{FF25E3DC-FE2D-462C-991E-7AF33151C876}" presName="horzTwo" presStyleCnt="0"/>
      <dgm:spPr/>
    </dgm:pt>
    <dgm:pt modelId="{45A65D00-A4C8-4BDA-A63D-9F3F41E522A6}" type="pres">
      <dgm:prSet presAssocID="{2248FE51-F79E-4549-8E9E-FCF9E8711400}" presName="vertThree" presStyleCnt="0"/>
      <dgm:spPr/>
    </dgm:pt>
    <dgm:pt modelId="{37BBA679-96D6-4FE7-8D03-F6C2353CDF79}" type="pres">
      <dgm:prSet presAssocID="{2248FE51-F79E-4549-8E9E-FCF9E8711400}" presName="txThre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966A75B-6AD7-410E-A957-02BA1EBF01D6}" type="pres">
      <dgm:prSet presAssocID="{2248FE51-F79E-4549-8E9E-FCF9E8711400}" presName="horzThree" presStyleCnt="0"/>
      <dgm:spPr/>
    </dgm:pt>
    <dgm:pt modelId="{11A98915-459A-438F-8292-E900E9FF47FD}" type="pres">
      <dgm:prSet presAssocID="{5C04549D-C781-4DD1-B3A2-CB29C91A6C90}" presName="sibSpaceThree" presStyleCnt="0"/>
      <dgm:spPr/>
    </dgm:pt>
    <dgm:pt modelId="{EB9F1AFF-16F3-49B0-A721-E47128BA12B2}" type="pres">
      <dgm:prSet presAssocID="{BA20806E-C828-49AA-BE32-1B4FA9E4D77C}" presName="vertThree" presStyleCnt="0"/>
      <dgm:spPr/>
    </dgm:pt>
    <dgm:pt modelId="{F3368650-CF82-4B68-A53C-2E6DB529CB1F}" type="pres">
      <dgm:prSet presAssocID="{BA20806E-C828-49AA-BE32-1B4FA9E4D77C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9B12609-B0EF-4FC5-89C9-AAC52D0F1C74}" type="pres">
      <dgm:prSet presAssocID="{BA20806E-C828-49AA-BE32-1B4FA9E4D77C}" presName="horzThree" presStyleCnt="0"/>
      <dgm:spPr/>
    </dgm:pt>
    <dgm:pt modelId="{48C38610-DD06-4BDD-9BCD-5C220FD965FA}" type="pres">
      <dgm:prSet presAssocID="{7CA96803-F3FC-463A-94B0-078DF9CA63BA}" presName="sibSpaceTwo" presStyleCnt="0"/>
      <dgm:spPr/>
    </dgm:pt>
    <dgm:pt modelId="{7DBED65C-2E92-48D1-8F47-0C327D620D6C}" type="pres">
      <dgm:prSet presAssocID="{89534F04-8230-4C3F-BA7F-97ABA0547B17}" presName="vertTwo" presStyleCnt="0"/>
      <dgm:spPr/>
    </dgm:pt>
    <dgm:pt modelId="{012F3134-0C99-40EA-9C45-6C8047BC86DB}" type="pres">
      <dgm:prSet presAssocID="{89534F04-8230-4C3F-BA7F-97ABA0547B17}" presName="txTwo" presStyleLbl="node2" presStyleIdx="1" presStyleCnt="2" custLinFactNeighborX="36">
        <dgm:presLayoutVars>
          <dgm:chPref val="3"/>
        </dgm:presLayoutVars>
      </dgm:prSet>
      <dgm:spPr/>
    </dgm:pt>
    <dgm:pt modelId="{9665FAA7-5BC9-4731-A8CD-983A7D45ABD3}" type="pres">
      <dgm:prSet presAssocID="{89534F04-8230-4C3F-BA7F-97ABA0547B17}" presName="parTransTwo" presStyleCnt="0"/>
      <dgm:spPr/>
    </dgm:pt>
    <dgm:pt modelId="{EDA3A91F-8F2A-4A53-BDF3-67C14176312A}" type="pres">
      <dgm:prSet presAssocID="{89534F04-8230-4C3F-BA7F-97ABA0547B17}" presName="horzTwo" presStyleCnt="0"/>
      <dgm:spPr/>
    </dgm:pt>
    <dgm:pt modelId="{EBAD0F28-56B6-4466-B74A-ADF9C018B4A3}" type="pres">
      <dgm:prSet presAssocID="{4A7DBAF0-7C8C-4584-9F00-1962FBEF9D78}" presName="vertThree" presStyleCnt="0"/>
      <dgm:spPr/>
    </dgm:pt>
    <dgm:pt modelId="{35851853-1738-413D-83FF-DF9DEB68ED2F}" type="pres">
      <dgm:prSet presAssocID="{4A7DBAF0-7C8C-4584-9F00-1962FBEF9D78}" presName="txThree" presStyleLbl="node3" presStyleIdx="2" presStyleCnt="4">
        <dgm:presLayoutVars>
          <dgm:chPref val="3"/>
        </dgm:presLayoutVars>
      </dgm:prSet>
      <dgm:spPr/>
    </dgm:pt>
    <dgm:pt modelId="{54BE7F6C-0F57-483D-9293-63D5B6FEF443}" type="pres">
      <dgm:prSet presAssocID="{4A7DBAF0-7C8C-4584-9F00-1962FBEF9D78}" presName="horzThree" presStyleCnt="0"/>
      <dgm:spPr/>
    </dgm:pt>
    <dgm:pt modelId="{BDCD1AA3-6828-440B-874C-68672E9B567D}" type="pres">
      <dgm:prSet presAssocID="{6BAF3CD3-E70F-4FCC-965D-DF792591FCC6}" presName="sibSpaceThree" presStyleCnt="0"/>
      <dgm:spPr/>
    </dgm:pt>
    <dgm:pt modelId="{A8C4FE29-74F8-4ECE-95CB-A27BBD48BA2C}" type="pres">
      <dgm:prSet presAssocID="{E77FD489-3D42-4FBA-87D4-28F59B441162}" presName="vertThree" presStyleCnt="0"/>
      <dgm:spPr/>
    </dgm:pt>
    <dgm:pt modelId="{EFF6E649-E456-4030-A47D-4F4D7997AE55}" type="pres">
      <dgm:prSet presAssocID="{E77FD489-3D42-4FBA-87D4-28F59B441162}" presName="txThree" presStyleLbl="node3" presStyleIdx="3" presStyleCnt="4">
        <dgm:presLayoutVars>
          <dgm:chPref val="3"/>
        </dgm:presLayoutVars>
      </dgm:prSet>
      <dgm:spPr/>
    </dgm:pt>
    <dgm:pt modelId="{81F5C183-4134-4B44-812D-421454CD0F5B}" type="pres">
      <dgm:prSet presAssocID="{E77FD489-3D42-4FBA-87D4-28F59B441162}" presName="horzThree" presStyleCnt="0"/>
      <dgm:spPr/>
    </dgm:pt>
  </dgm:ptLst>
  <dgm:cxnLst>
    <dgm:cxn modelId="{1ECACA13-994C-4C6E-B456-5264B4F5087B}" type="presOf" srcId="{BA20806E-C828-49AA-BE32-1B4FA9E4D77C}" destId="{F3368650-CF82-4B68-A53C-2E6DB529CB1F}" srcOrd="0" destOrd="0" presId="urn:microsoft.com/office/officeart/2005/8/layout/hierarchy4"/>
    <dgm:cxn modelId="{6C4F0059-69A1-48E7-A59D-0FA759A577AA}" srcId="{9E9D3E95-EAFA-4DA3-9BC9-F947823CA758}" destId="{89534F04-8230-4C3F-BA7F-97ABA0547B17}" srcOrd="1" destOrd="0" parTransId="{B48819A2-DE6B-49AD-88FD-5A337C70298C}" sibTransId="{03DD9F99-F7AA-467A-A38D-50714F73762A}"/>
    <dgm:cxn modelId="{9BF8C2F9-C8E3-4D8F-AE60-DE33DB252EFD}" srcId="{9E9D3E95-EAFA-4DA3-9BC9-F947823CA758}" destId="{FF25E3DC-FE2D-462C-991E-7AF33151C876}" srcOrd="0" destOrd="0" parTransId="{7F33C20B-9434-4884-A909-15A90430540A}" sibTransId="{7CA96803-F3FC-463A-94B0-078DF9CA63BA}"/>
    <dgm:cxn modelId="{A618BCCB-63A3-4C99-8E0D-DE1115726082}" type="presOf" srcId="{89534F04-8230-4C3F-BA7F-97ABA0547B17}" destId="{012F3134-0C99-40EA-9C45-6C8047BC86DB}" srcOrd="0" destOrd="0" presId="urn:microsoft.com/office/officeart/2005/8/layout/hierarchy4"/>
    <dgm:cxn modelId="{71084B30-EB9C-41F4-A746-9849D9356F41}" type="presOf" srcId="{2248FE51-F79E-4549-8E9E-FCF9E8711400}" destId="{37BBA679-96D6-4FE7-8D03-F6C2353CDF79}" srcOrd="0" destOrd="0" presId="urn:microsoft.com/office/officeart/2005/8/layout/hierarchy4"/>
    <dgm:cxn modelId="{285984D9-133F-4254-B68D-949036C8E599}" srcId="{FF25E3DC-FE2D-462C-991E-7AF33151C876}" destId="{2248FE51-F79E-4549-8E9E-FCF9E8711400}" srcOrd="0" destOrd="0" parTransId="{B9DB25AA-059A-4C62-BE43-B4DC8C1D3EA1}" sibTransId="{5C04549D-C781-4DD1-B3A2-CB29C91A6C90}"/>
    <dgm:cxn modelId="{B7D3FB8E-7AB1-4F06-88E8-F15EB802310E}" srcId="{89534F04-8230-4C3F-BA7F-97ABA0547B17}" destId="{E77FD489-3D42-4FBA-87D4-28F59B441162}" srcOrd="1" destOrd="0" parTransId="{BCE54876-B77E-4B1E-852D-3F4BFFB909EF}" sibTransId="{013CD9AB-05D9-47CE-BD44-E0873168AA70}"/>
    <dgm:cxn modelId="{AC294EB9-9B85-42F4-BF65-750DBA27B193}" type="presOf" srcId="{F7F1627F-6FC8-445A-84F6-B0D5A077D652}" destId="{89FD3B17-FE18-4F8C-9C4E-03F742E44F4C}" srcOrd="0" destOrd="0" presId="urn:microsoft.com/office/officeart/2005/8/layout/hierarchy4"/>
    <dgm:cxn modelId="{288215C9-6735-411E-9CB0-D980DB9AF044}" type="presOf" srcId="{4A7DBAF0-7C8C-4584-9F00-1962FBEF9D78}" destId="{35851853-1738-413D-83FF-DF9DEB68ED2F}" srcOrd="0" destOrd="0" presId="urn:microsoft.com/office/officeart/2005/8/layout/hierarchy4"/>
    <dgm:cxn modelId="{AB541138-7D2C-4DF0-AA0F-DB19769334AB}" type="presOf" srcId="{9E9D3E95-EAFA-4DA3-9BC9-F947823CA758}" destId="{5FF327A4-C17F-436C-819C-8250FA8EF30F}" srcOrd="0" destOrd="0" presId="urn:microsoft.com/office/officeart/2005/8/layout/hierarchy4"/>
    <dgm:cxn modelId="{B4C93E0C-9850-4507-BDD3-EB5700B7634C}" type="presOf" srcId="{E77FD489-3D42-4FBA-87D4-28F59B441162}" destId="{EFF6E649-E456-4030-A47D-4F4D7997AE55}" srcOrd="0" destOrd="0" presId="urn:microsoft.com/office/officeart/2005/8/layout/hierarchy4"/>
    <dgm:cxn modelId="{D643DD9B-F5F6-4B3C-AF34-07F2583FA969}" type="presOf" srcId="{FF25E3DC-FE2D-462C-991E-7AF33151C876}" destId="{0C0B3524-48D4-47F5-A7EA-305217594754}" srcOrd="0" destOrd="0" presId="urn:microsoft.com/office/officeart/2005/8/layout/hierarchy4"/>
    <dgm:cxn modelId="{1E423CF9-AE61-42E1-B243-C9A9A7AFCF03}" srcId="{FF25E3DC-FE2D-462C-991E-7AF33151C876}" destId="{BA20806E-C828-49AA-BE32-1B4FA9E4D77C}" srcOrd="1" destOrd="0" parTransId="{05F35E7F-0E53-4219-98F4-8F385C22176A}" sibTransId="{E95FC932-848B-4755-A2C6-1061DDCC3564}"/>
    <dgm:cxn modelId="{0B14D0FA-57E2-4004-81B4-5796545CEE54}" srcId="{F7F1627F-6FC8-445A-84F6-B0D5A077D652}" destId="{9E9D3E95-EAFA-4DA3-9BC9-F947823CA758}" srcOrd="0" destOrd="0" parTransId="{14DED66F-7C24-4D37-A949-CE00D716F723}" sibTransId="{D918B40A-3D96-4E4B-A452-A5C77E1EB084}"/>
    <dgm:cxn modelId="{6257728B-0C37-4F70-8844-8A9FB1BA1990}" srcId="{89534F04-8230-4C3F-BA7F-97ABA0547B17}" destId="{4A7DBAF0-7C8C-4584-9F00-1962FBEF9D78}" srcOrd="0" destOrd="0" parTransId="{081AF9FA-D396-4622-B373-E5461E2E92F1}" sibTransId="{6BAF3CD3-E70F-4FCC-965D-DF792591FCC6}"/>
    <dgm:cxn modelId="{BDD5B716-E375-4F6D-88FF-5AE88F6F3DBA}" type="presParOf" srcId="{89FD3B17-FE18-4F8C-9C4E-03F742E44F4C}" destId="{51F476CB-17FB-49B8-B1D8-500EEE5776EE}" srcOrd="0" destOrd="0" presId="urn:microsoft.com/office/officeart/2005/8/layout/hierarchy4"/>
    <dgm:cxn modelId="{AA6B43F8-9374-42F6-BBDA-F488C1A78C78}" type="presParOf" srcId="{51F476CB-17FB-49B8-B1D8-500EEE5776EE}" destId="{5FF327A4-C17F-436C-819C-8250FA8EF30F}" srcOrd="0" destOrd="0" presId="urn:microsoft.com/office/officeart/2005/8/layout/hierarchy4"/>
    <dgm:cxn modelId="{FFD2FB75-5A87-489D-BDCE-4F89227C1411}" type="presParOf" srcId="{51F476CB-17FB-49B8-B1D8-500EEE5776EE}" destId="{40B8C3CC-73E8-4E7A-9025-1D82F9EF977F}" srcOrd="1" destOrd="0" presId="urn:microsoft.com/office/officeart/2005/8/layout/hierarchy4"/>
    <dgm:cxn modelId="{DCF5C8EB-EC1B-4B93-8A86-39464AF366AD}" type="presParOf" srcId="{51F476CB-17FB-49B8-B1D8-500EEE5776EE}" destId="{AA526F68-6114-488A-99C2-9DB626120139}" srcOrd="2" destOrd="0" presId="urn:microsoft.com/office/officeart/2005/8/layout/hierarchy4"/>
    <dgm:cxn modelId="{B81FA3CC-E80D-4202-A979-3CBA8D75E1AA}" type="presParOf" srcId="{AA526F68-6114-488A-99C2-9DB626120139}" destId="{9625A370-0F51-41FD-9E7B-94CC64450E57}" srcOrd="0" destOrd="0" presId="urn:microsoft.com/office/officeart/2005/8/layout/hierarchy4"/>
    <dgm:cxn modelId="{58914002-9C3F-49E1-A607-0DD41F5A10A3}" type="presParOf" srcId="{9625A370-0F51-41FD-9E7B-94CC64450E57}" destId="{0C0B3524-48D4-47F5-A7EA-305217594754}" srcOrd="0" destOrd="0" presId="urn:microsoft.com/office/officeart/2005/8/layout/hierarchy4"/>
    <dgm:cxn modelId="{B574D93B-477D-42DA-ADED-F9EAE5F4A16E}" type="presParOf" srcId="{9625A370-0F51-41FD-9E7B-94CC64450E57}" destId="{95801CDC-DCFD-4DED-8AB5-93605C031978}" srcOrd="1" destOrd="0" presId="urn:microsoft.com/office/officeart/2005/8/layout/hierarchy4"/>
    <dgm:cxn modelId="{60B59C93-529B-404B-BB02-C5693D6773BA}" type="presParOf" srcId="{9625A370-0F51-41FD-9E7B-94CC64450E57}" destId="{DA276B7F-2C82-4698-9A16-327A9C903E52}" srcOrd="2" destOrd="0" presId="urn:microsoft.com/office/officeart/2005/8/layout/hierarchy4"/>
    <dgm:cxn modelId="{EB12E6FA-6B3C-4D31-AC2E-799D207CFAA2}" type="presParOf" srcId="{DA276B7F-2C82-4698-9A16-327A9C903E52}" destId="{45A65D00-A4C8-4BDA-A63D-9F3F41E522A6}" srcOrd="0" destOrd="0" presId="urn:microsoft.com/office/officeart/2005/8/layout/hierarchy4"/>
    <dgm:cxn modelId="{8DE4C35C-FCB3-470F-9C5D-38DCD293CE25}" type="presParOf" srcId="{45A65D00-A4C8-4BDA-A63D-9F3F41E522A6}" destId="{37BBA679-96D6-4FE7-8D03-F6C2353CDF79}" srcOrd="0" destOrd="0" presId="urn:microsoft.com/office/officeart/2005/8/layout/hierarchy4"/>
    <dgm:cxn modelId="{7C8FFE78-784C-4C73-9910-32F536F9162B}" type="presParOf" srcId="{45A65D00-A4C8-4BDA-A63D-9F3F41E522A6}" destId="{2966A75B-6AD7-410E-A957-02BA1EBF01D6}" srcOrd="1" destOrd="0" presId="urn:microsoft.com/office/officeart/2005/8/layout/hierarchy4"/>
    <dgm:cxn modelId="{36444ECB-99EF-4AE1-80D7-0764E177310C}" type="presParOf" srcId="{DA276B7F-2C82-4698-9A16-327A9C903E52}" destId="{11A98915-459A-438F-8292-E900E9FF47FD}" srcOrd="1" destOrd="0" presId="urn:microsoft.com/office/officeart/2005/8/layout/hierarchy4"/>
    <dgm:cxn modelId="{5DDEAA22-B325-49BB-A04F-8ADAF6C2E8CE}" type="presParOf" srcId="{DA276B7F-2C82-4698-9A16-327A9C903E52}" destId="{EB9F1AFF-16F3-49B0-A721-E47128BA12B2}" srcOrd="2" destOrd="0" presId="urn:microsoft.com/office/officeart/2005/8/layout/hierarchy4"/>
    <dgm:cxn modelId="{873A6EE2-014E-4C91-A5F9-44F988B89A14}" type="presParOf" srcId="{EB9F1AFF-16F3-49B0-A721-E47128BA12B2}" destId="{F3368650-CF82-4B68-A53C-2E6DB529CB1F}" srcOrd="0" destOrd="0" presId="urn:microsoft.com/office/officeart/2005/8/layout/hierarchy4"/>
    <dgm:cxn modelId="{830FF8A7-A45E-4D2A-A298-73ACFC1BF2EC}" type="presParOf" srcId="{EB9F1AFF-16F3-49B0-A721-E47128BA12B2}" destId="{F9B12609-B0EF-4FC5-89C9-AAC52D0F1C74}" srcOrd="1" destOrd="0" presId="urn:microsoft.com/office/officeart/2005/8/layout/hierarchy4"/>
    <dgm:cxn modelId="{0C5DF5D5-61A5-43C2-8BE7-6F55F4225BD5}" type="presParOf" srcId="{AA526F68-6114-488A-99C2-9DB626120139}" destId="{48C38610-DD06-4BDD-9BCD-5C220FD965FA}" srcOrd="1" destOrd="0" presId="urn:microsoft.com/office/officeart/2005/8/layout/hierarchy4"/>
    <dgm:cxn modelId="{8DADF485-EE46-4C6C-B2CC-92E2175D13C0}" type="presParOf" srcId="{AA526F68-6114-488A-99C2-9DB626120139}" destId="{7DBED65C-2E92-48D1-8F47-0C327D620D6C}" srcOrd="2" destOrd="0" presId="urn:microsoft.com/office/officeart/2005/8/layout/hierarchy4"/>
    <dgm:cxn modelId="{FD0E4742-9006-45E4-8B9E-9A1E581B0E45}" type="presParOf" srcId="{7DBED65C-2E92-48D1-8F47-0C327D620D6C}" destId="{012F3134-0C99-40EA-9C45-6C8047BC86DB}" srcOrd="0" destOrd="0" presId="urn:microsoft.com/office/officeart/2005/8/layout/hierarchy4"/>
    <dgm:cxn modelId="{4D2851AE-CF53-46AE-8993-48B9324355D9}" type="presParOf" srcId="{7DBED65C-2E92-48D1-8F47-0C327D620D6C}" destId="{9665FAA7-5BC9-4731-A8CD-983A7D45ABD3}" srcOrd="1" destOrd="0" presId="urn:microsoft.com/office/officeart/2005/8/layout/hierarchy4"/>
    <dgm:cxn modelId="{DB7ED415-86EF-4C90-871C-2DCBB15E9783}" type="presParOf" srcId="{7DBED65C-2E92-48D1-8F47-0C327D620D6C}" destId="{EDA3A91F-8F2A-4A53-BDF3-67C14176312A}" srcOrd="2" destOrd="0" presId="urn:microsoft.com/office/officeart/2005/8/layout/hierarchy4"/>
    <dgm:cxn modelId="{2A6BEFC5-3A66-47F6-BE30-6B829A2DC40C}" type="presParOf" srcId="{EDA3A91F-8F2A-4A53-BDF3-67C14176312A}" destId="{EBAD0F28-56B6-4466-B74A-ADF9C018B4A3}" srcOrd="0" destOrd="0" presId="urn:microsoft.com/office/officeart/2005/8/layout/hierarchy4"/>
    <dgm:cxn modelId="{B486F03D-1E9B-4772-82A5-961DE06010D0}" type="presParOf" srcId="{EBAD0F28-56B6-4466-B74A-ADF9C018B4A3}" destId="{35851853-1738-413D-83FF-DF9DEB68ED2F}" srcOrd="0" destOrd="0" presId="urn:microsoft.com/office/officeart/2005/8/layout/hierarchy4"/>
    <dgm:cxn modelId="{9E67F5F0-D5E6-48FD-BC80-2D9B3BDCA434}" type="presParOf" srcId="{EBAD0F28-56B6-4466-B74A-ADF9C018B4A3}" destId="{54BE7F6C-0F57-483D-9293-63D5B6FEF443}" srcOrd="1" destOrd="0" presId="urn:microsoft.com/office/officeart/2005/8/layout/hierarchy4"/>
    <dgm:cxn modelId="{46948F12-6FDD-4A1E-8DB0-ACD6316DF17E}" type="presParOf" srcId="{EDA3A91F-8F2A-4A53-BDF3-67C14176312A}" destId="{BDCD1AA3-6828-440B-874C-68672E9B567D}" srcOrd="1" destOrd="0" presId="urn:microsoft.com/office/officeart/2005/8/layout/hierarchy4"/>
    <dgm:cxn modelId="{8DD953E7-3563-4AD0-972D-E427D0899A0D}" type="presParOf" srcId="{EDA3A91F-8F2A-4A53-BDF3-67C14176312A}" destId="{A8C4FE29-74F8-4ECE-95CB-A27BBD48BA2C}" srcOrd="2" destOrd="0" presId="urn:microsoft.com/office/officeart/2005/8/layout/hierarchy4"/>
    <dgm:cxn modelId="{8D7DC44A-7534-467A-9AC8-D4BD3CED0564}" type="presParOf" srcId="{A8C4FE29-74F8-4ECE-95CB-A27BBD48BA2C}" destId="{EFF6E649-E456-4030-A47D-4F4D7997AE55}" srcOrd="0" destOrd="0" presId="urn:microsoft.com/office/officeart/2005/8/layout/hierarchy4"/>
    <dgm:cxn modelId="{3D3D7BDB-D264-45B2-B9D2-0DE86BDFA604}" type="presParOf" srcId="{A8C4FE29-74F8-4ECE-95CB-A27BBD48BA2C}" destId="{81F5C183-4134-4B44-812D-421454CD0F5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FF327A4-C17F-436C-819C-8250FA8EF30F}">
      <dsp:nvSpPr>
        <dsp:cNvPr id="0" name=""/>
        <dsp:cNvSpPr/>
      </dsp:nvSpPr>
      <dsp:spPr>
        <a:xfrm>
          <a:off x="2179" y="817"/>
          <a:ext cx="5901140" cy="1234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300" kern="1200"/>
            <a:t>chômage structurel</a:t>
          </a:r>
        </a:p>
      </dsp:txBody>
      <dsp:txXfrm>
        <a:off x="2179" y="817"/>
        <a:ext cx="5901140" cy="1234836"/>
      </dsp:txXfrm>
    </dsp:sp>
    <dsp:sp modelId="{0C0B3524-48D4-47F5-A7EA-305217594754}">
      <dsp:nvSpPr>
        <dsp:cNvPr id="0" name=""/>
        <dsp:cNvSpPr/>
      </dsp:nvSpPr>
      <dsp:spPr>
        <a:xfrm>
          <a:off x="2179" y="1339969"/>
          <a:ext cx="2891105" cy="1234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/>
            <a:t>inadéquation de la population active aux emplois</a:t>
          </a:r>
        </a:p>
      </dsp:txBody>
      <dsp:txXfrm>
        <a:off x="2179" y="1339969"/>
        <a:ext cx="2891105" cy="1234836"/>
      </dsp:txXfrm>
    </dsp:sp>
    <dsp:sp modelId="{37BBA679-96D6-4FE7-8D03-F6C2353CDF79}">
      <dsp:nvSpPr>
        <dsp:cNvPr id="0" name=""/>
        <dsp:cNvSpPr/>
      </dsp:nvSpPr>
      <dsp:spPr>
        <a:xfrm>
          <a:off x="2179" y="2679120"/>
          <a:ext cx="1415820" cy="1234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les personnes sans qualification sont pénalisées</a:t>
          </a:r>
        </a:p>
      </dsp:txBody>
      <dsp:txXfrm>
        <a:off x="2179" y="2679120"/>
        <a:ext cx="1415820" cy="1234836"/>
      </dsp:txXfrm>
    </dsp:sp>
    <dsp:sp modelId="{F3368650-CF82-4B68-A53C-2E6DB529CB1F}">
      <dsp:nvSpPr>
        <dsp:cNvPr id="0" name=""/>
        <dsp:cNvSpPr/>
      </dsp:nvSpPr>
      <dsp:spPr>
        <a:xfrm>
          <a:off x="1477464" y="2679120"/>
          <a:ext cx="1415820" cy="1234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les entreprises ont des exigences différentes des qualifications des personnes à la recherche d'un emploi</a:t>
          </a:r>
        </a:p>
      </dsp:txBody>
      <dsp:txXfrm>
        <a:off x="1477464" y="2679120"/>
        <a:ext cx="1415820" cy="1234836"/>
      </dsp:txXfrm>
    </dsp:sp>
    <dsp:sp modelId="{012F3134-0C99-40EA-9C45-6C8047BC86DB}">
      <dsp:nvSpPr>
        <dsp:cNvPr id="0" name=""/>
        <dsp:cNvSpPr/>
      </dsp:nvSpPr>
      <dsp:spPr>
        <a:xfrm>
          <a:off x="3013255" y="1339969"/>
          <a:ext cx="2891105" cy="1234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/>
            <a:t>rigidité sur le marché du travail</a:t>
          </a:r>
        </a:p>
      </dsp:txBody>
      <dsp:txXfrm>
        <a:off x="3013255" y="1339969"/>
        <a:ext cx="2891105" cy="1234836"/>
      </dsp:txXfrm>
    </dsp:sp>
    <dsp:sp modelId="{35851853-1738-413D-83FF-DF9DEB68ED2F}">
      <dsp:nvSpPr>
        <dsp:cNvPr id="0" name=""/>
        <dsp:cNvSpPr/>
      </dsp:nvSpPr>
      <dsp:spPr>
        <a:xfrm>
          <a:off x="3012214" y="2679120"/>
          <a:ext cx="1415820" cy="1234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3012214" y="2679120"/>
        <a:ext cx="1415820" cy="1234836"/>
      </dsp:txXfrm>
    </dsp:sp>
    <dsp:sp modelId="{EFF6E649-E456-4030-A47D-4F4D7997AE55}">
      <dsp:nvSpPr>
        <dsp:cNvPr id="0" name=""/>
        <dsp:cNvSpPr/>
      </dsp:nvSpPr>
      <dsp:spPr>
        <a:xfrm>
          <a:off x="4487499" y="2679120"/>
          <a:ext cx="1415820" cy="1234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4487499" y="2679120"/>
        <a:ext cx="1415820" cy="12348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cp:lastPrinted>2014-09-29T08:31:00Z</cp:lastPrinted>
  <dcterms:created xsi:type="dcterms:W3CDTF">2014-09-29T07:33:00Z</dcterms:created>
  <dcterms:modified xsi:type="dcterms:W3CDTF">2014-09-29T08:31:00Z</dcterms:modified>
</cp:coreProperties>
</file>