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auGrille1Clair-Accentuation1"/>
        <w:tblW w:w="10774" w:type="dxa"/>
        <w:tblInd w:w="-714" w:type="dxa"/>
        <w:tblLayout w:type="fixed"/>
        <w:tblLook w:val="04A0" w:firstRow="1" w:lastRow="0" w:firstColumn="1" w:lastColumn="0" w:noHBand="0" w:noVBand="1"/>
      </w:tblPr>
      <w:tblGrid>
        <w:gridCol w:w="2154"/>
        <w:gridCol w:w="2155"/>
        <w:gridCol w:w="2155"/>
        <w:gridCol w:w="2155"/>
        <w:gridCol w:w="2155"/>
      </w:tblGrid>
      <w:tr w:rsidR="00987D07" w:rsidTr="00A56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rsidR="00987D07" w:rsidRDefault="00987D07" w:rsidP="001711B3"/>
        </w:tc>
        <w:tc>
          <w:tcPr>
            <w:tcW w:w="2155" w:type="dxa"/>
          </w:tcPr>
          <w:p w:rsidR="00987D07" w:rsidRPr="00987D07" w:rsidRDefault="009E6B42" w:rsidP="001711B3">
            <w:pPr>
              <w:cnfStyle w:val="100000000000" w:firstRow="1" w:lastRow="0" w:firstColumn="0" w:lastColumn="0" w:oddVBand="0" w:evenVBand="0" w:oddHBand="0" w:evenHBand="0" w:firstRowFirstColumn="0" w:firstRowLastColumn="0" w:lastRowFirstColumn="0" w:lastRowLastColumn="0"/>
            </w:pPr>
            <w:r>
              <w:t>Doc1</w:t>
            </w:r>
          </w:p>
        </w:tc>
        <w:tc>
          <w:tcPr>
            <w:tcW w:w="2155" w:type="dxa"/>
          </w:tcPr>
          <w:p w:rsidR="00987D07" w:rsidRDefault="009E6B42" w:rsidP="001711B3">
            <w:pPr>
              <w:cnfStyle w:val="100000000000" w:firstRow="1" w:lastRow="0" w:firstColumn="0" w:lastColumn="0" w:oddVBand="0" w:evenVBand="0" w:oddHBand="0" w:evenHBand="0" w:firstRowFirstColumn="0" w:firstRowLastColumn="0" w:lastRowFirstColumn="0" w:lastRowLastColumn="0"/>
            </w:pPr>
            <w:r>
              <w:t>Doc2</w:t>
            </w:r>
          </w:p>
        </w:tc>
        <w:tc>
          <w:tcPr>
            <w:tcW w:w="2155" w:type="dxa"/>
          </w:tcPr>
          <w:p w:rsidR="00987D07" w:rsidRDefault="009E6B42" w:rsidP="001711B3">
            <w:pPr>
              <w:cnfStyle w:val="100000000000" w:firstRow="1" w:lastRow="0" w:firstColumn="0" w:lastColumn="0" w:oddVBand="0" w:evenVBand="0" w:oddHBand="0" w:evenHBand="0" w:firstRowFirstColumn="0" w:firstRowLastColumn="0" w:lastRowFirstColumn="0" w:lastRowLastColumn="0"/>
            </w:pPr>
            <w:r>
              <w:t>Doc3</w:t>
            </w:r>
          </w:p>
        </w:tc>
        <w:tc>
          <w:tcPr>
            <w:tcW w:w="2155" w:type="dxa"/>
          </w:tcPr>
          <w:p w:rsidR="00987D07" w:rsidRDefault="009E6B42" w:rsidP="001711B3">
            <w:pPr>
              <w:cnfStyle w:val="100000000000" w:firstRow="1" w:lastRow="0" w:firstColumn="0" w:lastColumn="0" w:oddVBand="0" w:evenVBand="0" w:oddHBand="0" w:evenHBand="0" w:firstRowFirstColumn="0" w:firstRowLastColumn="0" w:lastRowFirstColumn="0" w:lastRowLastColumn="0"/>
            </w:pPr>
            <w:r>
              <w:t>Doc4</w:t>
            </w:r>
          </w:p>
        </w:tc>
      </w:tr>
      <w:tr w:rsidR="00987D07" w:rsidTr="00A56708">
        <w:tc>
          <w:tcPr>
            <w:cnfStyle w:val="001000000000" w:firstRow="0" w:lastRow="0" w:firstColumn="1" w:lastColumn="0" w:oddVBand="0" w:evenVBand="0" w:oddHBand="0" w:evenHBand="0" w:firstRowFirstColumn="0" w:firstRowLastColumn="0" w:lastRowFirstColumn="0" w:lastRowLastColumn="0"/>
            <w:tcW w:w="2154" w:type="dxa"/>
          </w:tcPr>
          <w:p w:rsidR="00987D07" w:rsidRDefault="0026755A" w:rsidP="00987D07">
            <w:r>
              <w:t>Besoin de commémorer, aspect critique, abus.</w:t>
            </w:r>
          </w:p>
        </w:tc>
        <w:tc>
          <w:tcPr>
            <w:tcW w:w="2155" w:type="dxa"/>
          </w:tcPr>
          <w:p w:rsidR="00987D07" w:rsidRPr="00987D07" w:rsidRDefault="00A3250A" w:rsidP="00987D07">
            <w:pPr>
              <w:cnfStyle w:val="000000000000" w:firstRow="0" w:lastRow="0" w:firstColumn="0" w:lastColumn="0" w:oddVBand="0" w:evenVBand="0" w:oddHBand="0" w:evenHBand="0" w:firstRowFirstColumn="0" w:firstRowLastColumn="0" w:lastRowFirstColumn="0" w:lastRowLastColumn="0"/>
            </w:pPr>
            <w:r>
              <w:t>Dém</w:t>
            </w:r>
            <w:r w:rsidR="00987D07" w:rsidRPr="00987D07">
              <w:t>ultiplication des commémorations</w:t>
            </w:r>
            <w:r w:rsidR="00987747">
              <w:t>, trop, effet de mode.</w:t>
            </w:r>
          </w:p>
        </w:tc>
        <w:tc>
          <w:tcPr>
            <w:tcW w:w="2155" w:type="dxa"/>
          </w:tcPr>
          <w:p w:rsidR="00987D07" w:rsidRDefault="00987D07" w:rsidP="00987D07">
            <w:pPr>
              <w:cnfStyle w:val="000000000000" w:firstRow="0" w:lastRow="0" w:firstColumn="0" w:lastColumn="0" w:oddVBand="0" w:evenVBand="0" w:oddHBand="0" w:evenHBand="0" w:firstRowFirstColumn="0" w:firstRowLastColumn="0" w:lastRowFirstColumn="0" w:lastRowLastColumn="0"/>
            </w:pPr>
            <w:r w:rsidRPr="00987D07">
              <w:t>Obsession pour la célébration de la mémoire</w:t>
            </w:r>
          </w:p>
          <w:p w:rsidR="009D5726" w:rsidRDefault="009D5726" w:rsidP="009D5726">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Oublie présent</w:t>
            </w:r>
          </w:p>
          <w:p w:rsidR="00E80977" w:rsidRDefault="0038424A" w:rsidP="009D5726">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Récupération</w:t>
            </w:r>
            <w:r w:rsidR="00E80977">
              <w:t xml:space="preserve"> politique</w:t>
            </w:r>
          </w:p>
          <w:p w:rsidR="00E80977" w:rsidRDefault="00E80977" w:rsidP="009D5726">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 xml:space="preserve">Détournement des </w:t>
            </w:r>
            <w:proofErr w:type="spellStart"/>
            <w:r>
              <w:t>pdv</w:t>
            </w:r>
            <w:proofErr w:type="spellEnd"/>
          </w:p>
        </w:tc>
        <w:tc>
          <w:tcPr>
            <w:tcW w:w="2155" w:type="dxa"/>
          </w:tcPr>
          <w:p w:rsidR="00987D07" w:rsidRDefault="00B77990" w:rsidP="00987D07">
            <w:pPr>
              <w:cnfStyle w:val="000000000000" w:firstRow="0" w:lastRow="0" w:firstColumn="0" w:lastColumn="0" w:oddVBand="0" w:evenVBand="0" w:oddHBand="0" w:evenHBand="0" w:firstRowFirstColumn="0" w:firstRowLastColumn="0" w:lastRowFirstColumn="0" w:lastRowLastColumn="0"/>
            </w:pPr>
            <w:r>
              <w:t>(</w:t>
            </w:r>
            <w:r w:rsidR="008A1119">
              <w:t>Au contraire</w:t>
            </w:r>
            <w:r w:rsidR="00987D07" w:rsidRPr="00987D07">
              <w:t>, l’Europe a renoncé à commémorer le centenaire de la Grande Guerre</w:t>
            </w:r>
            <w:r>
              <w:t>)</w:t>
            </w:r>
          </w:p>
        </w:tc>
        <w:tc>
          <w:tcPr>
            <w:tcW w:w="2155" w:type="dxa"/>
          </w:tcPr>
          <w:p w:rsidR="00987D07" w:rsidRDefault="008A1119" w:rsidP="00987D07">
            <w:pPr>
              <w:cnfStyle w:val="000000000000" w:firstRow="0" w:lastRow="0" w:firstColumn="0" w:lastColumn="0" w:oddVBand="0" w:evenVBand="0" w:oddHBand="0" w:evenHBand="0" w:firstRowFirstColumn="0" w:firstRowLastColumn="0" w:lastRowFirstColumn="0" w:lastRowLastColumn="0"/>
            </w:pPr>
            <w:r>
              <w:t>20 après la mort de Napoléon, on organise le transfert de ses cendres dans une grande cérémonie.</w:t>
            </w:r>
          </w:p>
          <w:p w:rsidR="00B77990" w:rsidRDefault="00B77990" w:rsidP="00B7799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Transfert en grande pompe</w:t>
            </w:r>
          </w:p>
          <w:p w:rsidR="00B77990" w:rsidRDefault="00B77990" w:rsidP="00B7799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Caractère factice</w:t>
            </w:r>
          </w:p>
          <w:p w:rsidR="00DB022B" w:rsidRDefault="00DB022B" w:rsidP="00B7799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Manipulation de l’image</w:t>
            </w:r>
          </w:p>
        </w:tc>
      </w:tr>
      <w:tr w:rsidR="00987D07" w:rsidTr="00A56708">
        <w:trPr>
          <w:trHeight w:val="2452"/>
        </w:trPr>
        <w:tc>
          <w:tcPr>
            <w:cnfStyle w:val="001000000000" w:firstRow="0" w:lastRow="0" w:firstColumn="1" w:lastColumn="0" w:oddVBand="0" w:evenVBand="0" w:oddHBand="0" w:evenHBand="0" w:firstRowFirstColumn="0" w:firstRowLastColumn="0" w:lastRowFirstColumn="0" w:lastRowLastColumn="0"/>
            <w:tcW w:w="2154" w:type="dxa"/>
          </w:tcPr>
          <w:p w:rsidR="00987D07" w:rsidRDefault="002E6A14" w:rsidP="00987D07">
            <w:r>
              <w:t>Le caractère pédagogique</w:t>
            </w:r>
          </w:p>
        </w:tc>
        <w:tc>
          <w:tcPr>
            <w:tcW w:w="2155" w:type="dxa"/>
          </w:tcPr>
          <w:p w:rsidR="00F25D39" w:rsidRDefault="00F25D39" w:rsidP="00415134">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 xml:space="preserve">Transmission </w:t>
            </w:r>
          </w:p>
        </w:tc>
        <w:tc>
          <w:tcPr>
            <w:tcW w:w="2155" w:type="dxa"/>
          </w:tcPr>
          <w:p w:rsidR="00987D07" w:rsidRDefault="00987D07" w:rsidP="00987D07">
            <w:pPr>
              <w:cnfStyle w:val="000000000000" w:firstRow="0" w:lastRow="0" w:firstColumn="0" w:lastColumn="0" w:oddVBand="0" w:evenVBand="0" w:oddHBand="0" w:evenHBand="0" w:firstRowFirstColumn="0" w:firstRowLastColumn="0" w:lastRowFirstColumn="0" w:lastRowLastColumn="0"/>
            </w:pPr>
          </w:p>
        </w:tc>
        <w:tc>
          <w:tcPr>
            <w:tcW w:w="2155" w:type="dxa"/>
          </w:tcPr>
          <w:p w:rsidR="00987D07" w:rsidRDefault="00415134" w:rsidP="00415134">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Aspect important</w:t>
            </w:r>
          </w:p>
          <w:p w:rsidR="00415134" w:rsidRDefault="0071383F" w:rsidP="00415134">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Tradition</w:t>
            </w:r>
          </w:p>
          <w:p w:rsidR="0071383F" w:rsidRDefault="0071383F" w:rsidP="00415134">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 xml:space="preserve">Eviter de refaire les </w:t>
            </w:r>
            <w:proofErr w:type="spellStart"/>
            <w:r>
              <w:t>memes</w:t>
            </w:r>
            <w:proofErr w:type="spellEnd"/>
            <w:r>
              <w:t xml:space="preserve"> erreurs</w:t>
            </w:r>
          </w:p>
          <w:p w:rsidR="0071383F" w:rsidRDefault="0004046E" w:rsidP="00415134">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 xml:space="preserve">Rassembler les </w:t>
            </w:r>
            <w:proofErr w:type="spellStart"/>
            <w:r>
              <w:t>generation</w:t>
            </w:r>
            <w:proofErr w:type="spellEnd"/>
          </w:p>
        </w:tc>
        <w:tc>
          <w:tcPr>
            <w:tcW w:w="2155" w:type="dxa"/>
          </w:tcPr>
          <w:p w:rsidR="00987D07" w:rsidRDefault="00937E05" w:rsidP="00937E05">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proofErr w:type="spellStart"/>
            <w:r>
              <w:t>Napoleon</w:t>
            </w:r>
            <w:proofErr w:type="spellEnd"/>
            <w:r>
              <w:t xml:space="preserve"> deviens symbolique</w:t>
            </w:r>
          </w:p>
          <w:p w:rsidR="00937E05" w:rsidRDefault="00937E05" w:rsidP="00937E05">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Témoin, « reporter »</w:t>
            </w:r>
          </w:p>
          <w:p w:rsidR="00937E05" w:rsidRDefault="008569EA" w:rsidP="00937E05">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 xml:space="preserve">Transmission lecteur d’un </w:t>
            </w:r>
            <w:proofErr w:type="spellStart"/>
            <w:r>
              <w:t>evenement</w:t>
            </w:r>
            <w:proofErr w:type="spellEnd"/>
            <w:r>
              <w:t xml:space="preserve"> auquel il n’a pas assisté</w:t>
            </w:r>
          </w:p>
          <w:p w:rsidR="00E073A1" w:rsidRDefault="00E073A1" w:rsidP="00937E05">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 xml:space="preserve">Ancrer le passé </w:t>
            </w:r>
            <w:proofErr w:type="spellStart"/>
            <w:r>
              <w:t>ds</w:t>
            </w:r>
            <w:proofErr w:type="spellEnd"/>
            <w:r>
              <w:t xml:space="preserve"> le présent</w:t>
            </w:r>
          </w:p>
        </w:tc>
      </w:tr>
    </w:tbl>
    <w:p w:rsidR="00FB3A61" w:rsidRDefault="00FB3A61" w:rsidP="001711B3"/>
    <w:p w:rsidR="008A1119" w:rsidRPr="008A1119" w:rsidRDefault="002E6A14" w:rsidP="008A1119">
      <w:r>
        <w:t>(</w:t>
      </w:r>
      <w:proofErr w:type="spellStart"/>
      <w:r>
        <w:t>Hygdrasil</w:t>
      </w:r>
      <w:proofErr w:type="spellEnd"/>
      <w:r>
        <w:t>)</w:t>
      </w:r>
    </w:p>
    <w:p w:rsidR="00843EF8" w:rsidRDefault="00C2090D" w:rsidP="001711B3">
      <w:r>
        <w:t xml:space="preserve">Rédiger l’intro et une grande partie au choix du </w:t>
      </w:r>
      <w:r w:rsidR="00B32DB1">
        <w:t>développement</w:t>
      </w:r>
      <w:r>
        <w:t xml:space="preserve"> de la synthèse</w:t>
      </w:r>
    </w:p>
    <w:p w:rsidR="00843EF8" w:rsidRDefault="00566743" w:rsidP="00566743">
      <w:pPr>
        <w:pStyle w:val="Paragraphedeliste"/>
        <w:numPr>
          <w:ilvl w:val="0"/>
          <w:numId w:val="3"/>
        </w:numPr>
      </w:pPr>
      <w:r>
        <w:t>A finir pr le 21/09</w:t>
      </w:r>
    </w:p>
    <w:p w:rsidR="00B90BF5" w:rsidRDefault="00B90BF5" w:rsidP="00566743">
      <w:proofErr w:type="spellStart"/>
      <w:r w:rsidRPr="001F3F5E">
        <w:rPr>
          <w:b/>
        </w:rPr>
        <w:t>Pbmatique</w:t>
      </w:r>
      <w:proofErr w:type="spellEnd"/>
      <w:r>
        <w:t xml:space="preserve"> : Est-ce que l’abus de commémoration dénature l’effort de transmission ? </w:t>
      </w:r>
    </w:p>
    <w:p w:rsidR="00B90BF5" w:rsidRDefault="00B90BF5" w:rsidP="00566743"/>
    <w:p w:rsidR="00B90BF5" w:rsidRPr="001F3F5E" w:rsidRDefault="00B90BF5" w:rsidP="00566743">
      <w:pPr>
        <w:rPr>
          <w:b/>
        </w:rPr>
      </w:pPr>
      <w:r w:rsidRPr="001F3F5E">
        <w:rPr>
          <w:b/>
        </w:rPr>
        <w:t xml:space="preserve">Plan : </w:t>
      </w:r>
      <w:bookmarkStart w:id="0" w:name="_GoBack"/>
      <w:bookmarkEnd w:id="0"/>
    </w:p>
    <w:p w:rsidR="00B90BF5" w:rsidRDefault="00B90BF5" w:rsidP="00566743">
      <w:r>
        <w:t>Dans un premier temps nous verrons en quoi il y’a un abus de commémoration, les raisons de cet abus et ses conséquences.</w:t>
      </w:r>
    </w:p>
    <w:p w:rsidR="00B90BF5" w:rsidRDefault="00B90BF5" w:rsidP="00566743">
      <w:r>
        <w:t>Ensuite, pourquoi l’effort de transmission est aussi important que la commémoration et enfin en quoi ces deux éléments se confrontent et se dénatures.</w:t>
      </w:r>
    </w:p>
    <w:p w:rsidR="00B90BF5" w:rsidRDefault="00B90BF5" w:rsidP="00566743"/>
    <w:p w:rsidR="00B90BF5" w:rsidRPr="001F3F5E" w:rsidRDefault="00B90BF5" w:rsidP="00566743">
      <w:pPr>
        <w:rPr>
          <w:b/>
        </w:rPr>
      </w:pPr>
      <w:r w:rsidRPr="001F3F5E">
        <w:rPr>
          <w:b/>
        </w:rPr>
        <w:t xml:space="preserve">Développement : </w:t>
      </w:r>
    </w:p>
    <w:p w:rsidR="00B90BF5" w:rsidRPr="001F3F5E" w:rsidRDefault="00B90BF5" w:rsidP="00566743">
      <w:pPr>
        <w:rPr>
          <w:b/>
        </w:rPr>
      </w:pPr>
    </w:p>
    <w:p w:rsidR="00B90BF5" w:rsidRPr="001711B3" w:rsidRDefault="00B90BF5" w:rsidP="00566743">
      <w:r>
        <w:t>La commémoration n’es</w:t>
      </w:r>
      <w:r w:rsidR="001F3F5E">
        <w:t xml:space="preserve">t pas une spécificité française, de nombreux pays réalisent ces exercices de mémoire mais la multiplication de ces commémorations serait un trait original de la société française </w:t>
      </w:r>
      <w:r w:rsidR="001F3F5E">
        <w:lastRenderedPageBreak/>
        <w:t>selon Patrick Garcia. X</w:t>
      </w:r>
      <w:r w:rsidR="001F3F5E">
        <w:tab/>
        <w:t>Ainsi, pendant la Révolution, des traditions commémoratives s’installes et s’inspires des célébrations religieuses dans leurs caractères de lien social. Si nous prenions exemple sur un pays ayant un nombre au moins égal de festivités, le Japon, avec une moyenne de 5 à 10 par mois, no</w:t>
      </w:r>
    </w:p>
    <w:sectPr w:rsidR="00B90BF5" w:rsidRPr="001711B3" w:rsidSect="005273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346F9"/>
    <w:multiLevelType w:val="hybridMultilevel"/>
    <w:tmpl w:val="F1D2C3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C91D0F"/>
    <w:multiLevelType w:val="hybridMultilevel"/>
    <w:tmpl w:val="82822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3D1501"/>
    <w:multiLevelType w:val="hybridMultilevel"/>
    <w:tmpl w:val="3D7C1016"/>
    <w:lvl w:ilvl="0" w:tplc="ACA84E7C">
      <w:start w:val="2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B1B"/>
    <w:rsid w:val="0004046E"/>
    <w:rsid w:val="00071C18"/>
    <w:rsid w:val="000B6E5A"/>
    <w:rsid w:val="001617A0"/>
    <w:rsid w:val="001711B3"/>
    <w:rsid w:val="001804DA"/>
    <w:rsid w:val="001F3F5E"/>
    <w:rsid w:val="0026755A"/>
    <w:rsid w:val="002D6B1B"/>
    <w:rsid w:val="002E6A14"/>
    <w:rsid w:val="0038424A"/>
    <w:rsid w:val="00415134"/>
    <w:rsid w:val="005273FB"/>
    <w:rsid w:val="00566743"/>
    <w:rsid w:val="005A2D5D"/>
    <w:rsid w:val="006B4E8E"/>
    <w:rsid w:val="006C3C4E"/>
    <w:rsid w:val="0071383F"/>
    <w:rsid w:val="00843EF8"/>
    <w:rsid w:val="008569EA"/>
    <w:rsid w:val="008A1119"/>
    <w:rsid w:val="008C767B"/>
    <w:rsid w:val="00937E05"/>
    <w:rsid w:val="00987747"/>
    <w:rsid w:val="00987D07"/>
    <w:rsid w:val="009D5726"/>
    <w:rsid w:val="009E6B42"/>
    <w:rsid w:val="00A13296"/>
    <w:rsid w:val="00A3250A"/>
    <w:rsid w:val="00A56708"/>
    <w:rsid w:val="00AC4055"/>
    <w:rsid w:val="00B32DB1"/>
    <w:rsid w:val="00B77990"/>
    <w:rsid w:val="00B90BF5"/>
    <w:rsid w:val="00BC67D9"/>
    <w:rsid w:val="00C2090D"/>
    <w:rsid w:val="00CD1001"/>
    <w:rsid w:val="00D317D5"/>
    <w:rsid w:val="00DB022B"/>
    <w:rsid w:val="00DF59E1"/>
    <w:rsid w:val="00E073A1"/>
    <w:rsid w:val="00E80977"/>
    <w:rsid w:val="00EC4DAE"/>
    <w:rsid w:val="00EE4B29"/>
    <w:rsid w:val="00F25D39"/>
    <w:rsid w:val="00FA437F"/>
    <w:rsid w:val="00FA5028"/>
    <w:rsid w:val="00FB3A6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5AE2"/>
  <w15:docId w15:val="{FA6932BC-5B05-4721-BDC1-406D4B5C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73F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71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5Fonc-Accentuation11">
    <w:name w:val="Tableau Grille 5 Foncé - Accentuation 11"/>
    <w:basedOn w:val="TableauNormal"/>
    <w:uiPriority w:val="50"/>
    <w:rsid w:val="00987D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1Clair-Accentuation1">
    <w:name w:val="Grid Table 1 Light Accent 1"/>
    <w:basedOn w:val="TableauNormal"/>
    <w:uiPriority w:val="46"/>
    <w:rsid w:val="00CD100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A1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8619">
      <w:bodyDiv w:val="1"/>
      <w:marLeft w:val="0"/>
      <w:marRight w:val="0"/>
      <w:marTop w:val="0"/>
      <w:marBottom w:val="0"/>
      <w:divBdr>
        <w:top w:val="none" w:sz="0" w:space="0" w:color="auto"/>
        <w:left w:val="none" w:sz="0" w:space="0" w:color="auto"/>
        <w:bottom w:val="none" w:sz="0" w:space="0" w:color="auto"/>
        <w:right w:val="none" w:sz="0" w:space="0" w:color="auto"/>
      </w:divBdr>
      <w:divsChild>
        <w:div w:id="570316313">
          <w:marLeft w:val="0"/>
          <w:marRight w:val="0"/>
          <w:marTop w:val="0"/>
          <w:marBottom w:val="0"/>
          <w:divBdr>
            <w:top w:val="none" w:sz="0" w:space="0" w:color="auto"/>
            <w:left w:val="none" w:sz="0" w:space="0" w:color="auto"/>
            <w:bottom w:val="none" w:sz="0" w:space="0" w:color="auto"/>
            <w:right w:val="none" w:sz="0" w:space="0" w:color="auto"/>
          </w:divBdr>
        </w:div>
        <w:div w:id="278687547">
          <w:marLeft w:val="0"/>
          <w:marRight w:val="0"/>
          <w:marTop w:val="0"/>
          <w:marBottom w:val="0"/>
          <w:divBdr>
            <w:top w:val="none" w:sz="0" w:space="0" w:color="auto"/>
            <w:left w:val="none" w:sz="0" w:space="0" w:color="auto"/>
            <w:bottom w:val="none" w:sz="0" w:space="0" w:color="auto"/>
            <w:right w:val="none" w:sz="0" w:space="0" w:color="auto"/>
          </w:divBdr>
        </w:div>
        <w:div w:id="1387685980">
          <w:marLeft w:val="0"/>
          <w:marRight w:val="0"/>
          <w:marTop w:val="0"/>
          <w:marBottom w:val="0"/>
          <w:divBdr>
            <w:top w:val="none" w:sz="0" w:space="0" w:color="auto"/>
            <w:left w:val="none" w:sz="0" w:space="0" w:color="auto"/>
            <w:bottom w:val="none" w:sz="0" w:space="0" w:color="auto"/>
            <w:right w:val="none" w:sz="0" w:space="0" w:color="auto"/>
          </w:divBdr>
        </w:div>
        <w:div w:id="1157920528">
          <w:marLeft w:val="0"/>
          <w:marRight w:val="0"/>
          <w:marTop w:val="0"/>
          <w:marBottom w:val="0"/>
          <w:divBdr>
            <w:top w:val="none" w:sz="0" w:space="0" w:color="auto"/>
            <w:left w:val="none" w:sz="0" w:space="0" w:color="auto"/>
            <w:bottom w:val="none" w:sz="0" w:space="0" w:color="auto"/>
            <w:right w:val="none" w:sz="0" w:space="0" w:color="auto"/>
          </w:divBdr>
        </w:div>
        <w:div w:id="1055545677">
          <w:marLeft w:val="0"/>
          <w:marRight w:val="0"/>
          <w:marTop w:val="0"/>
          <w:marBottom w:val="0"/>
          <w:divBdr>
            <w:top w:val="none" w:sz="0" w:space="0" w:color="auto"/>
            <w:left w:val="none" w:sz="0" w:space="0" w:color="auto"/>
            <w:bottom w:val="none" w:sz="0" w:space="0" w:color="auto"/>
            <w:right w:val="none" w:sz="0" w:space="0" w:color="auto"/>
          </w:divBdr>
        </w:div>
        <w:div w:id="1866945758">
          <w:marLeft w:val="0"/>
          <w:marRight w:val="0"/>
          <w:marTop w:val="0"/>
          <w:marBottom w:val="0"/>
          <w:divBdr>
            <w:top w:val="none" w:sz="0" w:space="0" w:color="auto"/>
            <w:left w:val="none" w:sz="0" w:space="0" w:color="auto"/>
            <w:bottom w:val="none" w:sz="0" w:space="0" w:color="auto"/>
            <w:right w:val="none" w:sz="0" w:space="0" w:color="auto"/>
          </w:divBdr>
        </w:div>
        <w:div w:id="1952928823">
          <w:marLeft w:val="0"/>
          <w:marRight w:val="0"/>
          <w:marTop w:val="0"/>
          <w:marBottom w:val="0"/>
          <w:divBdr>
            <w:top w:val="none" w:sz="0" w:space="0" w:color="auto"/>
            <w:left w:val="none" w:sz="0" w:space="0" w:color="auto"/>
            <w:bottom w:val="none" w:sz="0" w:space="0" w:color="auto"/>
            <w:right w:val="none" w:sz="0" w:space="0" w:color="auto"/>
          </w:divBdr>
        </w:div>
        <w:div w:id="1437603457">
          <w:marLeft w:val="0"/>
          <w:marRight w:val="0"/>
          <w:marTop w:val="0"/>
          <w:marBottom w:val="0"/>
          <w:divBdr>
            <w:top w:val="none" w:sz="0" w:space="0" w:color="auto"/>
            <w:left w:val="none" w:sz="0" w:space="0" w:color="auto"/>
            <w:bottom w:val="none" w:sz="0" w:space="0" w:color="auto"/>
            <w:right w:val="none" w:sz="0" w:space="0" w:color="auto"/>
          </w:divBdr>
        </w:div>
        <w:div w:id="1748378694">
          <w:marLeft w:val="0"/>
          <w:marRight w:val="0"/>
          <w:marTop w:val="0"/>
          <w:marBottom w:val="0"/>
          <w:divBdr>
            <w:top w:val="none" w:sz="0" w:space="0" w:color="auto"/>
            <w:left w:val="none" w:sz="0" w:space="0" w:color="auto"/>
            <w:bottom w:val="none" w:sz="0" w:space="0" w:color="auto"/>
            <w:right w:val="none" w:sz="0" w:space="0" w:color="auto"/>
          </w:divBdr>
        </w:div>
        <w:div w:id="388573485">
          <w:marLeft w:val="0"/>
          <w:marRight w:val="0"/>
          <w:marTop w:val="0"/>
          <w:marBottom w:val="0"/>
          <w:divBdr>
            <w:top w:val="none" w:sz="0" w:space="0" w:color="auto"/>
            <w:left w:val="none" w:sz="0" w:space="0" w:color="auto"/>
            <w:bottom w:val="none" w:sz="0" w:space="0" w:color="auto"/>
            <w:right w:val="none" w:sz="0" w:space="0" w:color="auto"/>
          </w:divBdr>
        </w:div>
        <w:div w:id="1017926772">
          <w:marLeft w:val="0"/>
          <w:marRight w:val="0"/>
          <w:marTop w:val="0"/>
          <w:marBottom w:val="0"/>
          <w:divBdr>
            <w:top w:val="none" w:sz="0" w:space="0" w:color="auto"/>
            <w:left w:val="none" w:sz="0" w:space="0" w:color="auto"/>
            <w:bottom w:val="none" w:sz="0" w:space="0" w:color="auto"/>
            <w:right w:val="none" w:sz="0" w:space="0" w:color="auto"/>
          </w:divBdr>
        </w:div>
        <w:div w:id="21172603">
          <w:marLeft w:val="0"/>
          <w:marRight w:val="0"/>
          <w:marTop w:val="0"/>
          <w:marBottom w:val="0"/>
          <w:divBdr>
            <w:top w:val="none" w:sz="0" w:space="0" w:color="auto"/>
            <w:left w:val="none" w:sz="0" w:space="0" w:color="auto"/>
            <w:bottom w:val="none" w:sz="0" w:space="0" w:color="auto"/>
            <w:right w:val="none" w:sz="0" w:space="0" w:color="auto"/>
          </w:divBdr>
        </w:div>
        <w:div w:id="832066478">
          <w:marLeft w:val="0"/>
          <w:marRight w:val="0"/>
          <w:marTop w:val="0"/>
          <w:marBottom w:val="0"/>
          <w:divBdr>
            <w:top w:val="none" w:sz="0" w:space="0" w:color="auto"/>
            <w:left w:val="none" w:sz="0" w:space="0" w:color="auto"/>
            <w:bottom w:val="none" w:sz="0" w:space="0" w:color="auto"/>
            <w:right w:val="none" w:sz="0" w:space="0" w:color="auto"/>
          </w:divBdr>
        </w:div>
        <w:div w:id="1545943143">
          <w:marLeft w:val="0"/>
          <w:marRight w:val="0"/>
          <w:marTop w:val="0"/>
          <w:marBottom w:val="0"/>
          <w:divBdr>
            <w:top w:val="none" w:sz="0" w:space="0" w:color="auto"/>
            <w:left w:val="none" w:sz="0" w:space="0" w:color="auto"/>
            <w:bottom w:val="none" w:sz="0" w:space="0" w:color="auto"/>
            <w:right w:val="none" w:sz="0" w:space="0" w:color="auto"/>
          </w:divBdr>
        </w:div>
        <w:div w:id="1823236209">
          <w:marLeft w:val="0"/>
          <w:marRight w:val="0"/>
          <w:marTop w:val="0"/>
          <w:marBottom w:val="0"/>
          <w:divBdr>
            <w:top w:val="none" w:sz="0" w:space="0" w:color="auto"/>
            <w:left w:val="none" w:sz="0" w:space="0" w:color="auto"/>
            <w:bottom w:val="none" w:sz="0" w:space="0" w:color="auto"/>
            <w:right w:val="none" w:sz="0" w:space="0" w:color="auto"/>
          </w:divBdr>
        </w:div>
        <w:div w:id="1653215846">
          <w:marLeft w:val="0"/>
          <w:marRight w:val="0"/>
          <w:marTop w:val="0"/>
          <w:marBottom w:val="0"/>
          <w:divBdr>
            <w:top w:val="none" w:sz="0" w:space="0" w:color="auto"/>
            <w:left w:val="none" w:sz="0" w:space="0" w:color="auto"/>
            <w:bottom w:val="none" w:sz="0" w:space="0" w:color="auto"/>
            <w:right w:val="none" w:sz="0" w:space="0" w:color="auto"/>
          </w:divBdr>
        </w:div>
        <w:div w:id="1857228414">
          <w:marLeft w:val="0"/>
          <w:marRight w:val="0"/>
          <w:marTop w:val="0"/>
          <w:marBottom w:val="0"/>
          <w:divBdr>
            <w:top w:val="none" w:sz="0" w:space="0" w:color="auto"/>
            <w:left w:val="none" w:sz="0" w:space="0" w:color="auto"/>
            <w:bottom w:val="none" w:sz="0" w:space="0" w:color="auto"/>
            <w:right w:val="none" w:sz="0" w:space="0" w:color="auto"/>
          </w:divBdr>
        </w:div>
        <w:div w:id="382295195">
          <w:marLeft w:val="0"/>
          <w:marRight w:val="0"/>
          <w:marTop w:val="0"/>
          <w:marBottom w:val="0"/>
          <w:divBdr>
            <w:top w:val="none" w:sz="0" w:space="0" w:color="auto"/>
            <w:left w:val="none" w:sz="0" w:space="0" w:color="auto"/>
            <w:bottom w:val="none" w:sz="0" w:space="0" w:color="auto"/>
            <w:right w:val="none" w:sz="0" w:space="0" w:color="auto"/>
          </w:divBdr>
        </w:div>
        <w:div w:id="1295909823">
          <w:marLeft w:val="0"/>
          <w:marRight w:val="0"/>
          <w:marTop w:val="0"/>
          <w:marBottom w:val="0"/>
          <w:divBdr>
            <w:top w:val="none" w:sz="0" w:space="0" w:color="auto"/>
            <w:left w:val="none" w:sz="0" w:space="0" w:color="auto"/>
            <w:bottom w:val="none" w:sz="0" w:space="0" w:color="auto"/>
            <w:right w:val="none" w:sz="0" w:space="0" w:color="auto"/>
          </w:divBdr>
        </w:div>
        <w:div w:id="1181360572">
          <w:marLeft w:val="0"/>
          <w:marRight w:val="0"/>
          <w:marTop w:val="0"/>
          <w:marBottom w:val="0"/>
          <w:divBdr>
            <w:top w:val="none" w:sz="0" w:space="0" w:color="auto"/>
            <w:left w:val="none" w:sz="0" w:space="0" w:color="auto"/>
            <w:bottom w:val="none" w:sz="0" w:space="0" w:color="auto"/>
            <w:right w:val="none" w:sz="0" w:space="0" w:color="auto"/>
          </w:divBdr>
        </w:div>
        <w:div w:id="1104374461">
          <w:marLeft w:val="0"/>
          <w:marRight w:val="0"/>
          <w:marTop w:val="0"/>
          <w:marBottom w:val="0"/>
          <w:divBdr>
            <w:top w:val="none" w:sz="0" w:space="0" w:color="auto"/>
            <w:left w:val="none" w:sz="0" w:space="0" w:color="auto"/>
            <w:bottom w:val="none" w:sz="0" w:space="0" w:color="auto"/>
            <w:right w:val="none" w:sz="0" w:space="0" w:color="auto"/>
          </w:divBdr>
        </w:div>
        <w:div w:id="19165986">
          <w:marLeft w:val="0"/>
          <w:marRight w:val="0"/>
          <w:marTop w:val="0"/>
          <w:marBottom w:val="0"/>
          <w:divBdr>
            <w:top w:val="none" w:sz="0" w:space="0" w:color="auto"/>
            <w:left w:val="none" w:sz="0" w:space="0" w:color="auto"/>
            <w:bottom w:val="none" w:sz="0" w:space="0" w:color="auto"/>
            <w:right w:val="none" w:sz="0" w:space="0" w:color="auto"/>
          </w:divBdr>
        </w:div>
        <w:div w:id="376977622">
          <w:marLeft w:val="0"/>
          <w:marRight w:val="0"/>
          <w:marTop w:val="0"/>
          <w:marBottom w:val="0"/>
          <w:divBdr>
            <w:top w:val="none" w:sz="0" w:space="0" w:color="auto"/>
            <w:left w:val="none" w:sz="0" w:space="0" w:color="auto"/>
            <w:bottom w:val="none" w:sz="0" w:space="0" w:color="auto"/>
            <w:right w:val="none" w:sz="0" w:space="0" w:color="auto"/>
          </w:divBdr>
        </w:div>
      </w:divsChild>
    </w:div>
    <w:div w:id="467431927">
      <w:bodyDiv w:val="1"/>
      <w:marLeft w:val="0"/>
      <w:marRight w:val="0"/>
      <w:marTop w:val="0"/>
      <w:marBottom w:val="0"/>
      <w:divBdr>
        <w:top w:val="none" w:sz="0" w:space="0" w:color="auto"/>
        <w:left w:val="none" w:sz="0" w:space="0" w:color="auto"/>
        <w:bottom w:val="none" w:sz="0" w:space="0" w:color="auto"/>
        <w:right w:val="none" w:sz="0" w:space="0" w:color="auto"/>
      </w:divBdr>
      <w:divsChild>
        <w:div w:id="709964120">
          <w:marLeft w:val="0"/>
          <w:marRight w:val="0"/>
          <w:marTop w:val="0"/>
          <w:marBottom w:val="0"/>
          <w:divBdr>
            <w:top w:val="none" w:sz="0" w:space="0" w:color="auto"/>
            <w:left w:val="none" w:sz="0" w:space="0" w:color="auto"/>
            <w:bottom w:val="none" w:sz="0" w:space="0" w:color="auto"/>
            <w:right w:val="none" w:sz="0" w:space="0" w:color="auto"/>
          </w:divBdr>
        </w:div>
        <w:div w:id="391540493">
          <w:marLeft w:val="0"/>
          <w:marRight w:val="0"/>
          <w:marTop w:val="0"/>
          <w:marBottom w:val="0"/>
          <w:divBdr>
            <w:top w:val="none" w:sz="0" w:space="0" w:color="auto"/>
            <w:left w:val="none" w:sz="0" w:space="0" w:color="auto"/>
            <w:bottom w:val="none" w:sz="0" w:space="0" w:color="auto"/>
            <w:right w:val="none" w:sz="0" w:space="0" w:color="auto"/>
          </w:divBdr>
        </w:div>
        <w:div w:id="1580552538">
          <w:marLeft w:val="0"/>
          <w:marRight w:val="0"/>
          <w:marTop w:val="0"/>
          <w:marBottom w:val="0"/>
          <w:divBdr>
            <w:top w:val="none" w:sz="0" w:space="0" w:color="auto"/>
            <w:left w:val="none" w:sz="0" w:space="0" w:color="auto"/>
            <w:bottom w:val="none" w:sz="0" w:space="0" w:color="auto"/>
            <w:right w:val="none" w:sz="0" w:space="0" w:color="auto"/>
          </w:divBdr>
        </w:div>
        <w:div w:id="205261447">
          <w:marLeft w:val="0"/>
          <w:marRight w:val="0"/>
          <w:marTop w:val="0"/>
          <w:marBottom w:val="0"/>
          <w:divBdr>
            <w:top w:val="none" w:sz="0" w:space="0" w:color="auto"/>
            <w:left w:val="none" w:sz="0" w:space="0" w:color="auto"/>
            <w:bottom w:val="none" w:sz="0" w:space="0" w:color="auto"/>
            <w:right w:val="none" w:sz="0" w:space="0" w:color="auto"/>
          </w:divBdr>
        </w:div>
        <w:div w:id="2033725286">
          <w:marLeft w:val="0"/>
          <w:marRight w:val="0"/>
          <w:marTop w:val="0"/>
          <w:marBottom w:val="0"/>
          <w:divBdr>
            <w:top w:val="none" w:sz="0" w:space="0" w:color="auto"/>
            <w:left w:val="none" w:sz="0" w:space="0" w:color="auto"/>
            <w:bottom w:val="none" w:sz="0" w:space="0" w:color="auto"/>
            <w:right w:val="none" w:sz="0" w:space="0" w:color="auto"/>
          </w:divBdr>
        </w:div>
        <w:div w:id="1835140568">
          <w:marLeft w:val="0"/>
          <w:marRight w:val="0"/>
          <w:marTop w:val="0"/>
          <w:marBottom w:val="0"/>
          <w:divBdr>
            <w:top w:val="none" w:sz="0" w:space="0" w:color="auto"/>
            <w:left w:val="none" w:sz="0" w:space="0" w:color="auto"/>
            <w:bottom w:val="none" w:sz="0" w:space="0" w:color="auto"/>
            <w:right w:val="none" w:sz="0" w:space="0" w:color="auto"/>
          </w:divBdr>
        </w:div>
        <w:div w:id="977953749">
          <w:marLeft w:val="0"/>
          <w:marRight w:val="0"/>
          <w:marTop w:val="0"/>
          <w:marBottom w:val="0"/>
          <w:divBdr>
            <w:top w:val="none" w:sz="0" w:space="0" w:color="auto"/>
            <w:left w:val="none" w:sz="0" w:space="0" w:color="auto"/>
            <w:bottom w:val="none" w:sz="0" w:space="0" w:color="auto"/>
            <w:right w:val="none" w:sz="0" w:space="0" w:color="auto"/>
          </w:divBdr>
        </w:div>
        <w:div w:id="399790342">
          <w:marLeft w:val="0"/>
          <w:marRight w:val="0"/>
          <w:marTop w:val="0"/>
          <w:marBottom w:val="0"/>
          <w:divBdr>
            <w:top w:val="none" w:sz="0" w:space="0" w:color="auto"/>
            <w:left w:val="none" w:sz="0" w:space="0" w:color="auto"/>
            <w:bottom w:val="none" w:sz="0" w:space="0" w:color="auto"/>
            <w:right w:val="none" w:sz="0" w:space="0" w:color="auto"/>
          </w:divBdr>
        </w:div>
        <w:div w:id="1912807021">
          <w:marLeft w:val="0"/>
          <w:marRight w:val="0"/>
          <w:marTop w:val="0"/>
          <w:marBottom w:val="0"/>
          <w:divBdr>
            <w:top w:val="none" w:sz="0" w:space="0" w:color="auto"/>
            <w:left w:val="none" w:sz="0" w:space="0" w:color="auto"/>
            <w:bottom w:val="none" w:sz="0" w:space="0" w:color="auto"/>
            <w:right w:val="none" w:sz="0" w:space="0" w:color="auto"/>
          </w:divBdr>
        </w:div>
        <w:div w:id="1213614311">
          <w:marLeft w:val="0"/>
          <w:marRight w:val="0"/>
          <w:marTop w:val="0"/>
          <w:marBottom w:val="0"/>
          <w:divBdr>
            <w:top w:val="none" w:sz="0" w:space="0" w:color="auto"/>
            <w:left w:val="none" w:sz="0" w:space="0" w:color="auto"/>
            <w:bottom w:val="none" w:sz="0" w:space="0" w:color="auto"/>
            <w:right w:val="none" w:sz="0" w:space="0" w:color="auto"/>
          </w:divBdr>
        </w:div>
        <w:div w:id="1692805490">
          <w:marLeft w:val="0"/>
          <w:marRight w:val="0"/>
          <w:marTop w:val="0"/>
          <w:marBottom w:val="0"/>
          <w:divBdr>
            <w:top w:val="none" w:sz="0" w:space="0" w:color="auto"/>
            <w:left w:val="none" w:sz="0" w:space="0" w:color="auto"/>
            <w:bottom w:val="none" w:sz="0" w:space="0" w:color="auto"/>
            <w:right w:val="none" w:sz="0" w:space="0" w:color="auto"/>
          </w:divBdr>
        </w:div>
        <w:div w:id="362943770">
          <w:marLeft w:val="0"/>
          <w:marRight w:val="0"/>
          <w:marTop w:val="0"/>
          <w:marBottom w:val="0"/>
          <w:divBdr>
            <w:top w:val="none" w:sz="0" w:space="0" w:color="auto"/>
            <w:left w:val="none" w:sz="0" w:space="0" w:color="auto"/>
            <w:bottom w:val="none" w:sz="0" w:space="0" w:color="auto"/>
            <w:right w:val="none" w:sz="0" w:space="0" w:color="auto"/>
          </w:divBdr>
        </w:div>
        <w:div w:id="611018170">
          <w:marLeft w:val="0"/>
          <w:marRight w:val="0"/>
          <w:marTop w:val="0"/>
          <w:marBottom w:val="0"/>
          <w:divBdr>
            <w:top w:val="none" w:sz="0" w:space="0" w:color="auto"/>
            <w:left w:val="none" w:sz="0" w:space="0" w:color="auto"/>
            <w:bottom w:val="none" w:sz="0" w:space="0" w:color="auto"/>
            <w:right w:val="none" w:sz="0" w:space="0" w:color="auto"/>
          </w:divBdr>
        </w:div>
        <w:div w:id="1219320928">
          <w:marLeft w:val="0"/>
          <w:marRight w:val="0"/>
          <w:marTop w:val="0"/>
          <w:marBottom w:val="0"/>
          <w:divBdr>
            <w:top w:val="none" w:sz="0" w:space="0" w:color="auto"/>
            <w:left w:val="none" w:sz="0" w:space="0" w:color="auto"/>
            <w:bottom w:val="none" w:sz="0" w:space="0" w:color="auto"/>
            <w:right w:val="none" w:sz="0" w:space="0" w:color="auto"/>
          </w:divBdr>
        </w:div>
        <w:div w:id="53479098">
          <w:marLeft w:val="0"/>
          <w:marRight w:val="0"/>
          <w:marTop w:val="0"/>
          <w:marBottom w:val="0"/>
          <w:divBdr>
            <w:top w:val="none" w:sz="0" w:space="0" w:color="auto"/>
            <w:left w:val="none" w:sz="0" w:space="0" w:color="auto"/>
            <w:bottom w:val="none" w:sz="0" w:space="0" w:color="auto"/>
            <w:right w:val="none" w:sz="0" w:space="0" w:color="auto"/>
          </w:divBdr>
        </w:div>
        <w:div w:id="530731646">
          <w:marLeft w:val="0"/>
          <w:marRight w:val="0"/>
          <w:marTop w:val="0"/>
          <w:marBottom w:val="0"/>
          <w:divBdr>
            <w:top w:val="none" w:sz="0" w:space="0" w:color="auto"/>
            <w:left w:val="none" w:sz="0" w:space="0" w:color="auto"/>
            <w:bottom w:val="none" w:sz="0" w:space="0" w:color="auto"/>
            <w:right w:val="none" w:sz="0" w:space="0" w:color="auto"/>
          </w:divBdr>
        </w:div>
        <w:div w:id="973825468">
          <w:marLeft w:val="0"/>
          <w:marRight w:val="0"/>
          <w:marTop w:val="0"/>
          <w:marBottom w:val="0"/>
          <w:divBdr>
            <w:top w:val="none" w:sz="0" w:space="0" w:color="auto"/>
            <w:left w:val="none" w:sz="0" w:space="0" w:color="auto"/>
            <w:bottom w:val="none" w:sz="0" w:space="0" w:color="auto"/>
            <w:right w:val="none" w:sz="0" w:space="0" w:color="auto"/>
          </w:divBdr>
        </w:div>
        <w:div w:id="220022070">
          <w:marLeft w:val="0"/>
          <w:marRight w:val="0"/>
          <w:marTop w:val="0"/>
          <w:marBottom w:val="0"/>
          <w:divBdr>
            <w:top w:val="none" w:sz="0" w:space="0" w:color="auto"/>
            <w:left w:val="none" w:sz="0" w:space="0" w:color="auto"/>
            <w:bottom w:val="none" w:sz="0" w:space="0" w:color="auto"/>
            <w:right w:val="none" w:sz="0" w:space="0" w:color="auto"/>
          </w:divBdr>
        </w:div>
        <w:div w:id="1369377099">
          <w:marLeft w:val="0"/>
          <w:marRight w:val="0"/>
          <w:marTop w:val="0"/>
          <w:marBottom w:val="0"/>
          <w:divBdr>
            <w:top w:val="none" w:sz="0" w:space="0" w:color="auto"/>
            <w:left w:val="none" w:sz="0" w:space="0" w:color="auto"/>
            <w:bottom w:val="none" w:sz="0" w:space="0" w:color="auto"/>
            <w:right w:val="none" w:sz="0" w:space="0" w:color="auto"/>
          </w:divBdr>
        </w:div>
        <w:div w:id="48385171">
          <w:marLeft w:val="0"/>
          <w:marRight w:val="0"/>
          <w:marTop w:val="0"/>
          <w:marBottom w:val="0"/>
          <w:divBdr>
            <w:top w:val="none" w:sz="0" w:space="0" w:color="auto"/>
            <w:left w:val="none" w:sz="0" w:space="0" w:color="auto"/>
            <w:bottom w:val="none" w:sz="0" w:space="0" w:color="auto"/>
            <w:right w:val="none" w:sz="0" w:space="0" w:color="auto"/>
          </w:divBdr>
        </w:div>
        <w:div w:id="1304777720">
          <w:marLeft w:val="0"/>
          <w:marRight w:val="0"/>
          <w:marTop w:val="0"/>
          <w:marBottom w:val="0"/>
          <w:divBdr>
            <w:top w:val="none" w:sz="0" w:space="0" w:color="auto"/>
            <w:left w:val="none" w:sz="0" w:space="0" w:color="auto"/>
            <w:bottom w:val="none" w:sz="0" w:space="0" w:color="auto"/>
            <w:right w:val="none" w:sz="0" w:space="0" w:color="auto"/>
          </w:divBdr>
        </w:div>
        <w:div w:id="1781994952">
          <w:marLeft w:val="0"/>
          <w:marRight w:val="0"/>
          <w:marTop w:val="0"/>
          <w:marBottom w:val="0"/>
          <w:divBdr>
            <w:top w:val="none" w:sz="0" w:space="0" w:color="auto"/>
            <w:left w:val="none" w:sz="0" w:space="0" w:color="auto"/>
            <w:bottom w:val="none" w:sz="0" w:space="0" w:color="auto"/>
            <w:right w:val="none" w:sz="0" w:space="0" w:color="auto"/>
          </w:divBdr>
        </w:div>
        <w:div w:id="875434119">
          <w:marLeft w:val="0"/>
          <w:marRight w:val="0"/>
          <w:marTop w:val="0"/>
          <w:marBottom w:val="0"/>
          <w:divBdr>
            <w:top w:val="none" w:sz="0" w:space="0" w:color="auto"/>
            <w:left w:val="none" w:sz="0" w:space="0" w:color="auto"/>
            <w:bottom w:val="none" w:sz="0" w:space="0" w:color="auto"/>
            <w:right w:val="none" w:sz="0" w:space="0" w:color="auto"/>
          </w:divBdr>
        </w:div>
      </w:divsChild>
    </w:div>
    <w:div w:id="1010447150">
      <w:bodyDiv w:val="1"/>
      <w:marLeft w:val="0"/>
      <w:marRight w:val="0"/>
      <w:marTop w:val="0"/>
      <w:marBottom w:val="0"/>
      <w:divBdr>
        <w:top w:val="none" w:sz="0" w:space="0" w:color="auto"/>
        <w:left w:val="none" w:sz="0" w:space="0" w:color="auto"/>
        <w:bottom w:val="none" w:sz="0" w:space="0" w:color="auto"/>
        <w:right w:val="none" w:sz="0" w:space="0" w:color="auto"/>
      </w:divBdr>
      <w:divsChild>
        <w:div w:id="1340696548">
          <w:marLeft w:val="0"/>
          <w:marRight w:val="0"/>
          <w:marTop w:val="0"/>
          <w:marBottom w:val="0"/>
          <w:divBdr>
            <w:top w:val="none" w:sz="0" w:space="0" w:color="auto"/>
            <w:left w:val="none" w:sz="0" w:space="0" w:color="auto"/>
            <w:bottom w:val="none" w:sz="0" w:space="0" w:color="auto"/>
            <w:right w:val="none" w:sz="0" w:space="0" w:color="auto"/>
          </w:divBdr>
        </w:div>
        <w:div w:id="928195051">
          <w:marLeft w:val="0"/>
          <w:marRight w:val="0"/>
          <w:marTop w:val="0"/>
          <w:marBottom w:val="0"/>
          <w:divBdr>
            <w:top w:val="none" w:sz="0" w:space="0" w:color="auto"/>
            <w:left w:val="none" w:sz="0" w:space="0" w:color="auto"/>
            <w:bottom w:val="none" w:sz="0" w:space="0" w:color="auto"/>
            <w:right w:val="none" w:sz="0" w:space="0" w:color="auto"/>
          </w:divBdr>
        </w:div>
        <w:div w:id="993726433">
          <w:marLeft w:val="0"/>
          <w:marRight w:val="0"/>
          <w:marTop w:val="0"/>
          <w:marBottom w:val="0"/>
          <w:divBdr>
            <w:top w:val="none" w:sz="0" w:space="0" w:color="auto"/>
            <w:left w:val="none" w:sz="0" w:space="0" w:color="auto"/>
            <w:bottom w:val="none" w:sz="0" w:space="0" w:color="auto"/>
            <w:right w:val="none" w:sz="0" w:space="0" w:color="auto"/>
          </w:divBdr>
        </w:div>
        <w:div w:id="1135610131">
          <w:marLeft w:val="0"/>
          <w:marRight w:val="0"/>
          <w:marTop w:val="0"/>
          <w:marBottom w:val="0"/>
          <w:divBdr>
            <w:top w:val="none" w:sz="0" w:space="0" w:color="auto"/>
            <w:left w:val="none" w:sz="0" w:space="0" w:color="auto"/>
            <w:bottom w:val="none" w:sz="0" w:space="0" w:color="auto"/>
            <w:right w:val="none" w:sz="0" w:space="0" w:color="auto"/>
          </w:divBdr>
        </w:div>
        <w:div w:id="453527316">
          <w:marLeft w:val="0"/>
          <w:marRight w:val="0"/>
          <w:marTop w:val="0"/>
          <w:marBottom w:val="0"/>
          <w:divBdr>
            <w:top w:val="none" w:sz="0" w:space="0" w:color="auto"/>
            <w:left w:val="none" w:sz="0" w:space="0" w:color="auto"/>
            <w:bottom w:val="none" w:sz="0" w:space="0" w:color="auto"/>
            <w:right w:val="none" w:sz="0" w:space="0" w:color="auto"/>
          </w:divBdr>
        </w:div>
        <w:div w:id="1758936708">
          <w:marLeft w:val="0"/>
          <w:marRight w:val="0"/>
          <w:marTop w:val="0"/>
          <w:marBottom w:val="0"/>
          <w:divBdr>
            <w:top w:val="none" w:sz="0" w:space="0" w:color="auto"/>
            <w:left w:val="none" w:sz="0" w:space="0" w:color="auto"/>
            <w:bottom w:val="none" w:sz="0" w:space="0" w:color="auto"/>
            <w:right w:val="none" w:sz="0" w:space="0" w:color="auto"/>
          </w:divBdr>
        </w:div>
        <w:div w:id="1873761976">
          <w:marLeft w:val="0"/>
          <w:marRight w:val="0"/>
          <w:marTop w:val="0"/>
          <w:marBottom w:val="0"/>
          <w:divBdr>
            <w:top w:val="none" w:sz="0" w:space="0" w:color="auto"/>
            <w:left w:val="none" w:sz="0" w:space="0" w:color="auto"/>
            <w:bottom w:val="none" w:sz="0" w:space="0" w:color="auto"/>
            <w:right w:val="none" w:sz="0" w:space="0" w:color="auto"/>
          </w:divBdr>
        </w:div>
        <w:div w:id="1676305941">
          <w:marLeft w:val="0"/>
          <w:marRight w:val="0"/>
          <w:marTop w:val="0"/>
          <w:marBottom w:val="0"/>
          <w:divBdr>
            <w:top w:val="none" w:sz="0" w:space="0" w:color="auto"/>
            <w:left w:val="none" w:sz="0" w:space="0" w:color="auto"/>
            <w:bottom w:val="none" w:sz="0" w:space="0" w:color="auto"/>
            <w:right w:val="none" w:sz="0" w:space="0" w:color="auto"/>
          </w:divBdr>
        </w:div>
        <w:div w:id="1516773258">
          <w:marLeft w:val="0"/>
          <w:marRight w:val="0"/>
          <w:marTop w:val="0"/>
          <w:marBottom w:val="0"/>
          <w:divBdr>
            <w:top w:val="none" w:sz="0" w:space="0" w:color="auto"/>
            <w:left w:val="none" w:sz="0" w:space="0" w:color="auto"/>
            <w:bottom w:val="none" w:sz="0" w:space="0" w:color="auto"/>
            <w:right w:val="none" w:sz="0" w:space="0" w:color="auto"/>
          </w:divBdr>
        </w:div>
        <w:div w:id="7293383">
          <w:marLeft w:val="0"/>
          <w:marRight w:val="0"/>
          <w:marTop w:val="0"/>
          <w:marBottom w:val="0"/>
          <w:divBdr>
            <w:top w:val="none" w:sz="0" w:space="0" w:color="auto"/>
            <w:left w:val="none" w:sz="0" w:space="0" w:color="auto"/>
            <w:bottom w:val="none" w:sz="0" w:space="0" w:color="auto"/>
            <w:right w:val="none" w:sz="0" w:space="0" w:color="auto"/>
          </w:divBdr>
        </w:div>
        <w:div w:id="1820998998">
          <w:marLeft w:val="0"/>
          <w:marRight w:val="0"/>
          <w:marTop w:val="0"/>
          <w:marBottom w:val="0"/>
          <w:divBdr>
            <w:top w:val="none" w:sz="0" w:space="0" w:color="auto"/>
            <w:left w:val="none" w:sz="0" w:space="0" w:color="auto"/>
            <w:bottom w:val="none" w:sz="0" w:space="0" w:color="auto"/>
            <w:right w:val="none" w:sz="0" w:space="0" w:color="auto"/>
          </w:divBdr>
        </w:div>
        <w:div w:id="472799499">
          <w:marLeft w:val="0"/>
          <w:marRight w:val="0"/>
          <w:marTop w:val="0"/>
          <w:marBottom w:val="0"/>
          <w:divBdr>
            <w:top w:val="none" w:sz="0" w:space="0" w:color="auto"/>
            <w:left w:val="none" w:sz="0" w:space="0" w:color="auto"/>
            <w:bottom w:val="none" w:sz="0" w:space="0" w:color="auto"/>
            <w:right w:val="none" w:sz="0" w:space="0" w:color="auto"/>
          </w:divBdr>
        </w:div>
        <w:div w:id="229775546">
          <w:marLeft w:val="0"/>
          <w:marRight w:val="0"/>
          <w:marTop w:val="0"/>
          <w:marBottom w:val="0"/>
          <w:divBdr>
            <w:top w:val="none" w:sz="0" w:space="0" w:color="auto"/>
            <w:left w:val="none" w:sz="0" w:space="0" w:color="auto"/>
            <w:bottom w:val="none" w:sz="0" w:space="0" w:color="auto"/>
            <w:right w:val="none" w:sz="0" w:space="0" w:color="auto"/>
          </w:divBdr>
        </w:div>
        <w:div w:id="341276741">
          <w:marLeft w:val="0"/>
          <w:marRight w:val="0"/>
          <w:marTop w:val="0"/>
          <w:marBottom w:val="0"/>
          <w:divBdr>
            <w:top w:val="none" w:sz="0" w:space="0" w:color="auto"/>
            <w:left w:val="none" w:sz="0" w:space="0" w:color="auto"/>
            <w:bottom w:val="none" w:sz="0" w:space="0" w:color="auto"/>
            <w:right w:val="none" w:sz="0" w:space="0" w:color="auto"/>
          </w:divBdr>
        </w:div>
        <w:div w:id="218710667">
          <w:marLeft w:val="0"/>
          <w:marRight w:val="0"/>
          <w:marTop w:val="0"/>
          <w:marBottom w:val="0"/>
          <w:divBdr>
            <w:top w:val="none" w:sz="0" w:space="0" w:color="auto"/>
            <w:left w:val="none" w:sz="0" w:space="0" w:color="auto"/>
            <w:bottom w:val="none" w:sz="0" w:space="0" w:color="auto"/>
            <w:right w:val="none" w:sz="0" w:space="0" w:color="auto"/>
          </w:divBdr>
        </w:div>
        <w:div w:id="1989432478">
          <w:marLeft w:val="0"/>
          <w:marRight w:val="0"/>
          <w:marTop w:val="0"/>
          <w:marBottom w:val="0"/>
          <w:divBdr>
            <w:top w:val="none" w:sz="0" w:space="0" w:color="auto"/>
            <w:left w:val="none" w:sz="0" w:space="0" w:color="auto"/>
            <w:bottom w:val="none" w:sz="0" w:space="0" w:color="auto"/>
            <w:right w:val="none" w:sz="0" w:space="0" w:color="auto"/>
          </w:divBdr>
        </w:div>
        <w:div w:id="1126120755">
          <w:marLeft w:val="0"/>
          <w:marRight w:val="0"/>
          <w:marTop w:val="0"/>
          <w:marBottom w:val="0"/>
          <w:divBdr>
            <w:top w:val="none" w:sz="0" w:space="0" w:color="auto"/>
            <w:left w:val="none" w:sz="0" w:space="0" w:color="auto"/>
            <w:bottom w:val="none" w:sz="0" w:space="0" w:color="auto"/>
            <w:right w:val="none" w:sz="0" w:space="0" w:color="auto"/>
          </w:divBdr>
        </w:div>
        <w:div w:id="1970159013">
          <w:marLeft w:val="0"/>
          <w:marRight w:val="0"/>
          <w:marTop w:val="0"/>
          <w:marBottom w:val="0"/>
          <w:divBdr>
            <w:top w:val="none" w:sz="0" w:space="0" w:color="auto"/>
            <w:left w:val="none" w:sz="0" w:space="0" w:color="auto"/>
            <w:bottom w:val="none" w:sz="0" w:space="0" w:color="auto"/>
            <w:right w:val="none" w:sz="0" w:space="0" w:color="auto"/>
          </w:divBdr>
        </w:div>
        <w:div w:id="2046252096">
          <w:marLeft w:val="0"/>
          <w:marRight w:val="0"/>
          <w:marTop w:val="0"/>
          <w:marBottom w:val="0"/>
          <w:divBdr>
            <w:top w:val="none" w:sz="0" w:space="0" w:color="auto"/>
            <w:left w:val="none" w:sz="0" w:space="0" w:color="auto"/>
            <w:bottom w:val="none" w:sz="0" w:space="0" w:color="auto"/>
            <w:right w:val="none" w:sz="0" w:space="0" w:color="auto"/>
          </w:divBdr>
        </w:div>
        <w:div w:id="1048380540">
          <w:marLeft w:val="0"/>
          <w:marRight w:val="0"/>
          <w:marTop w:val="0"/>
          <w:marBottom w:val="0"/>
          <w:divBdr>
            <w:top w:val="none" w:sz="0" w:space="0" w:color="auto"/>
            <w:left w:val="none" w:sz="0" w:space="0" w:color="auto"/>
            <w:bottom w:val="none" w:sz="0" w:space="0" w:color="auto"/>
            <w:right w:val="none" w:sz="0" w:space="0" w:color="auto"/>
          </w:divBdr>
        </w:div>
        <w:div w:id="364913112">
          <w:marLeft w:val="0"/>
          <w:marRight w:val="0"/>
          <w:marTop w:val="0"/>
          <w:marBottom w:val="0"/>
          <w:divBdr>
            <w:top w:val="none" w:sz="0" w:space="0" w:color="auto"/>
            <w:left w:val="none" w:sz="0" w:space="0" w:color="auto"/>
            <w:bottom w:val="none" w:sz="0" w:space="0" w:color="auto"/>
            <w:right w:val="none" w:sz="0" w:space="0" w:color="auto"/>
          </w:divBdr>
        </w:div>
        <w:div w:id="1989700655">
          <w:marLeft w:val="0"/>
          <w:marRight w:val="0"/>
          <w:marTop w:val="0"/>
          <w:marBottom w:val="0"/>
          <w:divBdr>
            <w:top w:val="none" w:sz="0" w:space="0" w:color="auto"/>
            <w:left w:val="none" w:sz="0" w:space="0" w:color="auto"/>
            <w:bottom w:val="none" w:sz="0" w:space="0" w:color="auto"/>
            <w:right w:val="none" w:sz="0" w:space="0" w:color="auto"/>
          </w:divBdr>
        </w:div>
        <w:div w:id="41440810">
          <w:marLeft w:val="0"/>
          <w:marRight w:val="0"/>
          <w:marTop w:val="0"/>
          <w:marBottom w:val="0"/>
          <w:divBdr>
            <w:top w:val="none" w:sz="0" w:space="0" w:color="auto"/>
            <w:left w:val="none" w:sz="0" w:space="0" w:color="auto"/>
            <w:bottom w:val="none" w:sz="0" w:space="0" w:color="auto"/>
            <w:right w:val="none" w:sz="0" w:space="0" w:color="auto"/>
          </w:divBdr>
        </w:div>
      </w:divsChild>
    </w:div>
    <w:div w:id="2118523950">
      <w:bodyDiv w:val="1"/>
      <w:marLeft w:val="0"/>
      <w:marRight w:val="0"/>
      <w:marTop w:val="0"/>
      <w:marBottom w:val="0"/>
      <w:divBdr>
        <w:top w:val="none" w:sz="0" w:space="0" w:color="auto"/>
        <w:left w:val="none" w:sz="0" w:space="0" w:color="auto"/>
        <w:bottom w:val="none" w:sz="0" w:space="0" w:color="auto"/>
        <w:right w:val="none" w:sz="0" w:space="0" w:color="auto"/>
      </w:divBdr>
      <w:divsChild>
        <w:div w:id="1222642581">
          <w:marLeft w:val="0"/>
          <w:marRight w:val="0"/>
          <w:marTop w:val="0"/>
          <w:marBottom w:val="0"/>
          <w:divBdr>
            <w:top w:val="none" w:sz="0" w:space="0" w:color="auto"/>
            <w:left w:val="none" w:sz="0" w:space="0" w:color="auto"/>
            <w:bottom w:val="none" w:sz="0" w:space="0" w:color="auto"/>
            <w:right w:val="none" w:sz="0" w:space="0" w:color="auto"/>
          </w:divBdr>
        </w:div>
        <w:div w:id="1822770650">
          <w:marLeft w:val="0"/>
          <w:marRight w:val="0"/>
          <w:marTop w:val="0"/>
          <w:marBottom w:val="0"/>
          <w:divBdr>
            <w:top w:val="none" w:sz="0" w:space="0" w:color="auto"/>
            <w:left w:val="none" w:sz="0" w:space="0" w:color="auto"/>
            <w:bottom w:val="none" w:sz="0" w:space="0" w:color="auto"/>
            <w:right w:val="none" w:sz="0" w:space="0" w:color="auto"/>
          </w:divBdr>
        </w:div>
        <w:div w:id="1415975232">
          <w:marLeft w:val="0"/>
          <w:marRight w:val="0"/>
          <w:marTop w:val="0"/>
          <w:marBottom w:val="0"/>
          <w:divBdr>
            <w:top w:val="none" w:sz="0" w:space="0" w:color="auto"/>
            <w:left w:val="none" w:sz="0" w:space="0" w:color="auto"/>
            <w:bottom w:val="none" w:sz="0" w:space="0" w:color="auto"/>
            <w:right w:val="none" w:sz="0" w:space="0" w:color="auto"/>
          </w:divBdr>
        </w:div>
        <w:div w:id="1606768075">
          <w:marLeft w:val="0"/>
          <w:marRight w:val="0"/>
          <w:marTop w:val="0"/>
          <w:marBottom w:val="0"/>
          <w:divBdr>
            <w:top w:val="none" w:sz="0" w:space="0" w:color="auto"/>
            <w:left w:val="none" w:sz="0" w:space="0" w:color="auto"/>
            <w:bottom w:val="none" w:sz="0" w:space="0" w:color="auto"/>
            <w:right w:val="none" w:sz="0" w:space="0" w:color="auto"/>
          </w:divBdr>
        </w:div>
        <w:div w:id="1732313378">
          <w:marLeft w:val="0"/>
          <w:marRight w:val="0"/>
          <w:marTop w:val="0"/>
          <w:marBottom w:val="0"/>
          <w:divBdr>
            <w:top w:val="none" w:sz="0" w:space="0" w:color="auto"/>
            <w:left w:val="none" w:sz="0" w:space="0" w:color="auto"/>
            <w:bottom w:val="none" w:sz="0" w:space="0" w:color="auto"/>
            <w:right w:val="none" w:sz="0" w:space="0" w:color="auto"/>
          </w:divBdr>
        </w:div>
        <w:div w:id="1946812896">
          <w:marLeft w:val="0"/>
          <w:marRight w:val="0"/>
          <w:marTop w:val="0"/>
          <w:marBottom w:val="0"/>
          <w:divBdr>
            <w:top w:val="none" w:sz="0" w:space="0" w:color="auto"/>
            <w:left w:val="none" w:sz="0" w:space="0" w:color="auto"/>
            <w:bottom w:val="none" w:sz="0" w:space="0" w:color="auto"/>
            <w:right w:val="none" w:sz="0" w:space="0" w:color="auto"/>
          </w:divBdr>
        </w:div>
        <w:div w:id="1849900616">
          <w:marLeft w:val="0"/>
          <w:marRight w:val="0"/>
          <w:marTop w:val="0"/>
          <w:marBottom w:val="0"/>
          <w:divBdr>
            <w:top w:val="none" w:sz="0" w:space="0" w:color="auto"/>
            <w:left w:val="none" w:sz="0" w:space="0" w:color="auto"/>
            <w:bottom w:val="none" w:sz="0" w:space="0" w:color="auto"/>
            <w:right w:val="none" w:sz="0" w:space="0" w:color="auto"/>
          </w:divBdr>
        </w:div>
        <w:div w:id="2033148527">
          <w:marLeft w:val="0"/>
          <w:marRight w:val="0"/>
          <w:marTop w:val="0"/>
          <w:marBottom w:val="0"/>
          <w:divBdr>
            <w:top w:val="none" w:sz="0" w:space="0" w:color="auto"/>
            <w:left w:val="none" w:sz="0" w:space="0" w:color="auto"/>
            <w:bottom w:val="none" w:sz="0" w:space="0" w:color="auto"/>
            <w:right w:val="none" w:sz="0" w:space="0" w:color="auto"/>
          </w:divBdr>
        </w:div>
        <w:div w:id="1332879090">
          <w:marLeft w:val="0"/>
          <w:marRight w:val="0"/>
          <w:marTop w:val="0"/>
          <w:marBottom w:val="0"/>
          <w:divBdr>
            <w:top w:val="none" w:sz="0" w:space="0" w:color="auto"/>
            <w:left w:val="none" w:sz="0" w:space="0" w:color="auto"/>
            <w:bottom w:val="none" w:sz="0" w:space="0" w:color="auto"/>
            <w:right w:val="none" w:sz="0" w:space="0" w:color="auto"/>
          </w:divBdr>
        </w:div>
        <w:div w:id="1290428665">
          <w:marLeft w:val="0"/>
          <w:marRight w:val="0"/>
          <w:marTop w:val="0"/>
          <w:marBottom w:val="0"/>
          <w:divBdr>
            <w:top w:val="none" w:sz="0" w:space="0" w:color="auto"/>
            <w:left w:val="none" w:sz="0" w:space="0" w:color="auto"/>
            <w:bottom w:val="none" w:sz="0" w:space="0" w:color="auto"/>
            <w:right w:val="none" w:sz="0" w:space="0" w:color="auto"/>
          </w:divBdr>
        </w:div>
        <w:div w:id="1486512270">
          <w:marLeft w:val="0"/>
          <w:marRight w:val="0"/>
          <w:marTop w:val="0"/>
          <w:marBottom w:val="0"/>
          <w:divBdr>
            <w:top w:val="none" w:sz="0" w:space="0" w:color="auto"/>
            <w:left w:val="none" w:sz="0" w:space="0" w:color="auto"/>
            <w:bottom w:val="none" w:sz="0" w:space="0" w:color="auto"/>
            <w:right w:val="none" w:sz="0" w:space="0" w:color="auto"/>
          </w:divBdr>
        </w:div>
        <w:div w:id="1431312889">
          <w:marLeft w:val="0"/>
          <w:marRight w:val="0"/>
          <w:marTop w:val="0"/>
          <w:marBottom w:val="0"/>
          <w:divBdr>
            <w:top w:val="none" w:sz="0" w:space="0" w:color="auto"/>
            <w:left w:val="none" w:sz="0" w:space="0" w:color="auto"/>
            <w:bottom w:val="none" w:sz="0" w:space="0" w:color="auto"/>
            <w:right w:val="none" w:sz="0" w:space="0" w:color="auto"/>
          </w:divBdr>
        </w:div>
        <w:div w:id="2092190237">
          <w:marLeft w:val="0"/>
          <w:marRight w:val="0"/>
          <w:marTop w:val="0"/>
          <w:marBottom w:val="0"/>
          <w:divBdr>
            <w:top w:val="none" w:sz="0" w:space="0" w:color="auto"/>
            <w:left w:val="none" w:sz="0" w:space="0" w:color="auto"/>
            <w:bottom w:val="none" w:sz="0" w:space="0" w:color="auto"/>
            <w:right w:val="none" w:sz="0" w:space="0" w:color="auto"/>
          </w:divBdr>
        </w:div>
        <w:div w:id="1665891704">
          <w:marLeft w:val="0"/>
          <w:marRight w:val="0"/>
          <w:marTop w:val="0"/>
          <w:marBottom w:val="0"/>
          <w:divBdr>
            <w:top w:val="none" w:sz="0" w:space="0" w:color="auto"/>
            <w:left w:val="none" w:sz="0" w:space="0" w:color="auto"/>
            <w:bottom w:val="none" w:sz="0" w:space="0" w:color="auto"/>
            <w:right w:val="none" w:sz="0" w:space="0" w:color="auto"/>
          </w:divBdr>
        </w:div>
        <w:div w:id="5602322">
          <w:marLeft w:val="0"/>
          <w:marRight w:val="0"/>
          <w:marTop w:val="0"/>
          <w:marBottom w:val="0"/>
          <w:divBdr>
            <w:top w:val="none" w:sz="0" w:space="0" w:color="auto"/>
            <w:left w:val="none" w:sz="0" w:space="0" w:color="auto"/>
            <w:bottom w:val="none" w:sz="0" w:space="0" w:color="auto"/>
            <w:right w:val="none" w:sz="0" w:space="0" w:color="auto"/>
          </w:divBdr>
        </w:div>
        <w:div w:id="2122065854">
          <w:marLeft w:val="0"/>
          <w:marRight w:val="0"/>
          <w:marTop w:val="0"/>
          <w:marBottom w:val="0"/>
          <w:divBdr>
            <w:top w:val="none" w:sz="0" w:space="0" w:color="auto"/>
            <w:left w:val="none" w:sz="0" w:space="0" w:color="auto"/>
            <w:bottom w:val="none" w:sz="0" w:space="0" w:color="auto"/>
            <w:right w:val="none" w:sz="0" w:space="0" w:color="auto"/>
          </w:divBdr>
        </w:div>
        <w:div w:id="1241409496">
          <w:marLeft w:val="0"/>
          <w:marRight w:val="0"/>
          <w:marTop w:val="0"/>
          <w:marBottom w:val="0"/>
          <w:divBdr>
            <w:top w:val="none" w:sz="0" w:space="0" w:color="auto"/>
            <w:left w:val="none" w:sz="0" w:space="0" w:color="auto"/>
            <w:bottom w:val="none" w:sz="0" w:space="0" w:color="auto"/>
            <w:right w:val="none" w:sz="0" w:space="0" w:color="auto"/>
          </w:divBdr>
        </w:div>
        <w:div w:id="1981184467">
          <w:marLeft w:val="0"/>
          <w:marRight w:val="0"/>
          <w:marTop w:val="0"/>
          <w:marBottom w:val="0"/>
          <w:divBdr>
            <w:top w:val="none" w:sz="0" w:space="0" w:color="auto"/>
            <w:left w:val="none" w:sz="0" w:space="0" w:color="auto"/>
            <w:bottom w:val="none" w:sz="0" w:space="0" w:color="auto"/>
            <w:right w:val="none" w:sz="0" w:space="0" w:color="auto"/>
          </w:divBdr>
        </w:div>
        <w:div w:id="1225793260">
          <w:marLeft w:val="0"/>
          <w:marRight w:val="0"/>
          <w:marTop w:val="0"/>
          <w:marBottom w:val="0"/>
          <w:divBdr>
            <w:top w:val="none" w:sz="0" w:space="0" w:color="auto"/>
            <w:left w:val="none" w:sz="0" w:space="0" w:color="auto"/>
            <w:bottom w:val="none" w:sz="0" w:space="0" w:color="auto"/>
            <w:right w:val="none" w:sz="0" w:space="0" w:color="auto"/>
          </w:divBdr>
        </w:div>
        <w:div w:id="1248728704">
          <w:marLeft w:val="0"/>
          <w:marRight w:val="0"/>
          <w:marTop w:val="0"/>
          <w:marBottom w:val="0"/>
          <w:divBdr>
            <w:top w:val="none" w:sz="0" w:space="0" w:color="auto"/>
            <w:left w:val="none" w:sz="0" w:space="0" w:color="auto"/>
            <w:bottom w:val="none" w:sz="0" w:space="0" w:color="auto"/>
            <w:right w:val="none" w:sz="0" w:space="0" w:color="auto"/>
          </w:divBdr>
        </w:div>
        <w:div w:id="925459371">
          <w:marLeft w:val="0"/>
          <w:marRight w:val="0"/>
          <w:marTop w:val="0"/>
          <w:marBottom w:val="0"/>
          <w:divBdr>
            <w:top w:val="none" w:sz="0" w:space="0" w:color="auto"/>
            <w:left w:val="none" w:sz="0" w:space="0" w:color="auto"/>
            <w:bottom w:val="none" w:sz="0" w:space="0" w:color="auto"/>
            <w:right w:val="none" w:sz="0" w:space="0" w:color="auto"/>
          </w:divBdr>
        </w:div>
        <w:div w:id="797995394">
          <w:marLeft w:val="0"/>
          <w:marRight w:val="0"/>
          <w:marTop w:val="0"/>
          <w:marBottom w:val="0"/>
          <w:divBdr>
            <w:top w:val="none" w:sz="0" w:space="0" w:color="auto"/>
            <w:left w:val="none" w:sz="0" w:space="0" w:color="auto"/>
            <w:bottom w:val="none" w:sz="0" w:space="0" w:color="auto"/>
            <w:right w:val="none" w:sz="0" w:space="0" w:color="auto"/>
          </w:divBdr>
        </w:div>
        <w:div w:id="644361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269</Words>
  <Characters>1482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Pristio, Loup solitaire</dc:creator>
  <cp:keywords/>
  <dc:description/>
  <cp:lastModifiedBy>Mika Epistol</cp:lastModifiedBy>
  <cp:revision>15</cp:revision>
  <dcterms:created xsi:type="dcterms:W3CDTF">2016-09-20T09:44:00Z</dcterms:created>
  <dcterms:modified xsi:type="dcterms:W3CDTF">2016-09-21T06:46:00Z</dcterms:modified>
</cp:coreProperties>
</file>