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274" w:rsidRPr="00521274" w:rsidRDefault="00521274" w:rsidP="005212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5212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Le texte</w:t>
      </w:r>
    </w:p>
    <w:p w:rsidR="00521274" w:rsidRPr="00521274" w:rsidRDefault="00521274" w:rsidP="00521274">
      <w:pPr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r w:rsidRPr="00521274">
        <w:rPr>
          <w:rFonts w:ascii="Times New Roman" w:eastAsia="Times New Roman" w:hAnsi="Times New Roman" w:cs="Times New Roman"/>
          <w:sz w:val="24"/>
          <w:szCs w:val="24"/>
          <w:lang w:eastAsia="fr-FR"/>
        </w:rPr>
        <w:t>La phrase, le texte, le discours</w:t>
      </w:r>
    </w:p>
    <w:p w:rsidR="00521274" w:rsidRPr="00521274" w:rsidRDefault="00521274" w:rsidP="00521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51A3D"/>
          <w:lang w:eastAsia="fr-FR"/>
        </w:rPr>
      </w:pPr>
      <w:r w:rsidRPr="00521274">
        <w:rPr>
          <w:rFonts w:ascii="Times New Roman" w:eastAsia="Times New Roman" w:hAnsi="Times New Roman" w:cs="Times New Roman"/>
          <w:b/>
          <w:bCs/>
          <w:color w:val="351A3D"/>
          <w:lang w:eastAsia="fr-FR"/>
        </w:rPr>
        <w:t xml:space="preserve">Un texte est une unité large composée de phrases qui s’enchaînent entre elles de manière cohérente tant au niveau de la syntaxe que du sens. </w:t>
      </w:r>
    </w:p>
    <w:p w:rsidR="00521274" w:rsidRPr="00521274" w:rsidRDefault="00521274" w:rsidP="00521274">
      <w:pPr>
        <w:pBdr>
          <w:bottom w:val="single" w:sz="6" w:space="0" w:color="351A3D"/>
        </w:pBdr>
        <w:spacing w:before="300" w:after="0" w:line="240" w:lineRule="auto"/>
        <w:outlineLvl w:val="2"/>
        <w:rPr>
          <w:rFonts w:ascii="Arial" w:eastAsia="Times New Roman" w:hAnsi="Arial" w:cs="Arial"/>
          <w:b/>
          <w:bCs/>
          <w:color w:val="CC006B"/>
          <w:lang w:eastAsia="fr-FR"/>
        </w:rPr>
      </w:pPr>
      <w:r w:rsidRPr="00521274">
        <w:rPr>
          <w:rFonts w:ascii="Arial" w:eastAsia="Times New Roman" w:hAnsi="Arial" w:cs="Arial"/>
          <w:b/>
          <w:bCs/>
          <w:color w:val="CC006B"/>
          <w:lang w:eastAsia="fr-FR"/>
        </w:rPr>
        <w:t>1 La cohésion grammaticale</w:t>
      </w:r>
    </w:p>
    <w:p w:rsidR="00521274" w:rsidRPr="00521274" w:rsidRDefault="00521274" w:rsidP="00521274">
      <w:pPr>
        <w:spacing w:before="330" w:after="120" w:line="240" w:lineRule="auto"/>
        <w:outlineLvl w:val="3"/>
        <w:rPr>
          <w:rFonts w:ascii="Arial" w:eastAsia="Times New Roman" w:hAnsi="Arial" w:cs="Arial"/>
          <w:b/>
          <w:bCs/>
          <w:lang w:eastAsia="fr-FR"/>
        </w:rPr>
      </w:pPr>
      <w:r w:rsidRPr="00521274">
        <w:rPr>
          <w:rFonts w:ascii="Arial" w:eastAsia="Times New Roman" w:hAnsi="Arial" w:cs="Arial"/>
          <w:b/>
          <w:bCs/>
          <w:color w:val="FFFFFF"/>
          <w:shd w:val="clear" w:color="auto" w:fill="CC006B"/>
          <w:lang w:eastAsia="fr-FR"/>
        </w:rPr>
        <w:t xml:space="preserve">A </w:t>
      </w:r>
      <w:r w:rsidRPr="00521274">
        <w:rPr>
          <w:rFonts w:ascii="Arial" w:eastAsia="Times New Roman" w:hAnsi="Arial" w:cs="Arial"/>
          <w:b/>
          <w:bCs/>
          <w:lang w:eastAsia="fr-FR"/>
        </w:rPr>
        <w:t>Les reprises anaphoriques</w:t>
      </w:r>
    </w:p>
    <w:p w:rsidR="00521274" w:rsidRPr="00521274" w:rsidRDefault="00521274" w:rsidP="00521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21274">
        <w:rPr>
          <w:rFonts w:ascii="Times New Roman" w:eastAsia="Times New Roman" w:hAnsi="Times New Roman" w:cs="Times New Roman"/>
          <w:lang w:eastAsia="fr-FR"/>
        </w:rPr>
        <w:t xml:space="preserve">Quand un terme est repris sous une autre forme, on parle de reprise anaphorique. </w:t>
      </w:r>
    </w:p>
    <w:p w:rsidR="00521274" w:rsidRPr="00521274" w:rsidRDefault="00521274" w:rsidP="005212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21274">
        <w:rPr>
          <w:rFonts w:ascii="Times New Roman" w:eastAsia="Times New Roman" w:hAnsi="Times New Roman" w:cs="Times New Roman"/>
          <w:lang w:eastAsia="fr-FR"/>
        </w:rPr>
        <w:t xml:space="preserve">Soit l’exemple : </w:t>
      </w:r>
      <w:r w:rsidRPr="00521274">
        <w:rPr>
          <w:rFonts w:ascii="Times New Roman" w:eastAsia="Times New Roman" w:hAnsi="Times New Roman" w:cs="Times New Roman"/>
          <w:i/>
          <w:iCs/>
          <w:u w:val="single"/>
          <w:lang w:eastAsia="fr-FR"/>
        </w:rPr>
        <w:t>Paul</w:t>
      </w:r>
      <w:r w:rsidRPr="00521274">
        <w:rPr>
          <w:rFonts w:ascii="Times New Roman" w:eastAsia="Times New Roman" w:hAnsi="Times New Roman" w:cs="Times New Roman"/>
          <w:i/>
          <w:iCs/>
          <w:lang w:eastAsia="fr-FR"/>
        </w:rPr>
        <w:t xml:space="preserve"> est venu hier. </w:t>
      </w:r>
      <w:r w:rsidRPr="00521274">
        <w:rPr>
          <w:rFonts w:ascii="Times New Roman" w:eastAsia="Times New Roman" w:hAnsi="Times New Roman" w:cs="Times New Roman"/>
          <w:i/>
          <w:iCs/>
          <w:u w:val="single"/>
          <w:lang w:eastAsia="fr-FR"/>
        </w:rPr>
        <w:t>Il</w:t>
      </w:r>
      <w:r w:rsidRPr="00521274">
        <w:rPr>
          <w:rFonts w:ascii="Times New Roman" w:eastAsia="Times New Roman" w:hAnsi="Times New Roman" w:cs="Times New Roman"/>
          <w:i/>
          <w:iCs/>
          <w:lang w:eastAsia="fr-FR"/>
        </w:rPr>
        <w:t xml:space="preserve"> était malade.</w:t>
      </w:r>
      <w:r w:rsidRPr="00521274">
        <w:rPr>
          <w:rFonts w:ascii="Times New Roman" w:eastAsia="Times New Roman" w:hAnsi="Times New Roman" w:cs="Times New Roman"/>
          <w:lang w:eastAsia="fr-FR"/>
        </w:rPr>
        <w:t xml:space="preserve"> Le pronom </w:t>
      </w:r>
      <w:r w:rsidRPr="00521274">
        <w:rPr>
          <w:rFonts w:ascii="Times New Roman" w:eastAsia="Times New Roman" w:hAnsi="Times New Roman" w:cs="Times New Roman"/>
          <w:i/>
          <w:iCs/>
          <w:lang w:eastAsia="fr-FR"/>
        </w:rPr>
        <w:t xml:space="preserve">il </w:t>
      </w:r>
      <w:r w:rsidRPr="00521274">
        <w:rPr>
          <w:rFonts w:ascii="Times New Roman" w:eastAsia="Times New Roman" w:hAnsi="Times New Roman" w:cs="Times New Roman"/>
          <w:lang w:eastAsia="fr-FR"/>
        </w:rPr>
        <w:t xml:space="preserve">a pour </w:t>
      </w:r>
      <w:r w:rsidRPr="00521274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référent</w:t>
      </w:r>
      <w:r w:rsidRPr="00521274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521274">
        <w:rPr>
          <w:rFonts w:ascii="Times New Roman" w:eastAsia="Times New Roman" w:hAnsi="Times New Roman" w:cs="Times New Roman"/>
          <w:i/>
          <w:iCs/>
          <w:lang w:eastAsia="fr-FR"/>
        </w:rPr>
        <w:t xml:space="preserve">Paul </w:t>
      </w:r>
      <w:r w:rsidRPr="00521274">
        <w:rPr>
          <w:rFonts w:ascii="Times New Roman" w:eastAsia="Times New Roman" w:hAnsi="Times New Roman" w:cs="Times New Roman"/>
          <w:lang w:eastAsia="fr-FR"/>
        </w:rPr>
        <w:t>déjà introduit dans la phrase précédente : on dit qu’il est anaphorique</w:t>
      </w:r>
      <w:r w:rsidRPr="00521274">
        <w:rPr>
          <w:rFonts w:ascii="Times New Roman" w:eastAsia="Times New Roman" w:hAnsi="Times New Roman" w:cs="Times New Roman"/>
          <w:i/>
          <w:iCs/>
          <w:lang w:eastAsia="fr-FR"/>
        </w:rPr>
        <w:t>.</w:t>
      </w:r>
      <w:r w:rsidRPr="00521274">
        <w:rPr>
          <w:rFonts w:ascii="Times New Roman" w:eastAsia="Times New Roman" w:hAnsi="Times New Roman" w:cs="Times New Roman"/>
          <w:lang w:eastAsia="fr-FR"/>
        </w:rPr>
        <w:t xml:space="preserve"> L’anaphore est la fonction principale des pronoms.</w:t>
      </w:r>
    </w:p>
    <w:p w:rsidR="00521274" w:rsidRPr="00521274" w:rsidRDefault="00521274" w:rsidP="005212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21274">
        <w:rPr>
          <w:rFonts w:ascii="Times New Roman" w:eastAsia="Times New Roman" w:hAnsi="Times New Roman" w:cs="Times New Roman"/>
          <w:lang w:eastAsia="fr-FR"/>
        </w:rPr>
        <w:t xml:space="preserve">Mais les reprises anaphoriques peuvent aussi être lexicales, en voici deux exemples : </w:t>
      </w:r>
      <w:r w:rsidRPr="00521274">
        <w:rPr>
          <w:rFonts w:ascii="Times New Roman" w:eastAsia="Times New Roman" w:hAnsi="Times New Roman" w:cs="Times New Roman"/>
          <w:i/>
          <w:iCs/>
          <w:lang w:eastAsia="fr-FR"/>
        </w:rPr>
        <w:t xml:space="preserve">Lisez vos </w:t>
      </w:r>
      <w:r w:rsidRPr="00521274">
        <w:rPr>
          <w:rFonts w:ascii="Times New Roman" w:eastAsia="Times New Roman" w:hAnsi="Times New Roman" w:cs="Times New Roman"/>
          <w:i/>
          <w:iCs/>
          <w:u w:val="single"/>
          <w:lang w:eastAsia="fr-FR"/>
        </w:rPr>
        <w:t>fiches</w:t>
      </w:r>
      <w:r w:rsidRPr="00521274">
        <w:rPr>
          <w:rFonts w:ascii="Times New Roman" w:eastAsia="Times New Roman" w:hAnsi="Times New Roman" w:cs="Times New Roman"/>
          <w:i/>
          <w:iCs/>
          <w:lang w:eastAsia="fr-FR"/>
        </w:rPr>
        <w:t xml:space="preserve"> ; </w:t>
      </w:r>
      <w:r w:rsidRPr="00521274">
        <w:rPr>
          <w:rFonts w:ascii="Times New Roman" w:eastAsia="Times New Roman" w:hAnsi="Times New Roman" w:cs="Times New Roman"/>
          <w:i/>
          <w:iCs/>
          <w:u w:val="single"/>
          <w:lang w:eastAsia="fr-FR"/>
        </w:rPr>
        <w:t>ce travail</w:t>
      </w:r>
      <w:r w:rsidRPr="00521274">
        <w:rPr>
          <w:rFonts w:ascii="Times New Roman" w:eastAsia="Times New Roman" w:hAnsi="Times New Roman" w:cs="Times New Roman"/>
          <w:i/>
          <w:iCs/>
          <w:lang w:eastAsia="fr-FR"/>
        </w:rPr>
        <w:t xml:space="preserve"> vous sera utile.</w:t>
      </w:r>
      <w:r w:rsidRPr="00521274">
        <w:rPr>
          <w:rFonts w:ascii="Times New Roman" w:eastAsia="Times New Roman" w:hAnsi="Times New Roman" w:cs="Times New Roman"/>
          <w:lang w:eastAsia="fr-FR"/>
        </w:rPr>
        <w:t xml:space="preserve"> Ou encore : </w:t>
      </w:r>
      <w:r w:rsidRPr="00521274">
        <w:rPr>
          <w:rFonts w:ascii="Times New Roman" w:eastAsia="Times New Roman" w:hAnsi="Times New Roman" w:cs="Times New Roman"/>
          <w:i/>
          <w:iCs/>
          <w:lang w:eastAsia="fr-FR"/>
        </w:rPr>
        <w:t xml:space="preserve">Il y a trois </w:t>
      </w:r>
      <w:r w:rsidRPr="00521274">
        <w:rPr>
          <w:rFonts w:ascii="Times New Roman" w:eastAsia="Times New Roman" w:hAnsi="Times New Roman" w:cs="Times New Roman"/>
          <w:i/>
          <w:iCs/>
          <w:u w:val="single"/>
          <w:lang w:eastAsia="fr-FR"/>
        </w:rPr>
        <w:t>chiens</w:t>
      </w:r>
      <w:r w:rsidRPr="00521274">
        <w:rPr>
          <w:rFonts w:ascii="Times New Roman" w:eastAsia="Times New Roman" w:hAnsi="Times New Roman" w:cs="Times New Roman"/>
          <w:i/>
          <w:iCs/>
          <w:lang w:eastAsia="fr-FR"/>
        </w:rPr>
        <w:t xml:space="preserve"> dans la rue. </w:t>
      </w:r>
      <w:r w:rsidRPr="00521274">
        <w:rPr>
          <w:rFonts w:ascii="Times New Roman" w:eastAsia="Times New Roman" w:hAnsi="Times New Roman" w:cs="Times New Roman"/>
          <w:i/>
          <w:iCs/>
          <w:u w:val="single"/>
          <w:lang w:eastAsia="fr-FR"/>
        </w:rPr>
        <w:t>L’épagneul</w:t>
      </w:r>
      <w:r w:rsidRPr="00521274">
        <w:rPr>
          <w:rFonts w:ascii="Times New Roman" w:eastAsia="Times New Roman" w:hAnsi="Times New Roman" w:cs="Times New Roman"/>
          <w:i/>
          <w:iCs/>
          <w:lang w:eastAsia="fr-FR"/>
        </w:rPr>
        <w:t xml:space="preserve"> est le plus mignon.</w:t>
      </w:r>
    </w:p>
    <w:p w:rsidR="00521274" w:rsidRPr="00521274" w:rsidRDefault="00521274" w:rsidP="005212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21274">
        <w:rPr>
          <w:rFonts w:ascii="Times New Roman" w:eastAsia="Times New Roman" w:hAnsi="Times New Roman" w:cs="Times New Roman"/>
          <w:lang w:eastAsia="fr-FR"/>
        </w:rPr>
        <w:t xml:space="preserve">Quand vous rédigez, vous devez vous assurer qu’il n’y a pas d’ambiguïté dans la chaîne référentielle. </w:t>
      </w:r>
    </w:p>
    <w:p w:rsidR="00521274" w:rsidRPr="00521274" w:rsidRDefault="00521274" w:rsidP="00521274">
      <w:pPr>
        <w:spacing w:before="330" w:after="120" w:line="240" w:lineRule="auto"/>
        <w:outlineLvl w:val="3"/>
        <w:rPr>
          <w:rFonts w:ascii="Arial" w:eastAsia="Times New Roman" w:hAnsi="Arial" w:cs="Arial"/>
          <w:b/>
          <w:bCs/>
          <w:lang w:eastAsia="fr-FR"/>
        </w:rPr>
      </w:pPr>
      <w:r w:rsidRPr="00521274">
        <w:rPr>
          <w:rFonts w:ascii="Arial" w:eastAsia="Times New Roman" w:hAnsi="Arial" w:cs="Arial"/>
          <w:b/>
          <w:bCs/>
          <w:color w:val="FFFFFF"/>
          <w:shd w:val="clear" w:color="auto" w:fill="CC006B"/>
          <w:lang w:eastAsia="fr-FR"/>
        </w:rPr>
        <w:t xml:space="preserve">B </w:t>
      </w:r>
      <w:r w:rsidRPr="00521274">
        <w:rPr>
          <w:rFonts w:ascii="Arial" w:eastAsia="Times New Roman" w:hAnsi="Arial" w:cs="Arial"/>
          <w:b/>
          <w:bCs/>
          <w:lang w:eastAsia="fr-FR"/>
        </w:rPr>
        <w:t xml:space="preserve">Les connecteurs </w:t>
      </w:r>
    </w:p>
    <w:p w:rsidR="00521274" w:rsidRPr="00521274" w:rsidRDefault="00521274" w:rsidP="00521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21274">
        <w:rPr>
          <w:rFonts w:ascii="Times New Roman" w:eastAsia="Times New Roman" w:hAnsi="Times New Roman" w:cs="Times New Roman"/>
          <w:lang w:eastAsia="fr-FR"/>
        </w:rPr>
        <w:t>Il en existe trois classes.</w:t>
      </w:r>
    </w:p>
    <w:p w:rsidR="00521274" w:rsidRPr="00521274" w:rsidRDefault="00521274" w:rsidP="005212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21274">
        <w:rPr>
          <w:rFonts w:ascii="Times New Roman" w:eastAsia="Times New Roman" w:hAnsi="Times New Roman" w:cs="Times New Roman"/>
          <w:lang w:eastAsia="fr-FR"/>
        </w:rPr>
        <w:t xml:space="preserve">Les </w:t>
      </w:r>
      <w:r w:rsidRPr="00521274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connecteurs temporels</w:t>
      </w:r>
      <w:r w:rsidRPr="00521274">
        <w:rPr>
          <w:rFonts w:ascii="Times New Roman" w:eastAsia="Times New Roman" w:hAnsi="Times New Roman" w:cs="Times New Roman"/>
          <w:lang w:eastAsia="fr-FR"/>
        </w:rPr>
        <w:t xml:space="preserve"> s’emploient pour marquer une succession chronologique (</w:t>
      </w:r>
      <w:r w:rsidRPr="00521274">
        <w:rPr>
          <w:rFonts w:ascii="Times New Roman" w:eastAsia="Times New Roman" w:hAnsi="Times New Roman" w:cs="Times New Roman"/>
          <w:i/>
          <w:iCs/>
          <w:lang w:eastAsia="fr-FR"/>
        </w:rPr>
        <w:t>d’abord, ensuite, enfin, tout à coup</w:t>
      </w:r>
      <w:r w:rsidRPr="00521274">
        <w:rPr>
          <w:rFonts w:ascii="Times New Roman" w:eastAsia="Times New Roman" w:hAnsi="Times New Roman" w:cs="Times New Roman"/>
          <w:lang w:eastAsia="fr-FR"/>
        </w:rPr>
        <w:t>…). On les trouve dans la narration.</w:t>
      </w:r>
    </w:p>
    <w:p w:rsidR="00521274" w:rsidRPr="00521274" w:rsidRDefault="00521274" w:rsidP="005212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21274">
        <w:rPr>
          <w:rFonts w:ascii="Times New Roman" w:eastAsia="Times New Roman" w:hAnsi="Times New Roman" w:cs="Times New Roman"/>
          <w:lang w:eastAsia="fr-FR"/>
        </w:rPr>
        <w:t xml:space="preserve">Les </w:t>
      </w:r>
      <w:r w:rsidRPr="00521274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connecteurs spatiaux</w:t>
      </w:r>
      <w:r w:rsidRPr="00521274">
        <w:rPr>
          <w:rFonts w:ascii="Times New Roman" w:eastAsia="Times New Roman" w:hAnsi="Times New Roman" w:cs="Times New Roman"/>
          <w:lang w:eastAsia="fr-FR"/>
        </w:rPr>
        <w:t xml:space="preserve"> sont employés dans la description (</w:t>
      </w:r>
      <w:r w:rsidRPr="00521274">
        <w:rPr>
          <w:rFonts w:ascii="Times New Roman" w:eastAsia="Times New Roman" w:hAnsi="Times New Roman" w:cs="Times New Roman"/>
          <w:i/>
          <w:iCs/>
          <w:lang w:eastAsia="fr-FR"/>
        </w:rPr>
        <w:t>ici, là, au-dessus, en haut, en bas</w:t>
      </w:r>
      <w:r w:rsidRPr="00521274">
        <w:rPr>
          <w:rFonts w:ascii="Times New Roman" w:eastAsia="Times New Roman" w:hAnsi="Times New Roman" w:cs="Times New Roman"/>
          <w:lang w:eastAsia="fr-FR"/>
        </w:rPr>
        <w:t>…).</w:t>
      </w:r>
    </w:p>
    <w:p w:rsidR="00521274" w:rsidRPr="00521274" w:rsidRDefault="00521274" w:rsidP="005212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21274">
        <w:rPr>
          <w:rFonts w:ascii="Times New Roman" w:eastAsia="Times New Roman" w:hAnsi="Times New Roman" w:cs="Times New Roman"/>
          <w:lang w:eastAsia="fr-FR"/>
        </w:rPr>
        <w:t xml:space="preserve">Les </w:t>
      </w:r>
      <w:r w:rsidRPr="00521274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connecteurs logiques</w:t>
      </w:r>
      <w:r w:rsidRPr="00521274">
        <w:rPr>
          <w:rFonts w:ascii="Times New Roman" w:eastAsia="Times New Roman" w:hAnsi="Times New Roman" w:cs="Times New Roman"/>
          <w:lang w:eastAsia="fr-FR"/>
        </w:rPr>
        <w:t xml:space="preserve"> s’emploient dans l’argumentation pour marquer les différents types de raisonnement (</w:t>
      </w:r>
      <w:r w:rsidRPr="00521274">
        <w:rPr>
          <w:rFonts w:ascii="Times New Roman" w:eastAsia="Times New Roman" w:hAnsi="Times New Roman" w:cs="Times New Roman"/>
          <w:i/>
          <w:iCs/>
          <w:lang w:eastAsia="fr-FR"/>
        </w:rPr>
        <w:t>mais, néanmoins, parce que, donc, en effet</w:t>
      </w:r>
      <w:r w:rsidRPr="00521274">
        <w:rPr>
          <w:rFonts w:ascii="Times New Roman" w:eastAsia="Times New Roman" w:hAnsi="Times New Roman" w:cs="Times New Roman"/>
          <w:lang w:eastAsia="fr-FR"/>
        </w:rPr>
        <w:t>…).</w:t>
      </w:r>
    </w:p>
    <w:p w:rsidR="00521274" w:rsidRPr="00521274" w:rsidRDefault="00521274" w:rsidP="005212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21274">
        <w:rPr>
          <w:rFonts w:ascii="Times New Roman" w:eastAsia="Times New Roman" w:hAnsi="Times New Roman" w:cs="Times New Roman"/>
          <w:lang w:eastAsia="fr-FR"/>
        </w:rPr>
        <w:t xml:space="preserve">Certains de ces connecteurs s’emploient dans différents contextes, ainsi </w:t>
      </w:r>
      <w:r w:rsidRPr="00521274">
        <w:rPr>
          <w:rFonts w:ascii="Times New Roman" w:eastAsia="Times New Roman" w:hAnsi="Times New Roman" w:cs="Times New Roman"/>
          <w:i/>
          <w:iCs/>
          <w:lang w:eastAsia="fr-FR"/>
        </w:rPr>
        <w:t>d’abord, ensuite, enfin</w:t>
      </w:r>
      <w:r w:rsidRPr="00521274">
        <w:rPr>
          <w:rFonts w:ascii="Times New Roman" w:eastAsia="Times New Roman" w:hAnsi="Times New Roman" w:cs="Times New Roman"/>
          <w:lang w:eastAsia="fr-FR"/>
        </w:rPr>
        <w:t xml:space="preserve"> peuvent s’employer dans le cadre d’une argumentation.</w:t>
      </w:r>
    </w:p>
    <w:p w:rsidR="00521274" w:rsidRPr="00521274" w:rsidRDefault="00521274" w:rsidP="00521274">
      <w:pPr>
        <w:pBdr>
          <w:bottom w:val="single" w:sz="6" w:space="0" w:color="351A3D"/>
        </w:pBdr>
        <w:spacing w:before="300" w:after="0" w:line="240" w:lineRule="auto"/>
        <w:outlineLvl w:val="2"/>
        <w:rPr>
          <w:rFonts w:ascii="Arial" w:eastAsia="Times New Roman" w:hAnsi="Arial" w:cs="Arial"/>
          <w:b/>
          <w:bCs/>
          <w:color w:val="CC006B"/>
          <w:lang w:eastAsia="fr-FR"/>
        </w:rPr>
      </w:pPr>
      <w:r w:rsidRPr="00521274">
        <w:rPr>
          <w:rFonts w:ascii="Arial" w:eastAsia="Times New Roman" w:hAnsi="Arial" w:cs="Arial"/>
          <w:b/>
          <w:bCs/>
          <w:color w:val="CC006B"/>
          <w:lang w:eastAsia="fr-FR"/>
        </w:rPr>
        <w:t>2 La progression thématique</w:t>
      </w:r>
    </w:p>
    <w:p w:rsidR="00521274" w:rsidRPr="00521274" w:rsidRDefault="00521274" w:rsidP="00521274">
      <w:pPr>
        <w:spacing w:before="330" w:after="120" w:line="240" w:lineRule="auto"/>
        <w:outlineLvl w:val="3"/>
        <w:rPr>
          <w:rFonts w:ascii="Arial" w:eastAsia="Times New Roman" w:hAnsi="Arial" w:cs="Arial"/>
          <w:b/>
          <w:bCs/>
          <w:lang w:eastAsia="fr-FR"/>
        </w:rPr>
      </w:pPr>
      <w:r w:rsidRPr="00521274">
        <w:rPr>
          <w:rFonts w:ascii="Arial" w:eastAsia="Times New Roman" w:hAnsi="Arial" w:cs="Arial"/>
          <w:b/>
          <w:bCs/>
          <w:color w:val="FFFFFF"/>
          <w:shd w:val="clear" w:color="auto" w:fill="CC006B"/>
          <w:lang w:eastAsia="fr-FR"/>
        </w:rPr>
        <w:t xml:space="preserve">A </w:t>
      </w:r>
      <w:r w:rsidRPr="00521274">
        <w:rPr>
          <w:rFonts w:ascii="Arial" w:eastAsia="Times New Roman" w:hAnsi="Arial" w:cs="Arial"/>
          <w:b/>
          <w:bCs/>
          <w:lang w:eastAsia="fr-FR"/>
        </w:rPr>
        <w:t>La progression à thème constant</w:t>
      </w:r>
    </w:p>
    <w:p w:rsidR="00521274" w:rsidRPr="00521274" w:rsidRDefault="00521274" w:rsidP="00521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21274">
        <w:rPr>
          <w:rFonts w:ascii="Times New Roman" w:eastAsia="Times New Roman" w:hAnsi="Times New Roman" w:cs="Times New Roman"/>
          <w:lang w:eastAsia="fr-FR"/>
        </w:rPr>
        <w:t xml:space="preserve">Le même </w:t>
      </w:r>
      <w:r w:rsidRPr="00521274">
        <w:rPr>
          <w:rFonts w:ascii="Times New Roman" w:eastAsia="Times New Roman" w:hAnsi="Times New Roman" w:cs="Times New Roman"/>
          <w:color w:val="FF0000"/>
          <w:lang w:eastAsia="fr-FR"/>
        </w:rPr>
        <w:t>thème</w:t>
      </w:r>
      <w:r w:rsidRPr="00521274">
        <w:rPr>
          <w:rFonts w:ascii="Times New Roman" w:eastAsia="Times New Roman" w:hAnsi="Times New Roman" w:cs="Times New Roman"/>
          <w:lang w:eastAsia="fr-FR"/>
        </w:rPr>
        <w:t xml:space="preserve"> (ce dont on parle) est repris d’une phrase à l’autre, mais le propos (les informations) est différent. Ainsi dans cet exemple, où le prince de Clèves rencontre pour la première fois sa future femme :</w:t>
      </w:r>
    </w:p>
    <w:p w:rsidR="00521274" w:rsidRPr="00521274" w:rsidRDefault="00521274" w:rsidP="00521274">
      <w:pPr>
        <w:spacing w:after="120" w:line="240" w:lineRule="auto"/>
        <w:rPr>
          <w:rFonts w:ascii="Arial" w:eastAsia="Times New Roman" w:hAnsi="Arial" w:cs="Arial"/>
          <w:lang w:eastAsia="fr-FR"/>
        </w:rPr>
      </w:pPr>
      <w:r w:rsidRPr="00521274">
        <w:rPr>
          <w:rFonts w:ascii="Arial" w:eastAsia="Times New Roman" w:hAnsi="Arial" w:cs="Arial"/>
          <w:lang w:eastAsia="fr-FR"/>
        </w:rPr>
        <w:t xml:space="preserve">[…] </w:t>
      </w:r>
      <w:r w:rsidRPr="00521274">
        <w:rPr>
          <w:rFonts w:ascii="Arial" w:eastAsia="Times New Roman" w:hAnsi="Arial" w:cs="Arial"/>
          <w:color w:val="FF0000"/>
          <w:lang w:eastAsia="fr-FR"/>
        </w:rPr>
        <w:t>il</w:t>
      </w:r>
      <w:r w:rsidRPr="00521274">
        <w:rPr>
          <w:rFonts w:ascii="Arial" w:eastAsia="Times New Roman" w:hAnsi="Arial" w:cs="Arial"/>
          <w:lang w:eastAsia="fr-FR"/>
        </w:rPr>
        <w:t xml:space="preserve"> ne savait que penser, et </w:t>
      </w:r>
      <w:r w:rsidRPr="00521274">
        <w:rPr>
          <w:rFonts w:ascii="Arial" w:eastAsia="Times New Roman" w:hAnsi="Arial" w:cs="Arial"/>
          <w:color w:val="FF0000"/>
          <w:lang w:eastAsia="fr-FR"/>
        </w:rPr>
        <w:t>il</w:t>
      </w:r>
      <w:r w:rsidRPr="00521274">
        <w:rPr>
          <w:rFonts w:ascii="Arial" w:eastAsia="Times New Roman" w:hAnsi="Arial" w:cs="Arial"/>
          <w:lang w:eastAsia="fr-FR"/>
        </w:rPr>
        <w:t xml:space="preserve"> la regardait toujours avec étonnement. </w:t>
      </w:r>
      <w:r w:rsidRPr="00521274">
        <w:rPr>
          <w:rFonts w:ascii="Arial" w:eastAsia="Times New Roman" w:hAnsi="Arial" w:cs="Arial"/>
          <w:color w:val="FF0000"/>
          <w:lang w:eastAsia="fr-FR"/>
        </w:rPr>
        <w:t>Il</w:t>
      </w:r>
      <w:r w:rsidRPr="00521274">
        <w:rPr>
          <w:rFonts w:ascii="Arial" w:eastAsia="Times New Roman" w:hAnsi="Arial" w:cs="Arial"/>
          <w:lang w:eastAsia="fr-FR"/>
        </w:rPr>
        <w:t xml:space="preserve"> s’aperçut que ses regards l’embarrassaient, contre l’ordinaire des jeunes personnes qui voient toujours avec plaisir l’effet de leur beauté ; il lui parut même qu’il était cause qu’elle avait de l’impatience à s’en aller, et en effet elle sortit assez promptement. </w:t>
      </w:r>
      <w:r w:rsidRPr="00521274">
        <w:rPr>
          <w:rFonts w:ascii="Arial" w:eastAsia="Times New Roman" w:hAnsi="Arial" w:cs="Arial"/>
          <w:color w:val="FF0000"/>
          <w:lang w:eastAsia="fr-FR"/>
        </w:rPr>
        <w:t>M. de Clèves</w:t>
      </w:r>
      <w:r w:rsidRPr="00521274">
        <w:rPr>
          <w:rFonts w:ascii="Arial" w:eastAsia="Times New Roman" w:hAnsi="Arial" w:cs="Arial"/>
          <w:lang w:eastAsia="fr-FR"/>
        </w:rPr>
        <w:t xml:space="preserve"> se consola de la perdre de vue dans l’espérance de savoir qui elle était ; mais </w:t>
      </w:r>
      <w:r w:rsidRPr="00521274">
        <w:rPr>
          <w:rFonts w:ascii="Arial" w:eastAsia="Times New Roman" w:hAnsi="Arial" w:cs="Arial"/>
          <w:color w:val="FF0000"/>
          <w:lang w:eastAsia="fr-FR"/>
        </w:rPr>
        <w:t>il</w:t>
      </w:r>
      <w:r w:rsidRPr="00521274">
        <w:rPr>
          <w:rFonts w:ascii="Arial" w:eastAsia="Times New Roman" w:hAnsi="Arial" w:cs="Arial"/>
          <w:lang w:eastAsia="fr-FR"/>
        </w:rPr>
        <w:t xml:space="preserve"> fut bien surpris quand </w:t>
      </w:r>
      <w:r w:rsidRPr="00521274">
        <w:rPr>
          <w:rFonts w:ascii="Arial" w:eastAsia="Times New Roman" w:hAnsi="Arial" w:cs="Arial"/>
          <w:color w:val="FF0000"/>
          <w:lang w:eastAsia="fr-FR"/>
        </w:rPr>
        <w:t>il</w:t>
      </w:r>
      <w:r w:rsidRPr="00521274">
        <w:rPr>
          <w:rFonts w:ascii="Arial" w:eastAsia="Times New Roman" w:hAnsi="Arial" w:cs="Arial"/>
          <w:lang w:eastAsia="fr-FR"/>
        </w:rPr>
        <w:t xml:space="preserve"> sut qu’on ne la connaissait point.</w:t>
      </w:r>
      <w:r w:rsidRPr="00521274">
        <w:rPr>
          <w:rFonts w:ascii="Arial" w:eastAsia="Times New Roman" w:hAnsi="Arial" w:cs="Arial"/>
          <w:lang w:eastAsia="fr-FR"/>
        </w:rPr>
        <w:br/>
      </w:r>
      <w:r w:rsidRPr="00521274">
        <w:rPr>
          <w:rFonts w:ascii="Arial" w:eastAsia="Times New Roman" w:hAnsi="Arial" w:cs="Arial"/>
          <w:caps/>
          <w:lang w:eastAsia="fr-FR"/>
        </w:rPr>
        <w:t>(Madame de la Fayette</w:t>
      </w:r>
      <w:r w:rsidRPr="00521274">
        <w:rPr>
          <w:rFonts w:ascii="Arial" w:eastAsia="Times New Roman" w:hAnsi="Arial" w:cs="Arial"/>
          <w:lang w:eastAsia="fr-FR"/>
        </w:rPr>
        <w:t xml:space="preserve">, </w:t>
      </w:r>
      <w:r w:rsidRPr="00521274">
        <w:rPr>
          <w:rFonts w:ascii="Arial" w:eastAsia="Times New Roman" w:hAnsi="Arial" w:cs="Arial"/>
          <w:i/>
          <w:iCs/>
          <w:lang w:eastAsia="fr-FR"/>
        </w:rPr>
        <w:t>La Princesse de Clèves</w:t>
      </w:r>
      <w:r w:rsidRPr="00521274">
        <w:rPr>
          <w:rFonts w:ascii="Arial" w:eastAsia="Times New Roman" w:hAnsi="Arial" w:cs="Arial"/>
          <w:lang w:eastAsia="fr-FR"/>
        </w:rPr>
        <w:t>, 1678)</w:t>
      </w:r>
    </w:p>
    <w:p w:rsidR="00521274" w:rsidRPr="00521274" w:rsidRDefault="00521274" w:rsidP="00521274">
      <w:pPr>
        <w:spacing w:before="330" w:after="120" w:line="240" w:lineRule="auto"/>
        <w:outlineLvl w:val="3"/>
        <w:rPr>
          <w:rFonts w:ascii="Arial" w:eastAsia="Times New Roman" w:hAnsi="Arial" w:cs="Arial"/>
          <w:b/>
          <w:bCs/>
          <w:lang w:eastAsia="fr-FR"/>
        </w:rPr>
      </w:pPr>
      <w:r w:rsidRPr="00521274">
        <w:rPr>
          <w:rFonts w:ascii="Arial" w:eastAsia="Times New Roman" w:hAnsi="Arial" w:cs="Arial"/>
          <w:b/>
          <w:bCs/>
          <w:color w:val="FFFFFF"/>
          <w:shd w:val="clear" w:color="auto" w:fill="CC006B"/>
          <w:lang w:eastAsia="fr-FR"/>
        </w:rPr>
        <w:lastRenderedPageBreak/>
        <w:t xml:space="preserve">B </w:t>
      </w:r>
      <w:r w:rsidRPr="00521274">
        <w:rPr>
          <w:rFonts w:ascii="Arial" w:eastAsia="Times New Roman" w:hAnsi="Arial" w:cs="Arial"/>
          <w:b/>
          <w:bCs/>
          <w:lang w:eastAsia="fr-FR"/>
        </w:rPr>
        <w:t>La progression à thème linéaire</w:t>
      </w:r>
    </w:p>
    <w:p w:rsidR="00521274" w:rsidRPr="00521274" w:rsidRDefault="00521274" w:rsidP="00521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21274">
        <w:rPr>
          <w:rFonts w:ascii="Times New Roman" w:eastAsia="Times New Roman" w:hAnsi="Times New Roman" w:cs="Times New Roman"/>
          <w:lang w:eastAsia="fr-FR"/>
        </w:rPr>
        <w:t xml:space="preserve">Le </w:t>
      </w:r>
      <w:r w:rsidRPr="00521274">
        <w:rPr>
          <w:rFonts w:ascii="Times New Roman" w:eastAsia="Times New Roman" w:hAnsi="Times New Roman" w:cs="Times New Roman"/>
          <w:color w:val="0066FF"/>
          <w:lang w:eastAsia="fr-FR"/>
        </w:rPr>
        <w:t>propos</w:t>
      </w:r>
      <w:r w:rsidRPr="00521274">
        <w:rPr>
          <w:rFonts w:ascii="Times New Roman" w:eastAsia="Times New Roman" w:hAnsi="Times New Roman" w:cs="Times New Roman"/>
          <w:lang w:eastAsia="fr-FR"/>
        </w:rPr>
        <w:t xml:space="preserve"> d’une phrase devient le </w:t>
      </w:r>
      <w:r w:rsidRPr="00521274">
        <w:rPr>
          <w:rFonts w:ascii="Times New Roman" w:eastAsia="Times New Roman" w:hAnsi="Times New Roman" w:cs="Times New Roman"/>
          <w:color w:val="FF0000"/>
          <w:lang w:eastAsia="fr-FR"/>
        </w:rPr>
        <w:t>thème</w:t>
      </w:r>
      <w:r w:rsidRPr="00521274">
        <w:rPr>
          <w:rFonts w:ascii="Times New Roman" w:eastAsia="Times New Roman" w:hAnsi="Times New Roman" w:cs="Times New Roman"/>
          <w:lang w:eastAsia="fr-FR"/>
        </w:rPr>
        <w:t xml:space="preserve"> de la suivante et ainsi de suite. C’est le cas dans cette description d’un château :</w:t>
      </w:r>
    </w:p>
    <w:p w:rsidR="00521274" w:rsidRPr="00521274" w:rsidRDefault="00521274" w:rsidP="00521274">
      <w:pPr>
        <w:spacing w:after="120" w:line="240" w:lineRule="auto"/>
        <w:rPr>
          <w:rFonts w:ascii="Arial" w:eastAsia="Times New Roman" w:hAnsi="Arial" w:cs="Arial"/>
          <w:lang w:eastAsia="fr-FR"/>
        </w:rPr>
      </w:pPr>
      <w:r w:rsidRPr="00521274">
        <w:rPr>
          <w:rFonts w:ascii="Arial" w:eastAsia="Times New Roman" w:hAnsi="Arial" w:cs="Arial"/>
          <w:color w:val="FF0000"/>
          <w:lang w:eastAsia="fr-FR"/>
        </w:rPr>
        <w:t>Sa triste et sévère façade</w:t>
      </w:r>
      <w:r w:rsidRPr="00521274">
        <w:rPr>
          <w:rFonts w:ascii="Arial" w:eastAsia="Times New Roman" w:hAnsi="Arial" w:cs="Arial"/>
          <w:lang w:eastAsia="fr-FR"/>
        </w:rPr>
        <w:t xml:space="preserve"> présentait </w:t>
      </w:r>
      <w:r w:rsidRPr="00521274">
        <w:rPr>
          <w:rFonts w:ascii="Arial" w:eastAsia="Times New Roman" w:hAnsi="Arial" w:cs="Arial"/>
          <w:color w:val="0066FF"/>
          <w:lang w:eastAsia="fr-FR"/>
        </w:rPr>
        <w:t>une courtine</w:t>
      </w:r>
      <w:r w:rsidRPr="00521274">
        <w:rPr>
          <w:rFonts w:ascii="Arial" w:eastAsia="Times New Roman" w:hAnsi="Arial" w:cs="Arial"/>
          <w:lang w:eastAsia="fr-FR"/>
        </w:rPr>
        <w:t xml:space="preserve"> portant une galerie à mâchicoulis, denticulée et couverte. </w:t>
      </w:r>
      <w:r w:rsidRPr="00521274">
        <w:rPr>
          <w:rFonts w:ascii="Arial" w:eastAsia="Times New Roman" w:hAnsi="Arial" w:cs="Arial"/>
          <w:color w:val="FF0000"/>
          <w:lang w:eastAsia="fr-FR"/>
        </w:rPr>
        <w:t>Cette courtine</w:t>
      </w:r>
      <w:r w:rsidRPr="00521274">
        <w:rPr>
          <w:rFonts w:ascii="Arial" w:eastAsia="Times New Roman" w:hAnsi="Arial" w:cs="Arial"/>
          <w:lang w:eastAsia="fr-FR"/>
        </w:rPr>
        <w:t xml:space="preserve"> liait ensemble </w:t>
      </w:r>
      <w:r w:rsidRPr="00521274">
        <w:rPr>
          <w:rFonts w:ascii="Arial" w:eastAsia="Times New Roman" w:hAnsi="Arial" w:cs="Arial"/>
          <w:color w:val="0066FF"/>
          <w:lang w:eastAsia="fr-FR"/>
        </w:rPr>
        <w:t>deux tours</w:t>
      </w:r>
      <w:r w:rsidRPr="00521274">
        <w:rPr>
          <w:rFonts w:ascii="Arial" w:eastAsia="Times New Roman" w:hAnsi="Arial" w:cs="Arial"/>
          <w:lang w:eastAsia="fr-FR"/>
        </w:rPr>
        <w:t xml:space="preserve"> inégales en âge, en matériaux, en hauteur et grosseur, </w:t>
      </w:r>
      <w:r w:rsidRPr="00521274">
        <w:rPr>
          <w:rFonts w:ascii="Arial" w:eastAsia="Times New Roman" w:hAnsi="Arial" w:cs="Arial"/>
          <w:color w:val="FF0000"/>
          <w:lang w:eastAsia="fr-FR"/>
        </w:rPr>
        <w:t>lesquelles tours</w:t>
      </w:r>
      <w:r w:rsidRPr="00521274">
        <w:rPr>
          <w:rFonts w:ascii="Arial" w:eastAsia="Times New Roman" w:hAnsi="Arial" w:cs="Arial"/>
          <w:lang w:eastAsia="fr-FR"/>
        </w:rPr>
        <w:t xml:space="preserve"> se terminaient par des créneaux surmontés d’un toit pointu, comme un bonnet posé sur une couronne gothique.</w:t>
      </w:r>
      <w:r w:rsidRPr="00521274">
        <w:rPr>
          <w:rFonts w:ascii="Arial" w:eastAsia="Times New Roman" w:hAnsi="Arial" w:cs="Arial"/>
          <w:lang w:eastAsia="fr-FR"/>
        </w:rPr>
        <w:br/>
      </w:r>
      <w:r w:rsidRPr="00521274">
        <w:rPr>
          <w:rFonts w:ascii="Arial" w:eastAsia="Times New Roman" w:hAnsi="Arial" w:cs="Arial"/>
          <w:caps/>
          <w:lang w:eastAsia="fr-FR"/>
        </w:rPr>
        <w:t>(F.-R. de Chateaubriand</w:t>
      </w:r>
      <w:r w:rsidRPr="00521274">
        <w:rPr>
          <w:rFonts w:ascii="Arial" w:eastAsia="Times New Roman" w:hAnsi="Arial" w:cs="Arial"/>
          <w:lang w:eastAsia="fr-FR"/>
        </w:rPr>
        <w:t xml:space="preserve">, </w:t>
      </w:r>
      <w:r w:rsidRPr="00521274">
        <w:rPr>
          <w:rFonts w:ascii="Arial" w:eastAsia="Times New Roman" w:hAnsi="Arial" w:cs="Arial"/>
          <w:i/>
          <w:iCs/>
          <w:lang w:eastAsia="fr-FR"/>
        </w:rPr>
        <w:t>Mémoires d’outre-tombe</w:t>
      </w:r>
      <w:r w:rsidRPr="00521274">
        <w:rPr>
          <w:rFonts w:ascii="Arial" w:eastAsia="Times New Roman" w:hAnsi="Arial" w:cs="Arial"/>
          <w:lang w:eastAsia="fr-FR"/>
        </w:rPr>
        <w:t>, 1849-50)</w:t>
      </w:r>
    </w:p>
    <w:p w:rsidR="00521274" w:rsidRPr="00521274" w:rsidRDefault="00521274" w:rsidP="00521274">
      <w:pPr>
        <w:spacing w:before="330" w:after="120" w:line="240" w:lineRule="auto"/>
        <w:outlineLvl w:val="3"/>
        <w:rPr>
          <w:rFonts w:ascii="Arial" w:eastAsia="Times New Roman" w:hAnsi="Arial" w:cs="Arial"/>
          <w:b/>
          <w:bCs/>
          <w:lang w:eastAsia="fr-FR"/>
        </w:rPr>
      </w:pPr>
      <w:r w:rsidRPr="00521274">
        <w:rPr>
          <w:rFonts w:ascii="Arial" w:eastAsia="Times New Roman" w:hAnsi="Arial" w:cs="Arial"/>
          <w:b/>
          <w:bCs/>
          <w:color w:val="FFFFFF"/>
          <w:shd w:val="clear" w:color="auto" w:fill="CC006B"/>
          <w:lang w:eastAsia="fr-FR"/>
        </w:rPr>
        <w:t xml:space="preserve">C </w:t>
      </w:r>
      <w:r w:rsidRPr="00521274">
        <w:rPr>
          <w:rFonts w:ascii="Arial" w:eastAsia="Times New Roman" w:hAnsi="Arial" w:cs="Arial"/>
          <w:b/>
          <w:bCs/>
          <w:lang w:eastAsia="fr-FR"/>
        </w:rPr>
        <w:t>La progression à thème dérivé</w:t>
      </w:r>
    </w:p>
    <w:p w:rsidR="00521274" w:rsidRPr="00521274" w:rsidRDefault="00521274" w:rsidP="00521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21274">
        <w:rPr>
          <w:rFonts w:ascii="Times New Roman" w:eastAsia="Times New Roman" w:hAnsi="Times New Roman" w:cs="Times New Roman"/>
          <w:lang w:eastAsia="fr-FR"/>
        </w:rPr>
        <w:t xml:space="preserve">On la trouve dans les descriptions : à partir d’un </w:t>
      </w:r>
      <w:proofErr w:type="spellStart"/>
      <w:r w:rsidRPr="00521274">
        <w:rPr>
          <w:rFonts w:ascii="Times New Roman" w:eastAsia="Times New Roman" w:hAnsi="Times New Roman" w:cs="Times New Roman"/>
          <w:color w:val="FF0000"/>
          <w:lang w:eastAsia="fr-FR"/>
        </w:rPr>
        <w:t>hyperthème</w:t>
      </w:r>
      <w:proofErr w:type="spellEnd"/>
      <w:r w:rsidRPr="00521274">
        <w:rPr>
          <w:rFonts w:ascii="Times New Roman" w:eastAsia="Times New Roman" w:hAnsi="Times New Roman" w:cs="Times New Roman"/>
          <w:lang w:eastAsia="fr-FR"/>
        </w:rPr>
        <w:t xml:space="preserve"> (l’objet de la description, dans l’exemple ci-dessous, la « salle ») on développe tous les </w:t>
      </w:r>
      <w:r w:rsidRPr="00521274">
        <w:rPr>
          <w:rFonts w:ascii="Times New Roman" w:eastAsia="Times New Roman" w:hAnsi="Times New Roman" w:cs="Times New Roman"/>
          <w:color w:val="FF0000"/>
          <w:lang w:eastAsia="fr-FR"/>
        </w:rPr>
        <w:t>sous-thèmes</w:t>
      </w:r>
      <w:r w:rsidRPr="00521274">
        <w:rPr>
          <w:rFonts w:ascii="Times New Roman" w:eastAsia="Times New Roman" w:hAnsi="Times New Roman" w:cs="Times New Roman"/>
          <w:lang w:eastAsia="fr-FR"/>
        </w:rPr>
        <w:t>. Les thèmes de chaque phrase représentent un élément de l’</w:t>
      </w:r>
      <w:proofErr w:type="spellStart"/>
      <w:r w:rsidRPr="00521274">
        <w:rPr>
          <w:rFonts w:ascii="Times New Roman" w:eastAsia="Times New Roman" w:hAnsi="Times New Roman" w:cs="Times New Roman"/>
          <w:lang w:eastAsia="fr-FR"/>
        </w:rPr>
        <w:t>hyperthème</w:t>
      </w:r>
      <w:proofErr w:type="spellEnd"/>
      <w:r w:rsidRPr="00521274">
        <w:rPr>
          <w:rFonts w:ascii="Times New Roman" w:eastAsia="Times New Roman" w:hAnsi="Times New Roman" w:cs="Times New Roman"/>
          <w:lang w:eastAsia="fr-FR"/>
        </w:rPr>
        <w:t> :</w:t>
      </w:r>
    </w:p>
    <w:p w:rsidR="00521274" w:rsidRPr="00521274" w:rsidRDefault="00521274" w:rsidP="00521274">
      <w:pPr>
        <w:spacing w:after="120" w:line="240" w:lineRule="auto"/>
        <w:rPr>
          <w:rFonts w:ascii="Arial" w:eastAsia="Times New Roman" w:hAnsi="Arial" w:cs="Arial"/>
          <w:lang w:eastAsia="fr-FR"/>
        </w:rPr>
      </w:pPr>
      <w:r w:rsidRPr="00521274">
        <w:rPr>
          <w:rFonts w:ascii="Arial" w:eastAsia="Times New Roman" w:hAnsi="Arial" w:cs="Arial"/>
          <w:lang w:eastAsia="fr-FR"/>
        </w:rPr>
        <w:t xml:space="preserve">Cette </w:t>
      </w:r>
      <w:r w:rsidRPr="00521274">
        <w:rPr>
          <w:rFonts w:ascii="Arial" w:eastAsia="Times New Roman" w:hAnsi="Arial" w:cs="Arial"/>
          <w:b/>
          <w:bCs/>
          <w:color w:val="FF0000"/>
          <w:lang w:eastAsia="fr-FR"/>
        </w:rPr>
        <w:t>salle</w:t>
      </w:r>
      <w:r w:rsidRPr="00521274">
        <w:rPr>
          <w:rFonts w:ascii="Arial" w:eastAsia="Times New Roman" w:hAnsi="Arial" w:cs="Arial"/>
          <w:lang w:eastAsia="fr-FR"/>
        </w:rPr>
        <w:t xml:space="preserve">, entièrement boisée, fut jadis peinte en une couleur indistincte aujourd’hui, qui forme un fond sur lequel </w:t>
      </w:r>
      <w:r w:rsidRPr="00521274">
        <w:rPr>
          <w:rFonts w:ascii="Arial" w:eastAsia="Times New Roman" w:hAnsi="Arial" w:cs="Arial"/>
          <w:color w:val="FF0000"/>
          <w:lang w:eastAsia="fr-FR"/>
        </w:rPr>
        <w:t>la crasse</w:t>
      </w:r>
      <w:r w:rsidRPr="00521274">
        <w:rPr>
          <w:rFonts w:ascii="Arial" w:eastAsia="Times New Roman" w:hAnsi="Arial" w:cs="Arial"/>
          <w:lang w:eastAsia="fr-FR"/>
        </w:rPr>
        <w:t xml:space="preserve"> a imprimé ses couches de manière à y dessiner des figures bizarres. Elle est plaquée de </w:t>
      </w:r>
      <w:r w:rsidRPr="00521274">
        <w:rPr>
          <w:rFonts w:ascii="Arial" w:eastAsia="Times New Roman" w:hAnsi="Arial" w:cs="Arial"/>
          <w:color w:val="FF0000"/>
          <w:lang w:eastAsia="fr-FR"/>
        </w:rPr>
        <w:t>buffets gluants</w:t>
      </w:r>
      <w:r w:rsidRPr="00521274">
        <w:rPr>
          <w:rFonts w:ascii="Arial" w:eastAsia="Times New Roman" w:hAnsi="Arial" w:cs="Arial"/>
          <w:lang w:eastAsia="fr-FR"/>
        </w:rPr>
        <w:t xml:space="preserve"> sur lesquels sont des </w:t>
      </w:r>
      <w:r w:rsidRPr="00521274">
        <w:rPr>
          <w:rFonts w:ascii="Arial" w:eastAsia="Times New Roman" w:hAnsi="Arial" w:cs="Arial"/>
          <w:color w:val="FF0000"/>
          <w:lang w:eastAsia="fr-FR"/>
        </w:rPr>
        <w:t>carafes échancrées</w:t>
      </w:r>
      <w:r w:rsidRPr="00521274">
        <w:rPr>
          <w:rFonts w:ascii="Arial" w:eastAsia="Times New Roman" w:hAnsi="Arial" w:cs="Arial"/>
          <w:lang w:eastAsia="fr-FR"/>
        </w:rPr>
        <w:t xml:space="preserve">, ternies, </w:t>
      </w:r>
      <w:r w:rsidRPr="00521274">
        <w:rPr>
          <w:rFonts w:ascii="Arial" w:eastAsia="Times New Roman" w:hAnsi="Arial" w:cs="Arial"/>
          <w:color w:val="FF0000"/>
          <w:lang w:eastAsia="fr-FR"/>
        </w:rPr>
        <w:t>des ronds de moiré</w:t>
      </w:r>
      <w:r w:rsidRPr="00521274">
        <w:rPr>
          <w:rFonts w:ascii="Arial" w:eastAsia="Times New Roman" w:hAnsi="Arial" w:cs="Arial"/>
          <w:lang w:eastAsia="fr-FR"/>
        </w:rPr>
        <w:t xml:space="preserve"> métallique, des </w:t>
      </w:r>
      <w:r w:rsidRPr="00521274">
        <w:rPr>
          <w:rFonts w:ascii="Arial" w:eastAsia="Times New Roman" w:hAnsi="Arial" w:cs="Arial"/>
          <w:color w:val="FF0000"/>
          <w:lang w:eastAsia="fr-FR"/>
        </w:rPr>
        <w:t>piles d’assiettes</w:t>
      </w:r>
      <w:r w:rsidRPr="00521274">
        <w:rPr>
          <w:rFonts w:ascii="Arial" w:eastAsia="Times New Roman" w:hAnsi="Arial" w:cs="Arial"/>
          <w:lang w:eastAsia="fr-FR"/>
        </w:rPr>
        <w:t xml:space="preserve"> en porcelaine épaisse, à bords bleus, fabriquées à Tournai. Dans un angle est placée une </w:t>
      </w:r>
      <w:r w:rsidRPr="00521274">
        <w:rPr>
          <w:rFonts w:ascii="Arial" w:eastAsia="Times New Roman" w:hAnsi="Arial" w:cs="Arial"/>
          <w:color w:val="FF0000"/>
          <w:lang w:eastAsia="fr-FR"/>
        </w:rPr>
        <w:t>boîte à cases</w:t>
      </w:r>
      <w:r w:rsidRPr="00521274">
        <w:rPr>
          <w:rFonts w:ascii="Arial" w:eastAsia="Times New Roman" w:hAnsi="Arial" w:cs="Arial"/>
          <w:lang w:eastAsia="fr-FR"/>
        </w:rPr>
        <w:t xml:space="preserve"> numérotées qui sert à garder les serviettes, ou tachées ou vineuses, de chaque pensionnaire.</w:t>
      </w:r>
      <w:r w:rsidRPr="00521274">
        <w:rPr>
          <w:rFonts w:ascii="Arial" w:eastAsia="Times New Roman" w:hAnsi="Arial" w:cs="Arial"/>
          <w:lang w:eastAsia="fr-FR"/>
        </w:rPr>
        <w:br/>
      </w:r>
      <w:r w:rsidRPr="00521274">
        <w:rPr>
          <w:rFonts w:ascii="Arial" w:eastAsia="Times New Roman" w:hAnsi="Arial" w:cs="Arial"/>
          <w:caps/>
          <w:lang w:eastAsia="fr-FR"/>
        </w:rPr>
        <w:t>(Honoré de Balzac</w:t>
      </w:r>
      <w:r w:rsidRPr="00521274">
        <w:rPr>
          <w:rFonts w:ascii="Arial" w:eastAsia="Times New Roman" w:hAnsi="Arial" w:cs="Arial"/>
          <w:lang w:eastAsia="fr-FR"/>
        </w:rPr>
        <w:t xml:space="preserve">, </w:t>
      </w:r>
      <w:r w:rsidRPr="00521274">
        <w:rPr>
          <w:rFonts w:ascii="Arial" w:eastAsia="Times New Roman" w:hAnsi="Arial" w:cs="Arial"/>
          <w:i/>
          <w:iCs/>
          <w:lang w:eastAsia="fr-FR"/>
        </w:rPr>
        <w:t>Le Père Goriot</w:t>
      </w:r>
      <w:r w:rsidRPr="00521274">
        <w:rPr>
          <w:rFonts w:ascii="Arial" w:eastAsia="Times New Roman" w:hAnsi="Arial" w:cs="Arial"/>
          <w:lang w:eastAsia="fr-FR"/>
        </w:rPr>
        <w:t>, 1835)</w:t>
      </w:r>
    </w:p>
    <w:p w:rsidR="00521274" w:rsidRPr="00521274" w:rsidRDefault="00521274" w:rsidP="00521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21274">
        <w:rPr>
          <w:rFonts w:ascii="Times New Roman" w:eastAsia="Times New Roman" w:hAnsi="Times New Roman" w:cs="Times New Roman"/>
          <w:lang w:eastAsia="fr-FR"/>
        </w:rPr>
        <w:t>Il faut être évidemment attentif à toute rupture dans les progressions thématiques.</w:t>
      </w:r>
    </w:p>
    <w:p w:rsidR="001A68EB" w:rsidRPr="00521274" w:rsidRDefault="00521274">
      <w:bookmarkStart w:id="0" w:name="_GoBack"/>
      <w:bookmarkEnd w:id="0"/>
    </w:p>
    <w:sectPr w:rsidR="001A68EB" w:rsidRPr="005212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7561A"/>
    <w:multiLevelType w:val="multilevel"/>
    <w:tmpl w:val="C112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2E26EB"/>
    <w:multiLevelType w:val="multilevel"/>
    <w:tmpl w:val="A1AA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274"/>
    <w:rsid w:val="001528F8"/>
    <w:rsid w:val="00521274"/>
    <w:rsid w:val="00A43578"/>
    <w:rsid w:val="00D2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7786CD-95A3-47D6-85F1-1DD55FF0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212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127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21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9"/>
      <w:szCs w:val="29"/>
      <w:lang w:eastAsia="fr-FR"/>
    </w:rPr>
  </w:style>
  <w:style w:type="character" w:customStyle="1" w:styleId="type">
    <w:name w:val="type"/>
    <w:basedOn w:val="Policepardfaut"/>
    <w:rsid w:val="00521274"/>
  </w:style>
  <w:style w:type="character" w:customStyle="1" w:styleId="matiere">
    <w:name w:val="matiere"/>
    <w:basedOn w:val="Policepardfaut"/>
    <w:rsid w:val="00521274"/>
  </w:style>
  <w:style w:type="character" w:customStyle="1" w:styleId="classe">
    <w:name w:val="classe"/>
    <w:basedOn w:val="Policepardfaut"/>
    <w:rsid w:val="00521274"/>
  </w:style>
  <w:style w:type="character" w:customStyle="1" w:styleId="theme">
    <w:name w:val="theme"/>
    <w:basedOn w:val="Policepardfaut"/>
    <w:rsid w:val="00521274"/>
  </w:style>
  <w:style w:type="character" w:styleId="lev">
    <w:name w:val="Strong"/>
    <w:basedOn w:val="Policepardfaut"/>
    <w:uiPriority w:val="22"/>
    <w:qFormat/>
    <w:rsid w:val="00521274"/>
    <w:rPr>
      <w:b/>
      <w:bCs/>
      <w:color w:val="552960"/>
    </w:rPr>
  </w:style>
  <w:style w:type="character" w:customStyle="1" w:styleId="numero1">
    <w:name w:val="numero1"/>
    <w:basedOn w:val="Policepardfaut"/>
    <w:rsid w:val="00521274"/>
    <w:rPr>
      <w:b/>
      <w:bCs/>
      <w:color w:val="FFFFFF"/>
      <w:sz w:val="22"/>
      <w:szCs w:val="22"/>
      <w:shd w:val="clear" w:color="auto" w:fill="CC006B"/>
    </w:rPr>
  </w:style>
  <w:style w:type="paragraph" w:customStyle="1" w:styleId="chapo1">
    <w:name w:val="chapo1"/>
    <w:basedOn w:val="Normal"/>
    <w:rsid w:val="00521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51A3D"/>
      <w:sz w:val="29"/>
      <w:szCs w:val="29"/>
      <w:lang w:eastAsia="fr-FR"/>
    </w:rPr>
  </w:style>
  <w:style w:type="character" w:styleId="Accentuation">
    <w:name w:val="Emphasis"/>
    <w:basedOn w:val="Policepardfaut"/>
    <w:uiPriority w:val="20"/>
    <w:qFormat/>
    <w:rsid w:val="00521274"/>
    <w:rPr>
      <w:i/>
      <w:iCs/>
    </w:rPr>
  </w:style>
  <w:style w:type="character" w:customStyle="1" w:styleId="petites-cap1">
    <w:name w:val="petites-cap1"/>
    <w:basedOn w:val="Policepardfaut"/>
    <w:rsid w:val="00521274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8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9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9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87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42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6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15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717109">
                                      <w:marLeft w:val="0"/>
                                      <w:marRight w:val="0"/>
                                      <w:marTop w:val="6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523872">
                                      <w:marLeft w:val="0"/>
                                      <w:marRight w:val="0"/>
                                      <w:marTop w:val="6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499801">
                                      <w:marLeft w:val="0"/>
                                      <w:marRight w:val="0"/>
                                      <w:marTop w:val="6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Epistol</dc:creator>
  <cp:keywords/>
  <dc:description/>
  <cp:lastModifiedBy>Show Epistol</cp:lastModifiedBy>
  <cp:revision>1</cp:revision>
  <dcterms:created xsi:type="dcterms:W3CDTF">2014-02-22T13:43:00Z</dcterms:created>
  <dcterms:modified xsi:type="dcterms:W3CDTF">2014-02-22T13:44:00Z</dcterms:modified>
</cp:coreProperties>
</file>