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0C" w:rsidRPr="00C0470C" w:rsidRDefault="00C0470C" w:rsidP="00C0470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lang w:eastAsia="fr-FR"/>
        </w:rPr>
      </w:pPr>
      <w:bookmarkStart w:id="0" w:name="_GoBack"/>
      <w:r w:rsidRPr="00C0470C">
        <w:rPr>
          <w:rFonts w:eastAsia="Times New Roman" w:cs="Times New Roman"/>
          <w:b/>
          <w:bCs/>
          <w:kern w:val="36"/>
          <w:lang w:eastAsia="fr-FR"/>
        </w:rPr>
        <w:t>Le personnage de roman</w:t>
      </w:r>
    </w:p>
    <w:p w:rsidR="00C0470C" w:rsidRPr="00C0470C" w:rsidRDefault="00C0470C" w:rsidP="00C0470C">
      <w:pPr>
        <w:spacing w:after="0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>Fiches de coursFrançais1re ES1re L1re SLe roman et ses personnages : visions de l'homme et du monde</w:t>
      </w:r>
    </w:p>
    <w:p w:rsidR="00C0470C" w:rsidRPr="00C0470C" w:rsidRDefault="00C0470C" w:rsidP="00C04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C0470C">
        <w:rPr>
          <w:rFonts w:eastAsia="Times New Roman" w:cs="Times New Roman"/>
          <w:b/>
          <w:bCs/>
          <w:color w:val="351A3D"/>
          <w:lang w:eastAsia="fr-FR"/>
        </w:rPr>
        <w:t xml:space="preserve">Le roman est un récit de fiction qui raconte une histoire construite autour de personnages fictifs. </w:t>
      </w:r>
    </w:p>
    <w:p w:rsidR="00C0470C" w:rsidRPr="00C0470C" w:rsidRDefault="00C0470C" w:rsidP="00C0470C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C0470C">
        <w:rPr>
          <w:rFonts w:eastAsia="Times New Roman" w:cs="Arial"/>
          <w:b/>
          <w:bCs/>
          <w:color w:val="CC006B"/>
          <w:lang w:eastAsia="fr-FR"/>
        </w:rPr>
        <w:t>1 Le système des personnages</w:t>
      </w:r>
    </w:p>
    <w:p w:rsidR="00C0470C" w:rsidRPr="00C0470C" w:rsidRDefault="00C0470C" w:rsidP="00C0470C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C0470C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A </w:t>
      </w:r>
      <w:r w:rsidRPr="00C0470C">
        <w:rPr>
          <w:rFonts w:eastAsia="Times New Roman" w:cs="Arial"/>
          <w:b/>
          <w:bCs/>
          <w:lang w:eastAsia="fr-FR"/>
        </w:rPr>
        <w:t xml:space="preserve">Personne, personnage, personnalité </w:t>
      </w:r>
    </w:p>
    <w:p w:rsidR="00C0470C" w:rsidRPr="00C0470C" w:rsidRDefault="00C0470C" w:rsidP="00C047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Le personnage romanesque est « un être de papier ». Il ne faut pas le confondre avec une personne réelle. Il est une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construction</w:t>
      </w:r>
      <w:r w:rsidRPr="00C0470C">
        <w:rPr>
          <w:rFonts w:eastAsia="Times New Roman" w:cs="Times New Roman"/>
          <w:lang w:eastAsia="fr-FR"/>
        </w:rPr>
        <w:t xml:space="preserve"> du romancier qui lui donne sens.</w:t>
      </w:r>
    </w:p>
    <w:p w:rsidR="00C0470C" w:rsidRPr="00C0470C" w:rsidRDefault="00C0470C" w:rsidP="00C047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Pour être crédible, il doit être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vraisemblable</w:t>
      </w:r>
      <w:r w:rsidRPr="00C0470C">
        <w:rPr>
          <w:rFonts w:eastAsia="Times New Roman" w:cs="Times New Roman"/>
          <w:lang w:eastAsia="fr-FR"/>
        </w:rPr>
        <w:t xml:space="preserve"> et acquérir une personnalité. </w:t>
      </w:r>
    </w:p>
    <w:p w:rsidR="00C0470C" w:rsidRPr="00C0470C" w:rsidRDefault="00C0470C" w:rsidP="00C0470C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C0470C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B </w:t>
      </w:r>
      <w:r w:rsidRPr="00C0470C">
        <w:rPr>
          <w:rFonts w:eastAsia="Times New Roman" w:cs="Arial"/>
          <w:b/>
          <w:bCs/>
          <w:lang w:eastAsia="fr-FR"/>
        </w:rPr>
        <w:t>Le héros</w:t>
      </w:r>
    </w:p>
    <w:p w:rsidR="00C0470C" w:rsidRPr="00C0470C" w:rsidRDefault="00C0470C" w:rsidP="00C047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Dans la mythologie gréco-latine, le mot « héros » désigne à la fois des hommes qui se distinguent par leurs exploits et les demi-dieux (enfants d’une mortelle et d’un dieu).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Les premiers héros de roman</w:t>
      </w:r>
      <w:r w:rsidRPr="00C0470C">
        <w:rPr>
          <w:rFonts w:eastAsia="Times New Roman" w:cs="Times New Roman"/>
          <w:lang w:eastAsia="fr-FR"/>
        </w:rPr>
        <w:t xml:space="preserve"> sont les héritiers de cette double conception : ils sont courageux et nobles dans leurs actes et porteurs de valeurs morales. </w:t>
      </w:r>
    </w:p>
    <w:p w:rsidR="00C0470C" w:rsidRPr="00C0470C" w:rsidRDefault="00C0470C" w:rsidP="00C047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Par la suite, le terme sert à désigner le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personnage principal</w:t>
      </w:r>
      <w:r w:rsidRPr="00C0470C">
        <w:rPr>
          <w:rFonts w:eastAsia="Times New Roman" w:cs="Times New Roman"/>
          <w:lang w:eastAsia="fr-FR"/>
        </w:rPr>
        <w:t xml:space="preserve"> du roman, qu’il soit héroïque ou non. </w:t>
      </w:r>
    </w:p>
    <w:p w:rsidR="00C0470C" w:rsidRPr="00C0470C" w:rsidRDefault="00C0470C" w:rsidP="00C047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>Quand il contredit trop notre idée de l’héroïsme, qu’il est trop maladroit et perdu, on parle d’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anti-héros</w:t>
      </w:r>
      <w:r w:rsidRPr="00C0470C">
        <w:rPr>
          <w:rFonts w:eastAsia="Times New Roman" w:cs="Times New Roman"/>
          <w:lang w:eastAsia="fr-FR"/>
        </w:rPr>
        <w:t>. Il ne faut pas le confondre avec l’anti-personnage, qui relève d’une volonté de déconstruction du personnage romanesque et d’un refus de l’illusion référentielle.</w:t>
      </w:r>
    </w:p>
    <w:p w:rsidR="00C0470C" w:rsidRPr="00C0470C" w:rsidRDefault="00C0470C" w:rsidP="00C0470C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C0470C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C </w:t>
      </w:r>
      <w:r w:rsidRPr="00C0470C">
        <w:rPr>
          <w:rFonts w:eastAsia="Times New Roman" w:cs="Arial"/>
          <w:b/>
          <w:bCs/>
          <w:lang w:eastAsia="fr-FR"/>
        </w:rPr>
        <w:t>Le personnel romanesque</w:t>
      </w:r>
    </w:p>
    <w:p w:rsidR="00C0470C" w:rsidRPr="00C0470C" w:rsidRDefault="00C0470C" w:rsidP="00C047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Les personnages tissent un réseau de relations. Le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schéma actantiel</w:t>
      </w:r>
      <w:r w:rsidRPr="00C0470C">
        <w:rPr>
          <w:rFonts w:eastAsia="Times New Roman" w:cs="Times New Roman"/>
          <w:lang w:eastAsia="fr-FR"/>
        </w:rPr>
        <w:t xml:space="preserve"> en rend compte : le héros, ou sujet, cherche à atteindre un but, l’objet. Dans cette quête, il rencontre des aides, les adjuvants, et des obstacles, les opposants. Le destinateur lui assigne son objet, le destinataire juge de sa réussite. </w:t>
      </w:r>
    </w:p>
    <w:p w:rsidR="00C0470C" w:rsidRPr="00C0470C" w:rsidRDefault="00C0470C" w:rsidP="00C047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On peut aussi étudier les personnages selon un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système de valeurs</w:t>
      </w:r>
      <w:r w:rsidRPr="00C0470C">
        <w:rPr>
          <w:rFonts w:eastAsia="Times New Roman" w:cs="Times New Roman"/>
          <w:lang w:eastAsia="fr-FR"/>
        </w:rPr>
        <w:t xml:space="preserve"> défini par le roman. Ainsi dans </w:t>
      </w:r>
      <w:r w:rsidRPr="00C0470C">
        <w:rPr>
          <w:rFonts w:eastAsia="Times New Roman" w:cs="Times New Roman"/>
          <w:i/>
          <w:iCs/>
          <w:lang w:eastAsia="fr-FR"/>
        </w:rPr>
        <w:t>Le Rapport de Brodeck</w:t>
      </w:r>
      <w:r w:rsidRPr="00C0470C">
        <w:rPr>
          <w:rFonts w:eastAsia="Times New Roman" w:cs="Times New Roman"/>
          <w:lang w:eastAsia="fr-FR"/>
        </w:rPr>
        <w:t xml:space="preserve"> de Philippe Claudel (2007), cinq catégories de personnages se dégagent, des plus purs aux plus coupables. </w:t>
      </w:r>
    </w:p>
    <w:p w:rsidR="00C0470C" w:rsidRPr="00C0470C" w:rsidRDefault="00C0470C" w:rsidP="00C047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Enfin, ils peuvent s’organiser selon un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système de cercles concentriques</w:t>
      </w:r>
      <w:r w:rsidRPr="00C0470C">
        <w:rPr>
          <w:rFonts w:eastAsia="Times New Roman" w:cs="Times New Roman"/>
          <w:lang w:eastAsia="fr-FR"/>
        </w:rPr>
        <w:t xml:space="preserve"> qui va des personnages centraux aux personnages secondaires ; on s’interroge alors sur la fonction de ces derniers : faire-valoir, effet de réel, etc. ?</w:t>
      </w:r>
    </w:p>
    <w:p w:rsidR="00C0470C" w:rsidRPr="00C0470C" w:rsidRDefault="00C0470C" w:rsidP="00C0470C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C0470C">
        <w:rPr>
          <w:rFonts w:eastAsia="Times New Roman" w:cs="Arial"/>
          <w:b/>
          <w:bCs/>
          <w:color w:val="CC006B"/>
          <w:lang w:eastAsia="fr-FR"/>
        </w:rPr>
        <w:t>2 La construction du personnage</w:t>
      </w:r>
    </w:p>
    <w:p w:rsidR="00C0470C" w:rsidRPr="00C0470C" w:rsidRDefault="00C0470C" w:rsidP="00C0470C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C0470C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A </w:t>
      </w:r>
      <w:r w:rsidRPr="00C0470C">
        <w:rPr>
          <w:rFonts w:eastAsia="Times New Roman" w:cs="Arial"/>
          <w:b/>
          <w:bCs/>
          <w:lang w:eastAsia="fr-FR"/>
        </w:rPr>
        <w:t>Une identité</w:t>
      </w:r>
    </w:p>
    <w:p w:rsidR="00C0470C" w:rsidRPr="00C0470C" w:rsidRDefault="00C0470C" w:rsidP="00C047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Comme tout être de chair, le personnage est doté d’une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identité</w:t>
      </w:r>
      <w:r w:rsidRPr="00C0470C">
        <w:rPr>
          <w:rFonts w:eastAsia="Times New Roman" w:cs="Times New Roman"/>
          <w:lang w:eastAsia="fr-FR"/>
        </w:rPr>
        <w:t xml:space="preserve">, (nom, prénom, âge, sexe, situation familiale, profession) ; il appartient à une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époque</w:t>
      </w:r>
      <w:r w:rsidRPr="00C0470C">
        <w:rPr>
          <w:rFonts w:eastAsia="Times New Roman" w:cs="Times New Roman"/>
          <w:lang w:eastAsia="fr-FR"/>
        </w:rPr>
        <w:t xml:space="preserve">, un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milieu social</w:t>
      </w:r>
      <w:r w:rsidRPr="00C0470C">
        <w:rPr>
          <w:rFonts w:eastAsia="Times New Roman" w:cs="Times New Roman"/>
          <w:lang w:eastAsia="fr-FR"/>
        </w:rPr>
        <w:t xml:space="preserve"> ; il se caractérise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physiquement et moralement</w:t>
      </w:r>
      <w:r w:rsidRPr="00C0470C">
        <w:rPr>
          <w:rFonts w:eastAsia="Times New Roman" w:cs="Times New Roman"/>
          <w:lang w:eastAsia="fr-FR"/>
        </w:rPr>
        <w:t>.</w:t>
      </w:r>
    </w:p>
    <w:p w:rsidR="00C0470C" w:rsidRPr="00C0470C" w:rsidRDefault="00C0470C" w:rsidP="00C047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>Ces informations peuvent être données dès son apparition (portrait) ou être disséminées dans le texte.</w:t>
      </w:r>
    </w:p>
    <w:p w:rsidR="00C0470C" w:rsidRPr="00C0470C" w:rsidRDefault="00C0470C" w:rsidP="00C0470C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C0470C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lastRenderedPageBreak/>
        <w:t xml:space="preserve">B </w:t>
      </w:r>
      <w:r w:rsidRPr="00C0470C">
        <w:rPr>
          <w:rFonts w:eastAsia="Times New Roman" w:cs="Arial"/>
          <w:b/>
          <w:bCs/>
          <w:lang w:eastAsia="fr-FR"/>
        </w:rPr>
        <w:t>Des paroles</w:t>
      </w:r>
    </w:p>
    <w:p w:rsidR="00C0470C" w:rsidRPr="00C0470C" w:rsidRDefault="00C0470C" w:rsidP="00C0470C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Ses paroles peuvent être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rapportées</w:t>
      </w:r>
      <w:r w:rsidRPr="00C0470C">
        <w:rPr>
          <w:rFonts w:eastAsia="Times New Roman" w:cs="Times New Roman"/>
          <w:lang w:eastAsia="fr-FR"/>
        </w:rPr>
        <w:t xml:space="preserve"> de différentes manières. </w:t>
      </w:r>
    </w:p>
    <w:p w:rsidR="00C0470C" w:rsidRPr="00C0470C" w:rsidRDefault="00C0470C" w:rsidP="00C047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Le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discours direct</w:t>
      </w:r>
      <w:r w:rsidRPr="00C0470C">
        <w:rPr>
          <w:rFonts w:eastAsia="Times New Roman" w:cs="Times New Roman"/>
          <w:lang w:eastAsia="fr-FR"/>
        </w:rPr>
        <w:t xml:space="preserve"> nous fait entendre sa voix propre (populaire/distingué, violent/doux…). </w:t>
      </w:r>
    </w:p>
    <w:p w:rsidR="00C0470C" w:rsidRPr="00C0470C" w:rsidRDefault="00C0470C" w:rsidP="00C047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Le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discours indirect</w:t>
      </w:r>
      <w:r w:rsidRPr="00C0470C">
        <w:rPr>
          <w:rFonts w:eastAsia="Times New Roman" w:cs="Times New Roman"/>
          <w:lang w:eastAsia="fr-FR"/>
        </w:rPr>
        <w:t xml:space="preserve"> permet au narrateur de nuancer ou de modaliser ses paroles. </w:t>
      </w:r>
    </w:p>
    <w:p w:rsidR="00C0470C" w:rsidRPr="00C0470C" w:rsidRDefault="00C0470C" w:rsidP="00C047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Le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discours indirect</w:t>
      </w:r>
      <w:r w:rsidRPr="00C0470C">
        <w:rPr>
          <w:rFonts w:eastAsia="Times New Roman" w:cs="Times New Roman"/>
          <w:lang w:eastAsia="fr-FR"/>
        </w:rPr>
        <w:t xml:space="preserve"> libre nous donne accès à ses pensées, à son intériorité.</w:t>
      </w:r>
    </w:p>
    <w:p w:rsidR="00C0470C" w:rsidRPr="00C0470C" w:rsidRDefault="00C0470C" w:rsidP="00C0470C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C0470C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C </w:t>
      </w:r>
      <w:r w:rsidRPr="00C0470C">
        <w:rPr>
          <w:rFonts w:eastAsia="Times New Roman" w:cs="Arial"/>
          <w:b/>
          <w:bCs/>
          <w:lang w:eastAsia="fr-FR"/>
        </w:rPr>
        <w:t>Un regard</w:t>
      </w:r>
    </w:p>
    <w:p w:rsidR="00C0470C" w:rsidRPr="00C0470C" w:rsidRDefault="00C0470C" w:rsidP="00C0470C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Notre connaissance du personnage dépend de la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focalisation</w:t>
      </w:r>
      <w:r w:rsidRPr="00C0470C">
        <w:rPr>
          <w:rFonts w:eastAsia="Times New Roman" w:cs="Times New Roman"/>
          <w:lang w:eastAsia="fr-FR"/>
        </w:rPr>
        <w:t xml:space="preserve"> (ou point de vue) adoptée par le narrateur. </w:t>
      </w:r>
    </w:p>
    <w:p w:rsidR="00C0470C" w:rsidRPr="00C0470C" w:rsidRDefault="00C0470C" w:rsidP="00C047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En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focalisation externe</w:t>
      </w:r>
      <w:r w:rsidRPr="00C0470C">
        <w:rPr>
          <w:rFonts w:eastAsia="Times New Roman" w:cs="Times New Roman"/>
          <w:lang w:eastAsia="fr-FR"/>
        </w:rPr>
        <w:t xml:space="preserve">, le lecteur découvre le personnage en même temps que le narrateur. </w:t>
      </w:r>
    </w:p>
    <w:p w:rsidR="00C0470C" w:rsidRPr="00C0470C" w:rsidRDefault="00C0470C" w:rsidP="00C047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En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focalisation zéro</w:t>
      </w:r>
      <w:r w:rsidRPr="00C0470C">
        <w:rPr>
          <w:rFonts w:eastAsia="Times New Roman" w:cs="Times New Roman"/>
          <w:lang w:eastAsia="fr-FR"/>
        </w:rPr>
        <w:t xml:space="preserve">, le narrateur partage avec le lecteur sa connaissance (passé, présent, futur) et son analyse du personnage. </w:t>
      </w:r>
    </w:p>
    <w:p w:rsidR="00C0470C" w:rsidRPr="00C0470C" w:rsidRDefault="00C0470C" w:rsidP="00C047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 xml:space="preserve">En </w:t>
      </w:r>
      <w:r w:rsidRPr="00C0470C">
        <w:rPr>
          <w:rFonts w:eastAsia="Times New Roman" w:cs="Times New Roman"/>
          <w:color w:val="351A3D"/>
          <w:shd w:val="clear" w:color="auto" w:fill="FFFAC3"/>
          <w:lang w:eastAsia="fr-FR"/>
        </w:rPr>
        <w:t>focalisation interne</w:t>
      </w:r>
      <w:r w:rsidRPr="00C0470C">
        <w:rPr>
          <w:rFonts w:eastAsia="Times New Roman" w:cs="Times New Roman"/>
          <w:lang w:eastAsia="fr-FR"/>
        </w:rPr>
        <w:t>, le lecteur suit le personnage dans ses pensées et voit le monde à travers son regard.</w:t>
      </w:r>
    </w:p>
    <w:p w:rsidR="00C0470C" w:rsidRPr="00C0470C" w:rsidRDefault="00C0470C" w:rsidP="00C0470C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C0470C">
        <w:rPr>
          <w:rFonts w:eastAsia="Times New Roman" w:cs="Arial"/>
          <w:b/>
          <w:bCs/>
          <w:color w:val="CC006B"/>
          <w:lang w:eastAsia="fr-FR"/>
        </w:rPr>
        <w:t>3 Le personnage et l’auteur</w:t>
      </w:r>
    </w:p>
    <w:p w:rsidR="00C0470C" w:rsidRPr="00C0470C" w:rsidRDefault="00C0470C" w:rsidP="00C0470C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0470C">
        <w:rPr>
          <w:rFonts w:eastAsia="Times New Roman" w:cs="Times New Roman"/>
          <w:lang w:eastAsia="fr-FR"/>
        </w:rPr>
        <w:t>Une lecture naïve fait souvent du personnage principal le double de l’auteur. Or, de nombreux romanciers affirment que leurs personnages sont composés de traits pris dans des personnes différentes.</w:t>
      </w:r>
    </w:p>
    <w:p w:rsidR="00C0470C" w:rsidRPr="00C0470C" w:rsidRDefault="00C0470C" w:rsidP="00C04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C0470C">
        <w:rPr>
          <w:rFonts w:eastAsia="Times New Roman" w:cs="Times New Roman"/>
          <w:b/>
          <w:bCs/>
          <w:color w:val="351A3D"/>
          <w:lang w:eastAsia="fr-FR"/>
        </w:rPr>
        <w:t>Le personnage trouve sa cohérence dans le récit et par le récit. C’est la manière dont le récit construit son personnage que vous devez mettre à jour.</w:t>
      </w:r>
    </w:p>
    <w:bookmarkEnd w:id="0"/>
    <w:p w:rsidR="001A68EB" w:rsidRPr="00C0470C" w:rsidRDefault="00C0470C" w:rsidP="00C0470C"/>
    <w:sectPr w:rsidR="001A68EB" w:rsidRPr="00C04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7DBC"/>
    <w:multiLevelType w:val="multilevel"/>
    <w:tmpl w:val="CE7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42802"/>
    <w:multiLevelType w:val="multilevel"/>
    <w:tmpl w:val="0A7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366F5"/>
    <w:multiLevelType w:val="multilevel"/>
    <w:tmpl w:val="005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152AA"/>
    <w:multiLevelType w:val="multilevel"/>
    <w:tmpl w:val="026A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4E44D1"/>
    <w:multiLevelType w:val="multilevel"/>
    <w:tmpl w:val="887C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77344E"/>
    <w:multiLevelType w:val="multilevel"/>
    <w:tmpl w:val="B1D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2630C3"/>
    <w:multiLevelType w:val="multilevel"/>
    <w:tmpl w:val="C27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613655"/>
    <w:multiLevelType w:val="multilevel"/>
    <w:tmpl w:val="50D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BD539A"/>
    <w:multiLevelType w:val="multilevel"/>
    <w:tmpl w:val="FD7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987178"/>
    <w:multiLevelType w:val="multilevel"/>
    <w:tmpl w:val="A0DC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2E321B"/>
    <w:multiLevelType w:val="multilevel"/>
    <w:tmpl w:val="F33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D94CF2"/>
    <w:multiLevelType w:val="multilevel"/>
    <w:tmpl w:val="49DE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F67C5E"/>
    <w:multiLevelType w:val="multilevel"/>
    <w:tmpl w:val="07CE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8A008B"/>
    <w:multiLevelType w:val="multilevel"/>
    <w:tmpl w:val="E07E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466838"/>
    <w:multiLevelType w:val="multilevel"/>
    <w:tmpl w:val="D418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D71EC3"/>
    <w:multiLevelType w:val="multilevel"/>
    <w:tmpl w:val="AB4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956D24"/>
    <w:multiLevelType w:val="multilevel"/>
    <w:tmpl w:val="A55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A935F6"/>
    <w:multiLevelType w:val="multilevel"/>
    <w:tmpl w:val="C92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5"/>
  </w:num>
  <w:num w:numId="5">
    <w:abstractNumId w:val="8"/>
  </w:num>
  <w:num w:numId="6">
    <w:abstractNumId w:val="7"/>
  </w:num>
  <w:num w:numId="7">
    <w:abstractNumId w:val="14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15"/>
  </w:num>
  <w:num w:numId="13">
    <w:abstractNumId w:val="4"/>
  </w:num>
  <w:num w:numId="14">
    <w:abstractNumId w:val="13"/>
  </w:num>
  <w:num w:numId="15">
    <w:abstractNumId w:val="9"/>
  </w:num>
  <w:num w:numId="16">
    <w:abstractNumId w:val="17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6A"/>
    <w:rsid w:val="001528F8"/>
    <w:rsid w:val="005169B0"/>
    <w:rsid w:val="0096306A"/>
    <w:rsid w:val="00A43578"/>
    <w:rsid w:val="00C0470C"/>
    <w:rsid w:val="00D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17AA4-EF8E-4763-BF49-8AAF23FE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3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06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customStyle="1" w:styleId="type">
    <w:name w:val="type"/>
    <w:basedOn w:val="Policepardfaut"/>
    <w:rsid w:val="0096306A"/>
  </w:style>
  <w:style w:type="character" w:customStyle="1" w:styleId="matiere">
    <w:name w:val="matiere"/>
    <w:basedOn w:val="Policepardfaut"/>
    <w:rsid w:val="0096306A"/>
  </w:style>
  <w:style w:type="character" w:customStyle="1" w:styleId="classe">
    <w:name w:val="classe"/>
    <w:basedOn w:val="Policepardfaut"/>
    <w:rsid w:val="0096306A"/>
  </w:style>
  <w:style w:type="character" w:customStyle="1" w:styleId="theme">
    <w:name w:val="theme"/>
    <w:basedOn w:val="Policepardfaut"/>
    <w:rsid w:val="0096306A"/>
  </w:style>
  <w:style w:type="character" w:styleId="lev">
    <w:name w:val="Strong"/>
    <w:basedOn w:val="Policepardfaut"/>
    <w:uiPriority w:val="22"/>
    <w:qFormat/>
    <w:rsid w:val="0096306A"/>
    <w:rPr>
      <w:b/>
      <w:bCs/>
      <w:color w:val="552960"/>
    </w:rPr>
  </w:style>
  <w:style w:type="character" w:customStyle="1" w:styleId="numero1">
    <w:name w:val="numero1"/>
    <w:basedOn w:val="Policepardfaut"/>
    <w:rsid w:val="0096306A"/>
    <w:rPr>
      <w:b/>
      <w:bCs/>
      <w:color w:val="FFFFFF"/>
      <w:sz w:val="22"/>
      <w:szCs w:val="22"/>
      <w:shd w:val="clear" w:color="auto" w:fill="CC006B"/>
    </w:rPr>
  </w:style>
  <w:style w:type="paragraph" w:customStyle="1" w:styleId="chapo1">
    <w:name w:val="chapo1"/>
    <w:basedOn w:val="Normal"/>
    <w:rsid w:val="0096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51A3D"/>
      <w:sz w:val="29"/>
      <w:szCs w:val="29"/>
      <w:lang w:eastAsia="fr-FR"/>
    </w:rPr>
  </w:style>
  <w:style w:type="character" w:styleId="Accentuation">
    <w:name w:val="Emphasis"/>
    <w:basedOn w:val="Policepardfaut"/>
    <w:uiPriority w:val="20"/>
    <w:qFormat/>
    <w:rsid w:val="0096306A"/>
    <w:rPr>
      <w:i/>
      <w:iCs/>
    </w:rPr>
  </w:style>
  <w:style w:type="character" w:customStyle="1" w:styleId="petites-cap1">
    <w:name w:val="petites-cap1"/>
    <w:basedOn w:val="Policepardfaut"/>
    <w:rsid w:val="0096306A"/>
    <w:rPr>
      <w:caps/>
    </w:rPr>
  </w:style>
  <w:style w:type="character" w:customStyle="1" w:styleId="numero">
    <w:name w:val="numero"/>
    <w:basedOn w:val="Policepardfaut"/>
    <w:rsid w:val="0051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9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9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3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5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Epistol</dc:creator>
  <cp:keywords/>
  <dc:description/>
  <cp:lastModifiedBy>Show Epistol</cp:lastModifiedBy>
  <cp:revision>2</cp:revision>
  <cp:lastPrinted>2014-02-22T14:41:00Z</cp:lastPrinted>
  <dcterms:created xsi:type="dcterms:W3CDTF">2014-02-22T14:43:00Z</dcterms:created>
  <dcterms:modified xsi:type="dcterms:W3CDTF">2014-02-22T14:43:00Z</dcterms:modified>
</cp:coreProperties>
</file>