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D02F6" w14:textId="77777777" w:rsidR="00830DD5" w:rsidRDefault="000B6C51">
      <w:r>
        <w:t>SUJET FR __</w:t>
      </w:r>
    </w:p>
    <w:p w14:paraId="45775688" w14:textId="77777777" w:rsidR="000B6C51" w:rsidRDefault="000B6C51"/>
    <w:p w14:paraId="0E3F7DF8" w14:textId="77777777" w:rsidR="000B6C51" w:rsidRDefault="000B6C51"/>
    <w:p w14:paraId="34D04F69" w14:textId="77777777" w:rsidR="00BE4404" w:rsidRDefault="00BE4404">
      <w:r>
        <w:t xml:space="preserve">Faire la synthèse du corpus du document : </w:t>
      </w:r>
      <w:r w:rsidR="003C6798">
        <w:t>(ou exactement : Faire le résumé analytique de chaque document composant le corpus).</w:t>
      </w:r>
    </w:p>
    <w:p w14:paraId="36835174" w14:textId="77777777" w:rsidR="00F00C1A" w:rsidRDefault="00F00C1A" w:rsidP="00F00C1A">
      <w:pPr>
        <w:pStyle w:val="Paragraphedeliste"/>
        <w:numPr>
          <w:ilvl w:val="0"/>
          <w:numId w:val="4"/>
        </w:numPr>
      </w:pPr>
      <w:r>
        <w:t>Rédiger l’intro complète de la synthèse en respectant la méthodologie vue en cours</w:t>
      </w:r>
    </w:p>
    <w:p w14:paraId="66D88E9A" w14:textId="77777777" w:rsidR="00F00C1A" w:rsidRDefault="00F00C1A" w:rsidP="00F00C1A">
      <w:pPr>
        <w:pStyle w:val="Paragraphedeliste"/>
        <w:numPr>
          <w:ilvl w:val="0"/>
          <w:numId w:val="4"/>
        </w:numPr>
      </w:pPr>
      <w:r>
        <w:t xml:space="preserve">Pb : Quels sont les dangers liés à la </w:t>
      </w:r>
      <w:r w:rsidR="002F60C8">
        <w:t>cyber surveillance</w:t>
      </w:r>
      <w:r>
        <w:t> ?</w:t>
      </w:r>
    </w:p>
    <w:p w14:paraId="1CE3A461" w14:textId="77777777" w:rsidR="003C6798" w:rsidRDefault="003C6798">
      <w:pPr>
        <w:pBdr>
          <w:bottom w:val="single" w:sz="12" w:space="1" w:color="auto"/>
        </w:pBdr>
      </w:pPr>
    </w:p>
    <w:p w14:paraId="6425EF6F" w14:textId="77777777" w:rsidR="000733C1" w:rsidRDefault="000733C1"/>
    <w:p w14:paraId="1E5F5922" w14:textId="77777777" w:rsidR="000733C1" w:rsidRDefault="000733C1">
      <w:r>
        <w:t xml:space="preserve">DOCUMENTS : </w:t>
      </w:r>
    </w:p>
    <w:p w14:paraId="4AEB1EBB" w14:textId="77777777" w:rsidR="000733C1" w:rsidRDefault="000733C1">
      <w:r>
        <w:t xml:space="preserve">1 : Article du Monde sur l’extension </w:t>
      </w:r>
      <w:r w:rsidR="00DA103A">
        <w:t>des caméras</w:t>
      </w:r>
      <w:r>
        <w:t xml:space="preserve"> de surveillance</w:t>
      </w:r>
    </w:p>
    <w:p w14:paraId="3906BA4F" w14:textId="77777777" w:rsidR="000733C1" w:rsidRDefault="000733C1">
      <w:r>
        <w:t>2 : Pub internet // achats</w:t>
      </w:r>
    </w:p>
    <w:p w14:paraId="52264263" w14:textId="77777777" w:rsidR="000733C1" w:rsidRDefault="000733C1">
      <w:r>
        <w:t xml:space="preserve">3 : </w:t>
      </w:r>
      <w:r w:rsidR="00B17DB2">
        <w:t>extrait de 1984</w:t>
      </w:r>
    </w:p>
    <w:p w14:paraId="20CDBA11" w14:textId="77777777" w:rsidR="00B17DB2" w:rsidRDefault="00B17DB2">
      <w:pPr>
        <w:pBdr>
          <w:bottom w:val="single" w:sz="12" w:space="1" w:color="auto"/>
        </w:pBdr>
      </w:pPr>
      <w:r>
        <w:t>4 : CNIL</w:t>
      </w:r>
    </w:p>
    <w:p w14:paraId="0F67D973" w14:textId="77777777" w:rsidR="002D4700" w:rsidRDefault="002D4700">
      <w:r>
        <w:br w:type="page"/>
      </w:r>
    </w:p>
    <w:p w14:paraId="1E0DB7E4" w14:textId="77777777" w:rsidR="002D4700" w:rsidRDefault="002D4700"/>
    <w:p w14:paraId="0F5478A1" w14:textId="77777777" w:rsidR="002D4700" w:rsidRDefault="002D4700" w:rsidP="002D4700">
      <w:pPr>
        <w:pStyle w:val="Titre1"/>
        <w:numPr>
          <w:ilvl w:val="0"/>
          <w:numId w:val="6"/>
        </w:numPr>
        <w:shd w:val="clear" w:color="auto" w:fill="FFFFFF"/>
        <w:spacing w:line="504" w:lineRule="atLeast"/>
        <w:rPr>
          <w:rFonts w:ascii="Georgia" w:hAnsi="Georgia"/>
          <w:b w:val="0"/>
          <w:bCs w:val="0"/>
          <w:color w:val="16212C"/>
        </w:rPr>
      </w:pPr>
      <w:r>
        <w:rPr>
          <w:rFonts w:ascii="Georgia" w:hAnsi="Georgia"/>
          <w:b w:val="0"/>
          <w:bCs w:val="0"/>
          <w:color w:val="16212C"/>
        </w:rPr>
        <w:t>Nicolas Sarkozy entend développer le réseau de vidéosurveillance</w:t>
      </w:r>
    </w:p>
    <w:p w14:paraId="36A460F3" w14:textId="77777777" w:rsidR="002D4700" w:rsidRDefault="002D4700" w:rsidP="002D4700">
      <w:pPr>
        <w:pStyle w:val="blocsignature"/>
        <w:shd w:val="clear" w:color="auto" w:fill="FFFFFF"/>
        <w:spacing w:before="0" w:beforeAutospacing="0" w:after="0" w:afterAutospacing="0" w:line="273" w:lineRule="atLeast"/>
        <w:rPr>
          <w:rFonts w:ascii="Helvetica" w:hAnsi="Helvetica" w:cs="Helvetica"/>
          <w:color w:val="A2A9AE"/>
          <w:sz w:val="20"/>
          <w:szCs w:val="20"/>
        </w:rPr>
      </w:pPr>
      <w:r>
        <w:rPr>
          <w:rFonts w:ascii="Helvetica" w:hAnsi="Helvetica" w:cs="Helvetica"/>
          <w:color w:val="A2A9AE"/>
          <w:sz w:val="20"/>
          <w:szCs w:val="20"/>
        </w:rPr>
        <w:t>LE MONDE</w:t>
      </w:r>
      <w:r>
        <w:rPr>
          <w:rStyle w:val="apple-converted-space"/>
          <w:rFonts w:ascii="Helvetica" w:hAnsi="Helvetica" w:cs="Helvetica"/>
          <w:color w:val="A2A9AE"/>
          <w:sz w:val="20"/>
          <w:szCs w:val="20"/>
        </w:rPr>
        <w:t> </w:t>
      </w:r>
      <w:r>
        <w:rPr>
          <w:rFonts w:ascii="Helvetica" w:hAnsi="Helvetica" w:cs="Helvetica"/>
          <w:color w:val="A2A9AE"/>
          <w:sz w:val="20"/>
          <w:szCs w:val="20"/>
        </w:rPr>
        <w:t>|</w:t>
      </w:r>
      <w:r>
        <w:rPr>
          <w:rStyle w:val="apple-converted-space"/>
          <w:rFonts w:ascii="Helvetica" w:hAnsi="Helvetica" w:cs="Helvetica"/>
          <w:color w:val="A2A9AE"/>
          <w:sz w:val="20"/>
          <w:szCs w:val="20"/>
        </w:rPr>
        <w:t> </w:t>
      </w:r>
      <w:r>
        <w:rPr>
          <w:rFonts w:ascii="Helvetica" w:hAnsi="Helvetica" w:cs="Helvetica"/>
          <w:color w:val="A2A9AE"/>
          <w:sz w:val="20"/>
          <w:szCs w:val="20"/>
        </w:rPr>
        <w:t>09.07.2007 à 14h20</w:t>
      </w:r>
      <w:r>
        <w:rPr>
          <w:rStyle w:val="apple-converted-space"/>
          <w:rFonts w:ascii="Helvetica" w:hAnsi="Helvetica" w:cs="Helvetica"/>
          <w:color w:val="A2A9AE"/>
          <w:sz w:val="20"/>
          <w:szCs w:val="20"/>
        </w:rPr>
        <w:t> </w:t>
      </w:r>
      <w:r>
        <w:rPr>
          <w:rFonts w:ascii="Helvetica" w:hAnsi="Helvetica" w:cs="Helvetica"/>
          <w:color w:val="A2A9AE"/>
          <w:sz w:val="20"/>
          <w:szCs w:val="20"/>
        </w:rPr>
        <w:t>• Mis à jour le</w:t>
      </w:r>
      <w:r>
        <w:rPr>
          <w:rStyle w:val="apple-converted-space"/>
          <w:rFonts w:ascii="Helvetica" w:hAnsi="Helvetica" w:cs="Helvetica"/>
          <w:color w:val="A2A9AE"/>
          <w:sz w:val="20"/>
          <w:szCs w:val="20"/>
        </w:rPr>
        <w:t> </w:t>
      </w:r>
      <w:r>
        <w:rPr>
          <w:rFonts w:ascii="Helvetica" w:hAnsi="Helvetica" w:cs="Helvetica"/>
          <w:color w:val="A2A9AE"/>
          <w:sz w:val="20"/>
          <w:szCs w:val="20"/>
        </w:rPr>
        <w:t>09.07.2007 à 15h55</w:t>
      </w:r>
      <w:r>
        <w:rPr>
          <w:rStyle w:val="apple-converted-space"/>
          <w:rFonts w:ascii="Helvetica" w:hAnsi="Helvetica" w:cs="Helvetica"/>
          <w:color w:val="A2A9AE"/>
          <w:sz w:val="20"/>
          <w:szCs w:val="20"/>
        </w:rPr>
        <w:t> </w:t>
      </w:r>
      <w:r>
        <w:rPr>
          <w:rFonts w:ascii="Helvetica" w:hAnsi="Helvetica" w:cs="Helvetica"/>
          <w:color w:val="A2A9AE"/>
          <w:sz w:val="20"/>
          <w:szCs w:val="20"/>
        </w:rPr>
        <w:t>|</w:t>
      </w:r>
      <w:r>
        <w:rPr>
          <w:rStyle w:val="signaturearticle"/>
          <w:rFonts w:ascii="Helvetica" w:hAnsi="Helvetica" w:cs="Helvetica"/>
          <w:color w:val="A2A9AE"/>
          <w:sz w:val="20"/>
          <w:szCs w:val="20"/>
        </w:rPr>
        <w:t>Par</w:t>
      </w:r>
      <w:r>
        <w:rPr>
          <w:rStyle w:val="apple-converted-space"/>
          <w:rFonts w:ascii="Helvetica" w:hAnsi="Helvetica" w:cs="Helvetica"/>
          <w:color w:val="A2A9AE"/>
          <w:sz w:val="20"/>
          <w:szCs w:val="20"/>
        </w:rPr>
        <w:t> </w:t>
      </w:r>
      <w:r>
        <w:rPr>
          <w:rStyle w:val="auteur"/>
          <w:rFonts w:ascii="Helvetica" w:hAnsi="Helvetica" w:cs="Helvetica"/>
          <w:color w:val="A2A9AE"/>
          <w:sz w:val="20"/>
          <w:szCs w:val="20"/>
        </w:rPr>
        <w:t>Nathalie Guibert et Jean-Pierre Langellier (à Londres)</w:t>
      </w:r>
    </w:p>
    <w:p w14:paraId="5B282769" w14:textId="77777777" w:rsidR="002D4700" w:rsidRDefault="002D4700" w:rsidP="002D4700">
      <w:pPr>
        <w:shd w:val="clear" w:color="auto" w:fill="FFFFFF"/>
        <w:spacing w:line="405" w:lineRule="atLeast"/>
        <w:textAlignment w:val="bottom"/>
        <w:rPr>
          <w:rFonts w:ascii="Helvetica" w:hAnsi="Helvetica" w:cs="Helvetica"/>
          <w:color w:val="16212C"/>
          <w:sz w:val="17"/>
          <w:szCs w:val="17"/>
        </w:rPr>
      </w:pPr>
      <w:r>
        <w:rPr>
          <w:rStyle w:val="btabo"/>
          <w:rFonts w:ascii="Helvetica" w:hAnsi="Helvetica" w:cs="Helvetica"/>
          <w:b/>
          <w:bCs/>
          <w:color w:val="665500"/>
          <w:sz w:val="17"/>
          <w:szCs w:val="17"/>
          <w:bdr w:val="none" w:sz="0" w:space="0" w:color="auto" w:frame="1"/>
          <w:shd w:val="clear" w:color="auto" w:fill="FFC600"/>
        </w:rPr>
        <w:t>Abonnez vous</w:t>
      </w:r>
      <w:r>
        <w:rPr>
          <w:rStyle w:val="apple-converted-space"/>
          <w:rFonts w:ascii="Helvetica" w:hAnsi="Helvetica" w:cs="Helvetica"/>
          <w:b/>
          <w:bCs/>
          <w:color w:val="665500"/>
          <w:sz w:val="17"/>
          <w:szCs w:val="17"/>
          <w:bdr w:val="none" w:sz="0" w:space="0" w:color="auto" w:frame="1"/>
          <w:shd w:val="clear" w:color="auto" w:fill="FFC600"/>
        </w:rPr>
        <w:t> </w:t>
      </w:r>
      <w:r>
        <w:rPr>
          <w:rStyle w:val="toolbar-label"/>
          <w:rFonts w:ascii="Helvetica" w:hAnsi="Helvetica" w:cs="Helvetica"/>
          <w:b/>
          <w:bCs/>
          <w:color w:val="665500"/>
          <w:sz w:val="17"/>
          <w:szCs w:val="17"/>
          <w:bdr w:val="none" w:sz="0" w:space="0" w:color="auto" w:frame="1"/>
          <w:shd w:val="clear" w:color="auto" w:fill="FFC600"/>
        </w:rPr>
        <w:t>à partir de 1 €</w:t>
      </w:r>
      <w:hyperlink r:id="rId5" w:anchor="liste_reactions" w:history="1">
        <w:r>
          <w:rPr>
            <w:rStyle w:val="apple-converted-space"/>
            <w:rFonts w:ascii="Helvetica" w:hAnsi="Helvetica" w:cs="Helvetica"/>
            <w:color w:val="A2A9AE"/>
            <w:sz w:val="17"/>
            <w:szCs w:val="17"/>
          </w:rPr>
          <w:t> </w:t>
        </w:r>
        <w:r>
          <w:rPr>
            <w:rStyle w:val="toolbar-label"/>
            <w:rFonts w:ascii="Helvetica" w:hAnsi="Helvetica" w:cs="Helvetica"/>
            <w:color w:val="A2A9AE"/>
            <w:sz w:val="17"/>
            <w:szCs w:val="17"/>
          </w:rPr>
          <w:t>Réagir</w:t>
        </w:r>
      </w:hyperlink>
      <w:r>
        <w:rPr>
          <w:rStyle w:val="apple-converted-space"/>
          <w:rFonts w:ascii="Helvetica" w:hAnsi="Helvetica" w:cs="Helvetica"/>
          <w:color w:val="A2A9AE"/>
          <w:sz w:val="17"/>
          <w:szCs w:val="17"/>
        </w:rPr>
        <w:t> </w:t>
      </w:r>
      <w:r>
        <w:rPr>
          <w:rStyle w:val="toolbar-label"/>
          <w:rFonts w:ascii="Helvetica" w:hAnsi="Helvetica" w:cs="Helvetica"/>
          <w:color w:val="A2A9AE"/>
          <w:sz w:val="17"/>
          <w:szCs w:val="17"/>
        </w:rPr>
        <w:t>Classer</w:t>
      </w:r>
    </w:p>
    <w:p w14:paraId="2E7CDEE2" w14:textId="77777777" w:rsidR="002D4700" w:rsidRDefault="002D4700" w:rsidP="002D4700">
      <w:pPr>
        <w:pStyle w:val="partage"/>
        <w:shd w:val="clear" w:color="auto" w:fill="FFFFFF"/>
        <w:spacing w:before="0" w:beforeAutospacing="0" w:after="0" w:afterAutospacing="0" w:line="405" w:lineRule="atLeast"/>
        <w:textAlignment w:val="bottom"/>
        <w:rPr>
          <w:rFonts w:ascii="Helvetica" w:hAnsi="Helvetica" w:cs="Helvetica"/>
          <w:b/>
          <w:bCs/>
          <w:color w:val="16212C"/>
          <w:sz w:val="17"/>
          <w:szCs w:val="17"/>
        </w:rPr>
      </w:pPr>
      <w:r>
        <w:rPr>
          <w:rStyle w:val="toolbar-label"/>
          <w:rFonts w:ascii="Helvetica" w:hAnsi="Helvetica" w:cs="Helvetica"/>
          <w:b/>
          <w:bCs/>
          <w:color w:val="FFFFFF"/>
          <w:sz w:val="17"/>
          <w:szCs w:val="17"/>
          <w:shd w:val="clear" w:color="auto" w:fill="3B5998"/>
        </w:rPr>
        <w:t>Partager</w:t>
      </w:r>
      <w:r>
        <w:rPr>
          <w:rStyle w:val="toolbar-label"/>
          <w:rFonts w:ascii="Helvetica" w:hAnsi="Helvetica" w:cs="Helvetica"/>
          <w:b/>
          <w:bCs/>
          <w:color w:val="FFFFFF"/>
          <w:sz w:val="17"/>
          <w:szCs w:val="17"/>
          <w:shd w:val="clear" w:color="auto" w:fill="4EC7FA"/>
        </w:rPr>
        <w:t>Tweeter</w:t>
      </w:r>
    </w:p>
    <w:p w14:paraId="077F419F" w14:textId="77777777" w:rsidR="002D4700" w:rsidRDefault="002D4700" w:rsidP="002D4700">
      <w:pPr>
        <w:pStyle w:val="Titre2"/>
        <w:shd w:val="clear" w:color="auto" w:fill="FFFFFF"/>
        <w:spacing w:before="225" w:beforeAutospacing="0" w:after="225" w:afterAutospacing="0" w:line="315" w:lineRule="atLeast"/>
        <w:rPr>
          <w:rFonts w:ascii="Helvetica" w:hAnsi="Helvetica" w:cs="Helvetica"/>
          <w:b w:val="0"/>
          <w:bCs w:val="0"/>
          <w:color w:val="16212C"/>
        </w:rPr>
      </w:pPr>
      <w:r>
        <w:rPr>
          <w:rFonts w:ascii="Helvetica" w:hAnsi="Helvetica" w:cs="Helvetica"/>
          <w:b w:val="0"/>
          <w:bCs w:val="0"/>
          <w:color w:val="16212C"/>
        </w:rPr>
        <w:t>Le président</w:t>
      </w:r>
      <w:r>
        <w:rPr>
          <w:rStyle w:val="apple-converted-space"/>
          <w:rFonts w:ascii="Helvetica" w:hAnsi="Helvetica" w:cs="Helvetica"/>
          <w:b w:val="0"/>
          <w:bCs w:val="0"/>
          <w:color w:val="16212C"/>
        </w:rPr>
        <w:t> </w:t>
      </w:r>
      <w:hyperlink r:id="rId6" w:tooltip="Toute l’actualité Nicolas Sarkozy" w:history="1">
        <w:r>
          <w:rPr>
            <w:rStyle w:val="Lienhypertexte"/>
            <w:rFonts w:ascii="Helvetica" w:hAnsi="Helvetica" w:cs="Helvetica"/>
            <w:b w:val="0"/>
            <w:bCs w:val="0"/>
          </w:rPr>
          <w:t>Nicolas Sarkozy</w:t>
        </w:r>
      </w:hyperlink>
      <w:r>
        <w:rPr>
          <w:rStyle w:val="apple-converted-space"/>
          <w:rFonts w:ascii="Helvetica" w:hAnsi="Helvetica" w:cs="Helvetica"/>
          <w:b w:val="0"/>
          <w:bCs w:val="0"/>
          <w:color w:val="16212C"/>
        </w:rPr>
        <w:t> </w:t>
      </w:r>
      <w:r>
        <w:rPr>
          <w:rFonts w:ascii="Helvetica" w:hAnsi="Helvetica" w:cs="Helvetica"/>
          <w:b w:val="0"/>
          <w:bCs w:val="0"/>
          <w:color w:val="16212C"/>
        </w:rPr>
        <w:t>a annoncé, dimanche 8 juillet, dans un entretien au</w:t>
      </w:r>
      <w:r>
        <w:rPr>
          <w:rFonts w:ascii="Helvetica" w:hAnsi="Helvetica" w:cs="Helvetica"/>
          <w:b w:val="0"/>
          <w:bCs w:val="0"/>
          <w:i/>
          <w:iCs/>
          <w:color w:val="16212C"/>
        </w:rPr>
        <w:t>Journal du dimanche</w:t>
      </w:r>
      <w:r>
        <w:rPr>
          <w:rStyle w:val="apple-converted-space"/>
          <w:rFonts w:ascii="Helvetica" w:hAnsi="Helvetica" w:cs="Helvetica"/>
          <w:b w:val="0"/>
          <w:bCs w:val="0"/>
          <w:color w:val="16212C"/>
        </w:rPr>
        <w:t> </w:t>
      </w:r>
      <w:hyperlink r:id="rId7" w:tgtFrame="_blank" w:tooltip="Conjugaison du verbe avoir" w:history="1">
        <w:r>
          <w:rPr>
            <w:rStyle w:val="Lienhypertexte"/>
            <w:rFonts w:ascii="Helvetica" w:hAnsi="Helvetica" w:cs="Helvetica"/>
            <w:b w:val="0"/>
            <w:bCs w:val="0"/>
          </w:rPr>
          <w:t>avoir</w:t>
        </w:r>
      </w:hyperlink>
      <w:r>
        <w:rPr>
          <w:rStyle w:val="apple-converted-space"/>
          <w:rFonts w:ascii="Helvetica" w:hAnsi="Helvetica" w:cs="Helvetica"/>
          <w:b w:val="0"/>
          <w:bCs w:val="0"/>
          <w:color w:val="16212C"/>
        </w:rPr>
        <w:t> </w:t>
      </w:r>
      <w:r>
        <w:rPr>
          <w:rFonts w:ascii="Helvetica" w:hAnsi="Helvetica" w:cs="Helvetica"/>
          <w:b w:val="0"/>
          <w:bCs w:val="0"/>
          <w:color w:val="16212C"/>
        </w:rPr>
        <w:t>demandé au ministre de l'intérieur, Michèle Alliot-Marie,</w:t>
      </w:r>
      <w:r>
        <w:rPr>
          <w:rFonts w:ascii="Helvetica" w:hAnsi="Helvetica" w:cs="Helvetica"/>
          <w:b w:val="0"/>
          <w:bCs w:val="0"/>
          <w:i/>
          <w:iCs/>
          <w:color w:val="16212C"/>
        </w:rPr>
        <w:t>"de</w:t>
      </w:r>
      <w:r>
        <w:rPr>
          <w:rStyle w:val="apple-converted-space"/>
          <w:rFonts w:ascii="Helvetica" w:hAnsi="Helvetica" w:cs="Helvetica"/>
          <w:b w:val="0"/>
          <w:bCs w:val="0"/>
          <w:i/>
          <w:iCs/>
          <w:color w:val="16212C"/>
        </w:rPr>
        <w:t> </w:t>
      </w:r>
      <w:hyperlink r:id="rId8" w:tgtFrame="_blank" w:tooltip="Conjugaison du verbe réfléchir" w:history="1">
        <w:r>
          <w:rPr>
            <w:rStyle w:val="Lienhypertexte"/>
            <w:rFonts w:ascii="Helvetica" w:hAnsi="Helvetica" w:cs="Helvetica"/>
            <w:b w:val="0"/>
            <w:bCs w:val="0"/>
            <w:i/>
            <w:iCs/>
          </w:rPr>
          <w:t>réfléchir</w:t>
        </w:r>
      </w:hyperlink>
      <w:r>
        <w:rPr>
          <w:rStyle w:val="apple-converted-space"/>
          <w:rFonts w:ascii="Helvetica" w:hAnsi="Helvetica" w:cs="Helvetica"/>
          <w:b w:val="0"/>
          <w:bCs w:val="0"/>
          <w:i/>
          <w:iCs/>
          <w:color w:val="16212C"/>
        </w:rPr>
        <w:t> </w:t>
      </w:r>
      <w:r>
        <w:rPr>
          <w:rFonts w:ascii="Helvetica" w:hAnsi="Helvetica" w:cs="Helvetica"/>
          <w:b w:val="0"/>
          <w:bCs w:val="0"/>
          <w:i/>
          <w:iCs/>
          <w:color w:val="16212C"/>
        </w:rPr>
        <w:t>à un vaste plan d'installation de caméras dans nos réseaux de</w:t>
      </w:r>
      <w:hyperlink r:id="rId9" w:tooltip="Toute l’actualité transports" w:history="1">
        <w:r>
          <w:rPr>
            <w:rStyle w:val="Lienhypertexte"/>
            <w:rFonts w:ascii="Helvetica" w:hAnsi="Helvetica" w:cs="Helvetica"/>
            <w:b w:val="0"/>
            <w:bCs w:val="0"/>
            <w:i/>
            <w:iCs/>
          </w:rPr>
          <w:t>transports</w:t>
        </w:r>
      </w:hyperlink>
      <w:r>
        <w:rPr>
          <w:rStyle w:val="apple-converted-space"/>
          <w:rFonts w:ascii="Helvetica" w:hAnsi="Helvetica" w:cs="Helvetica"/>
          <w:b w:val="0"/>
          <w:bCs w:val="0"/>
          <w:i/>
          <w:iCs/>
          <w:color w:val="16212C"/>
        </w:rPr>
        <w:t> </w:t>
      </w:r>
      <w:r>
        <w:rPr>
          <w:rFonts w:ascii="Helvetica" w:hAnsi="Helvetica" w:cs="Helvetica"/>
          <w:b w:val="0"/>
          <w:bCs w:val="0"/>
          <w:i/>
          <w:iCs/>
          <w:color w:val="16212C"/>
        </w:rPr>
        <w:t>en commun"</w:t>
      </w:r>
      <w:r>
        <w:rPr>
          <w:rStyle w:val="apple-converted-space"/>
          <w:rFonts w:ascii="Helvetica" w:hAnsi="Helvetica" w:cs="Helvetica"/>
          <w:b w:val="0"/>
          <w:bCs w:val="0"/>
          <w:color w:val="16212C"/>
        </w:rPr>
        <w:t> </w:t>
      </w:r>
      <w:r>
        <w:rPr>
          <w:rFonts w:ascii="Helvetica" w:hAnsi="Helvetica" w:cs="Helvetica"/>
          <w:b w:val="0"/>
          <w:bCs w:val="0"/>
          <w:color w:val="16212C"/>
        </w:rPr>
        <w:t>pour</w:t>
      </w:r>
      <w:r>
        <w:rPr>
          <w:rStyle w:val="apple-converted-space"/>
          <w:rFonts w:ascii="Helvetica" w:hAnsi="Helvetica" w:cs="Helvetica"/>
          <w:b w:val="0"/>
          <w:bCs w:val="0"/>
          <w:color w:val="16212C"/>
        </w:rPr>
        <w:t> </w:t>
      </w:r>
      <w:hyperlink r:id="rId10" w:tgtFrame="_blank" w:tooltip="Conjugaison du verbe combattre" w:history="1">
        <w:r>
          <w:rPr>
            <w:rStyle w:val="Lienhypertexte"/>
            <w:rFonts w:ascii="Helvetica" w:hAnsi="Helvetica" w:cs="Helvetica"/>
            <w:b w:val="0"/>
            <w:bCs w:val="0"/>
          </w:rPr>
          <w:t>combattre</w:t>
        </w:r>
      </w:hyperlink>
      <w:r>
        <w:rPr>
          <w:rStyle w:val="apple-converted-space"/>
          <w:rFonts w:ascii="Helvetica" w:hAnsi="Helvetica" w:cs="Helvetica"/>
          <w:b w:val="0"/>
          <w:bCs w:val="0"/>
          <w:color w:val="16212C"/>
        </w:rPr>
        <w:t> </w:t>
      </w:r>
      <w:r>
        <w:rPr>
          <w:rFonts w:ascii="Helvetica" w:hAnsi="Helvetica" w:cs="Helvetica"/>
          <w:b w:val="0"/>
          <w:bCs w:val="0"/>
          <w:color w:val="16212C"/>
        </w:rPr>
        <w:t>la menace terroriste.</w:t>
      </w:r>
      <w:r>
        <w:rPr>
          <w:rStyle w:val="apple-converted-space"/>
          <w:rFonts w:ascii="Helvetica" w:hAnsi="Helvetica" w:cs="Helvetica"/>
          <w:b w:val="0"/>
          <w:bCs w:val="0"/>
          <w:color w:val="16212C"/>
        </w:rPr>
        <w:t> </w:t>
      </w:r>
      <w:r>
        <w:rPr>
          <w:rFonts w:ascii="Helvetica" w:hAnsi="Helvetica" w:cs="Helvetica"/>
          <w:b w:val="0"/>
          <w:bCs w:val="0"/>
          <w:i/>
          <w:iCs/>
          <w:color w:val="16212C"/>
        </w:rPr>
        <w:t>"Il y a 25 millions de caméras au</w:t>
      </w:r>
      <w:r>
        <w:rPr>
          <w:rStyle w:val="apple-converted-space"/>
          <w:rFonts w:ascii="Helvetica" w:hAnsi="Helvetica" w:cs="Helvetica"/>
          <w:b w:val="0"/>
          <w:bCs w:val="0"/>
          <w:i/>
          <w:iCs/>
          <w:color w:val="16212C"/>
        </w:rPr>
        <w:t> </w:t>
      </w:r>
      <w:hyperlink r:id="rId11" w:tooltip="Toute l’actualité Royaume-Uni" w:history="1">
        <w:r>
          <w:rPr>
            <w:rStyle w:val="Lienhypertexte"/>
            <w:rFonts w:ascii="Helvetica" w:hAnsi="Helvetica" w:cs="Helvetica"/>
            <w:b w:val="0"/>
            <w:bCs w:val="0"/>
            <w:i/>
            <w:iCs/>
          </w:rPr>
          <w:t>Royaume-Uni</w:t>
        </w:r>
      </w:hyperlink>
      <w:r>
        <w:rPr>
          <w:rFonts w:ascii="Helvetica" w:hAnsi="Helvetica" w:cs="Helvetica"/>
          <w:b w:val="0"/>
          <w:bCs w:val="0"/>
          <w:i/>
          <w:iCs/>
          <w:color w:val="16212C"/>
        </w:rPr>
        <w:t>, 1 million en</w:t>
      </w:r>
      <w:r>
        <w:rPr>
          <w:rStyle w:val="apple-converted-space"/>
          <w:rFonts w:ascii="Helvetica" w:hAnsi="Helvetica" w:cs="Helvetica"/>
          <w:b w:val="0"/>
          <w:bCs w:val="0"/>
          <w:i/>
          <w:iCs/>
          <w:color w:val="16212C"/>
        </w:rPr>
        <w:t> </w:t>
      </w:r>
      <w:hyperlink r:id="rId12" w:tooltip="Toute l’actualité France" w:history="1">
        <w:r>
          <w:rPr>
            <w:rStyle w:val="Lienhypertexte"/>
            <w:rFonts w:ascii="Helvetica" w:hAnsi="Helvetica" w:cs="Helvetica"/>
            <w:b w:val="0"/>
            <w:bCs w:val="0"/>
            <w:i/>
            <w:iCs/>
          </w:rPr>
          <w:t>France</w:t>
        </w:r>
      </w:hyperlink>
      <w:r>
        <w:rPr>
          <w:rFonts w:ascii="Helvetica" w:hAnsi="Helvetica" w:cs="Helvetica"/>
          <w:b w:val="0"/>
          <w:bCs w:val="0"/>
          <w:i/>
          <w:iCs/>
          <w:color w:val="16212C"/>
        </w:rPr>
        <w:t>. Je suis très impressionné par l'efficacité de la</w:t>
      </w:r>
      <w:r>
        <w:rPr>
          <w:rStyle w:val="apple-converted-space"/>
          <w:rFonts w:ascii="Helvetica" w:hAnsi="Helvetica" w:cs="Helvetica"/>
          <w:b w:val="0"/>
          <w:bCs w:val="0"/>
          <w:i/>
          <w:iCs/>
          <w:color w:val="16212C"/>
        </w:rPr>
        <w:t> </w:t>
      </w:r>
      <w:hyperlink r:id="rId13" w:tooltip="Toute l’actualité police" w:history="1">
        <w:r>
          <w:rPr>
            <w:rStyle w:val="Lienhypertexte"/>
            <w:rFonts w:ascii="Helvetica" w:hAnsi="Helvetica" w:cs="Helvetica"/>
            <w:b w:val="0"/>
            <w:bCs w:val="0"/>
            <w:i/>
            <w:iCs/>
          </w:rPr>
          <w:t>police</w:t>
        </w:r>
      </w:hyperlink>
      <w:r>
        <w:rPr>
          <w:rStyle w:val="apple-converted-space"/>
          <w:rFonts w:ascii="Helvetica" w:hAnsi="Helvetica" w:cs="Helvetica"/>
          <w:b w:val="0"/>
          <w:bCs w:val="0"/>
          <w:i/>
          <w:iCs/>
          <w:color w:val="16212C"/>
        </w:rPr>
        <w:t> </w:t>
      </w:r>
      <w:r>
        <w:rPr>
          <w:rFonts w:ascii="Helvetica" w:hAnsi="Helvetica" w:cs="Helvetica"/>
          <w:b w:val="0"/>
          <w:bCs w:val="0"/>
          <w:i/>
          <w:iCs/>
          <w:color w:val="16212C"/>
        </w:rPr>
        <w:t>britannique grâce à ce réseau de caméras"</w:t>
      </w:r>
      <w:r>
        <w:rPr>
          <w:rFonts w:ascii="Helvetica" w:hAnsi="Helvetica" w:cs="Helvetica"/>
          <w:b w:val="0"/>
          <w:bCs w:val="0"/>
          <w:color w:val="16212C"/>
        </w:rPr>
        <w:t>, a-t-il dit.</w:t>
      </w:r>
    </w:p>
    <w:p w14:paraId="3805291C" w14:textId="77777777" w:rsidR="002D4700" w:rsidRDefault="002D4700" w:rsidP="002D4700">
      <w:pPr>
        <w:pStyle w:val="NormalWeb"/>
        <w:shd w:val="clear" w:color="auto" w:fill="FFFFFF"/>
        <w:spacing w:before="225" w:beforeAutospacing="0" w:after="225" w:afterAutospacing="0" w:line="315" w:lineRule="atLeast"/>
        <w:rPr>
          <w:rFonts w:ascii="Helvetica" w:hAnsi="Helvetica" w:cs="Helvetica"/>
          <w:color w:val="16212C"/>
        </w:rPr>
      </w:pPr>
      <w:r>
        <w:rPr>
          <w:rFonts w:ascii="Helvetica" w:hAnsi="Helvetica" w:cs="Helvetica"/>
          <w:color w:val="16212C"/>
        </w:rPr>
        <w:t>Cette efficacité s'est révélée ces derniers jours dans l'</w:t>
      </w:r>
      <w:hyperlink r:id="rId14" w:tooltip="Toute l’actualité enquête" w:history="1">
        <w:r>
          <w:rPr>
            <w:rStyle w:val="Lienhypertexte"/>
            <w:rFonts w:ascii="Helvetica" w:hAnsi="Helvetica" w:cs="Helvetica"/>
          </w:rPr>
          <w:t>enquête</w:t>
        </w:r>
      </w:hyperlink>
      <w:r>
        <w:rPr>
          <w:rStyle w:val="apple-converted-space"/>
          <w:rFonts w:ascii="Helvetica" w:hAnsi="Helvetica" w:cs="Helvetica"/>
          <w:color w:val="16212C"/>
        </w:rPr>
        <w:t> </w:t>
      </w:r>
      <w:r>
        <w:rPr>
          <w:rFonts w:ascii="Helvetica" w:hAnsi="Helvetica" w:cs="Helvetica"/>
          <w:color w:val="16212C"/>
        </w:rPr>
        <w:t>menée après l'attentat de Glasgow et les tentatives d'attentat de Londres, où les caméras de surveillance ont joué un rôle décisif dans l'arrestation des suspects.</w:t>
      </w:r>
    </w:p>
    <w:p w14:paraId="3906E16D" w14:textId="77777777" w:rsidR="002D4700" w:rsidRDefault="002D4700" w:rsidP="002D4700">
      <w:pPr>
        <w:pStyle w:val="NormalWeb"/>
        <w:shd w:val="clear" w:color="auto" w:fill="FFFFFF"/>
        <w:spacing w:before="225" w:beforeAutospacing="0" w:after="225" w:afterAutospacing="0" w:line="315" w:lineRule="atLeast"/>
        <w:rPr>
          <w:rFonts w:ascii="Helvetica" w:hAnsi="Helvetica" w:cs="Helvetica"/>
          <w:color w:val="16212C"/>
        </w:rPr>
      </w:pPr>
      <w:r>
        <w:rPr>
          <w:rFonts w:ascii="Helvetica" w:hAnsi="Helvetica" w:cs="Helvetica"/>
          <w:color w:val="16212C"/>
        </w:rPr>
        <w:t>Les Britanniques sont le peuple le plus épié au</w:t>
      </w:r>
      <w:r>
        <w:rPr>
          <w:rStyle w:val="apple-converted-space"/>
          <w:rFonts w:ascii="Helvetica" w:hAnsi="Helvetica" w:cs="Helvetica"/>
          <w:color w:val="16212C"/>
        </w:rPr>
        <w:t> </w:t>
      </w:r>
      <w:hyperlink r:id="rId15" w:tooltip="Toute l’actualité monde" w:history="1">
        <w:r>
          <w:rPr>
            <w:rStyle w:val="Lienhypertexte"/>
            <w:rFonts w:ascii="Helvetica" w:hAnsi="Helvetica" w:cs="Helvetica"/>
          </w:rPr>
          <w:t>monde</w:t>
        </w:r>
      </w:hyperlink>
      <w:r>
        <w:rPr>
          <w:rStyle w:val="apple-converted-space"/>
          <w:rFonts w:ascii="Helvetica" w:hAnsi="Helvetica" w:cs="Helvetica"/>
          <w:color w:val="16212C"/>
        </w:rPr>
        <w:t> </w:t>
      </w:r>
      <w:r>
        <w:rPr>
          <w:rFonts w:ascii="Helvetica" w:hAnsi="Helvetica" w:cs="Helvetica"/>
          <w:color w:val="16212C"/>
        </w:rPr>
        <w:t>: selon les chiffres les plus courants, le royaume abriterait en réalité 4,2 millions de caméras, soit une pour 14 personnes. Ces Close Circuit Televisions (ou CCTV) sont partout : dans la rue, sur les autoroutes, dans les trains, les bus, les couloirs du métro, les centres commerciaux ou les stades. Un Londonien peut</w:t>
      </w:r>
      <w:r>
        <w:rPr>
          <w:rStyle w:val="apple-converted-space"/>
          <w:rFonts w:ascii="Helvetica" w:hAnsi="Helvetica" w:cs="Helvetica"/>
          <w:color w:val="16212C"/>
        </w:rPr>
        <w:t> </w:t>
      </w:r>
      <w:hyperlink r:id="rId16" w:tgtFrame="_blank" w:tooltip="Conjugaison du verbe être" w:history="1">
        <w:r>
          <w:rPr>
            <w:rStyle w:val="Lienhypertexte"/>
            <w:rFonts w:ascii="Helvetica" w:hAnsi="Helvetica" w:cs="Helvetica"/>
          </w:rPr>
          <w:t>être</w:t>
        </w:r>
      </w:hyperlink>
      <w:r>
        <w:rPr>
          <w:rStyle w:val="apple-converted-space"/>
          <w:rFonts w:ascii="Helvetica" w:hAnsi="Helvetica" w:cs="Helvetica"/>
          <w:color w:val="16212C"/>
        </w:rPr>
        <w:t> </w:t>
      </w:r>
      <w:r>
        <w:rPr>
          <w:rFonts w:ascii="Helvetica" w:hAnsi="Helvetica" w:cs="Helvetica"/>
          <w:color w:val="16212C"/>
        </w:rPr>
        <w:t>filmé jusqu'à 300 fois par jour.</w:t>
      </w:r>
    </w:p>
    <w:p w14:paraId="5802ECA9" w14:textId="77777777" w:rsidR="002D4700" w:rsidRDefault="002D4700" w:rsidP="002D4700">
      <w:pPr>
        <w:pStyle w:val="NormalWeb"/>
        <w:shd w:val="clear" w:color="auto" w:fill="FFFFFF"/>
        <w:spacing w:before="225" w:beforeAutospacing="0" w:after="225" w:afterAutospacing="0" w:line="315" w:lineRule="atLeast"/>
        <w:rPr>
          <w:rFonts w:ascii="Helvetica" w:hAnsi="Helvetica" w:cs="Helvetica"/>
          <w:color w:val="16212C"/>
        </w:rPr>
      </w:pPr>
      <w:r>
        <w:rPr>
          <w:rFonts w:ascii="Helvetica" w:hAnsi="Helvetica" w:cs="Helvetica"/>
          <w:color w:val="16212C"/>
        </w:rPr>
        <w:t>Le citoyen ne se plaint guère de cette omniprésence et retient surtout l'utilité du dispositif dans la lutte contre le terrorisme. L'Association des officiers de police remarque que de stricts garde-fous légaux protègent le citoyen contre d'éventuels abus. Certaines associations s'inquiètent pourtant de la multiplicité des formes que revêt le contrôle des Britanniques, nourri d'une incessante collecte d'informations sur leurs dé</w:t>
      </w:r>
      <w:hyperlink r:id="rId17" w:tooltip="Toute l’actualité placements" w:history="1">
        <w:r>
          <w:rPr>
            <w:rStyle w:val="Lienhypertexte"/>
            <w:rFonts w:ascii="Helvetica" w:hAnsi="Helvetica" w:cs="Helvetica"/>
          </w:rPr>
          <w:t>placements</w:t>
        </w:r>
      </w:hyperlink>
      <w:r>
        <w:rPr>
          <w:rStyle w:val="apple-converted-space"/>
          <w:rFonts w:ascii="Helvetica" w:hAnsi="Helvetica" w:cs="Helvetica"/>
          <w:color w:val="16212C"/>
        </w:rPr>
        <w:t> </w:t>
      </w:r>
      <w:r>
        <w:rPr>
          <w:rFonts w:ascii="Helvetica" w:hAnsi="Helvetica" w:cs="Helvetica"/>
          <w:color w:val="16212C"/>
        </w:rPr>
        <w:t>et leurs comportements, et dont les caméras ne sont que l'indice le plus visible.</w:t>
      </w:r>
    </w:p>
    <w:p w14:paraId="033DF5FA" w14:textId="77777777" w:rsidR="002D4700" w:rsidRDefault="002D4700" w:rsidP="002D4700">
      <w:pPr>
        <w:pStyle w:val="NormalWeb"/>
        <w:shd w:val="clear" w:color="auto" w:fill="FFFFFF"/>
        <w:spacing w:before="225" w:beforeAutospacing="0" w:after="225" w:afterAutospacing="0" w:line="315" w:lineRule="atLeast"/>
        <w:rPr>
          <w:rFonts w:ascii="Helvetica" w:hAnsi="Helvetica" w:cs="Helvetica"/>
          <w:color w:val="16212C"/>
        </w:rPr>
      </w:pPr>
      <w:r>
        <w:rPr>
          <w:rFonts w:ascii="Helvetica" w:hAnsi="Helvetica" w:cs="Helvetica"/>
          <w:color w:val="16212C"/>
        </w:rPr>
        <w:t>En France, la Commission nationale de l'informatique et des libertés (</w:t>
      </w:r>
      <w:hyperlink r:id="rId18" w:tooltip="Toute l’actualité CNIL" w:history="1">
        <w:r>
          <w:rPr>
            <w:rStyle w:val="Lienhypertexte"/>
            <w:rFonts w:ascii="Helvetica" w:hAnsi="Helvetica" w:cs="Helvetica"/>
          </w:rPr>
          <w:t>CNIL</w:t>
        </w:r>
      </w:hyperlink>
      <w:r>
        <w:rPr>
          <w:rFonts w:ascii="Helvetica" w:hAnsi="Helvetica" w:cs="Helvetica"/>
          <w:color w:val="16212C"/>
        </w:rPr>
        <w:t>) lance elle aussi dans son rapport annuel 2006, publié lundi 9 juillet,</w:t>
      </w:r>
      <w:r>
        <w:rPr>
          <w:rStyle w:val="apple-converted-space"/>
          <w:rFonts w:ascii="Helvetica" w:hAnsi="Helvetica" w:cs="Helvetica"/>
          <w:color w:val="16212C"/>
        </w:rPr>
        <w:t> </w:t>
      </w:r>
      <w:r>
        <w:rPr>
          <w:rFonts w:ascii="Helvetica" w:hAnsi="Helvetica" w:cs="Helvetica"/>
          <w:i/>
          <w:iCs/>
          <w:color w:val="16212C"/>
        </w:rPr>
        <w:t>"une alerte à la société de surveillance"</w:t>
      </w:r>
      <w:r>
        <w:rPr>
          <w:rStyle w:val="apple-converted-space"/>
          <w:rFonts w:ascii="Helvetica" w:hAnsi="Helvetica" w:cs="Helvetica"/>
          <w:color w:val="16212C"/>
        </w:rPr>
        <w:t> </w:t>
      </w:r>
      <w:r>
        <w:rPr>
          <w:rFonts w:ascii="Helvetica" w:hAnsi="Helvetica" w:cs="Helvetica"/>
          <w:color w:val="16212C"/>
        </w:rPr>
        <w:t>qui menace</w:t>
      </w:r>
      <w:r>
        <w:rPr>
          <w:rStyle w:val="apple-converted-space"/>
          <w:rFonts w:ascii="Helvetica" w:hAnsi="Helvetica" w:cs="Helvetica"/>
          <w:color w:val="16212C"/>
        </w:rPr>
        <w:t> </w:t>
      </w:r>
      <w:r>
        <w:rPr>
          <w:rFonts w:ascii="Helvetica" w:hAnsi="Helvetica" w:cs="Helvetica"/>
          <w:i/>
          <w:iCs/>
          <w:color w:val="16212C"/>
        </w:rPr>
        <w:t>"la protection des données et nos libertés"</w:t>
      </w:r>
      <w:r>
        <w:rPr>
          <w:rFonts w:ascii="Helvetica" w:hAnsi="Helvetica" w:cs="Helvetica"/>
          <w:color w:val="16212C"/>
        </w:rPr>
        <w:t>.</w:t>
      </w:r>
      <w:r>
        <w:rPr>
          <w:rFonts w:ascii="Helvetica" w:hAnsi="Helvetica" w:cs="Helvetica"/>
          <w:i/>
          <w:iCs/>
          <w:color w:val="16212C"/>
        </w:rPr>
        <w:t>"L'innovation technologique est à la fois porteuse de progrès et de dangers</w:t>
      </w:r>
      <w:r>
        <w:rPr>
          <w:rFonts w:ascii="Helvetica" w:hAnsi="Helvetica" w:cs="Helvetica"/>
          <w:color w:val="16212C"/>
        </w:rPr>
        <w:t>, met en garde Alex Türk, le président de la CNIL.</w:t>
      </w:r>
      <w:r>
        <w:rPr>
          <w:rStyle w:val="apple-converted-space"/>
          <w:rFonts w:ascii="Helvetica" w:hAnsi="Helvetica" w:cs="Helvetica"/>
          <w:color w:val="16212C"/>
        </w:rPr>
        <w:t> </w:t>
      </w:r>
      <w:r>
        <w:rPr>
          <w:rFonts w:ascii="Helvetica" w:hAnsi="Helvetica" w:cs="Helvetica"/>
          <w:i/>
          <w:iCs/>
          <w:color w:val="16212C"/>
        </w:rPr>
        <w:t>Les individus sont tentés par le confort qu'elle procure, mais ils sont peu conscients des risques qu'elle comporte. Ils ne se préoccupent guère de la surveillance de leurs déplacements, de l'analyse de leurs comportements, de leurs relations, de leurs goûts."</w:t>
      </w:r>
    </w:p>
    <w:p w14:paraId="7B121E7B" w14:textId="77777777" w:rsidR="002D4700" w:rsidRDefault="002D4700" w:rsidP="002D4700">
      <w:pPr>
        <w:pStyle w:val="NormalWeb"/>
        <w:shd w:val="clear" w:color="auto" w:fill="FFFFFF"/>
        <w:spacing w:before="225" w:beforeAutospacing="0" w:after="225" w:afterAutospacing="0" w:line="315" w:lineRule="atLeast"/>
        <w:rPr>
          <w:rFonts w:ascii="Helvetica" w:hAnsi="Helvetica" w:cs="Helvetica"/>
          <w:color w:val="16212C"/>
        </w:rPr>
      </w:pPr>
      <w:r>
        <w:rPr>
          <w:rFonts w:ascii="Helvetica" w:hAnsi="Helvetica" w:cs="Helvetica"/>
          <w:color w:val="16212C"/>
        </w:rPr>
        <w:t>Les systèmes de vidéosurveillance sont en augmentation constante en France depuis leur autorisation par la loi Pasqua sur la sécurité du 21 janvier 1995. Ce texte a subordonné l'installation de caméras dans les</w:t>
      </w:r>
      <w:r>
        <w:rPr>
          <w:rStyle w:val="apple-converted-space"/>
          <w:rFonts w:ascii="Helvetica" w:hAnsi="Helvetica" w:cs="Helvetica"/>
          <w:color w:val="16212C"/>
        </w:rPr>
        <w:t> </w:t>
      </w:r>
      <w:hyperlink r:id="rId19" w:tooltip="Toute l’actualité lieux" w:history="1">
        <w:r>
          <w:rPr>
            <w:rStyle w:val="Lienhypertexte"/>
            <w:rFonts w:ascii="Helvetica" w:hAnsi="Helvetica" w:cs="Helvetica"/>
          </w:rPr>
          <w:t>lieux</w:t>
        </w:r>
      </w:hyperlink>
      <w:r>
        <w:rPr>
          <w:rStyle w:val="apple-converted-space"/>
          <w:rFonts w:ascii="Helvetica" w:hAnsi="Helvetica" w:cs="Helvetica"/>
          <w:color w:val="16212C"/>
        </w:rPr>
        <w:t> </w:t>
      </w:r>
      <w:r>
        <w:rPr>
          <w:rFonts w:ascii="Helvetica" w:hAnsi="Helvetica" w:cs="Helvetica"/>
          <w:color w:val="16212C"/>
        </w:rPr>
        <w:t>publics à des finalités précises (protection des bâtiments publics, régulation du trafic routier) et à un contrôle judiciaire : les communes souhaitant</w:t>
      </w:r>
      <w:r>
        <w:rPr>
          <w:rStyle w:val="apple-converted-space"/>
          <w:rFonts w:ascii="Helvetica" w:hAnsi="Helvetica" w:cs="Helvetica"/>
          <w:color w:val="16212C"/>
        </w:rPr>
        <w:t> </w:t>
      </w:r>
      <w:hyperlink r:id="rId20" w:tgtFrame="_blank" w:tooltip="Conjugaison du verbe installer" w:history="1">
        <w:r>
          <w:rPr>
            <w:rStyle w:val="Lienhypertexte"/>
            <w:rFonts w:ascii="Helvetica" w:hAnsi="Helvetica" w:cs="Helvetica"/>
          </w:rPr>
          <w:t>installer</w:t>
        </w:r>
      </w:hyperlink>
      <w:r>
        <w:rPr>
          <w:rStyle w:val="apple-converted-space"/>
          <w:rFonts w:ascii="Helvetica" w:hAnsi="Helvetica" w:cs="Helvetica"/>
          <w:color w:val="16212C"/>
        </w:rPr>
        <w:t> </w:t>
      </w:r>
      <w:r>
        <w:rPr>
          <w:rFonts w:ascii="Helvetica" w:hAnsi="Helvetica" w:cs="Helvetica"/>
          <w:color w:val="16212C"/>
        </w:rPr>
        <w:t>des caméras doivent</w:t>
      </w:r>
      <w:hyperlink r:id="rId21" w:tgtFrame="_blank" w:tooltip="Conjugaison du verbe demander" w:history="1">
        <w:r>
          <w:rPr>
            <w:rStyle w:val="Lienhypertexte"/>
            <w:rFonts w:ascii="Helvetica" w:hAnsi="Helvetica" w:cs="Helvetica"/>
          </w:rPr>
          <w:t>demander</w:t>
        </w:r>
      </w:hyperlink>
      <w:r>
        <w:rPr>
          <w:rStyle w:val="apple-converted-space"/>
          <w:rFonts w:ascii="Helvetica" w:hAnsi="Helvetica" w:cs="Helvetica"/>
          <w:color w:val="16212C"/>
        </w:rPr>
        <w:t> </w:t>
      </w:r>
      <w:r>
        <w:rPr>
          <w:rFonts w:ascii="Helvetica" w:hAnsi="Helvetica" w:cs="Helvetica"/>
          <w:color w:val="16212C"/>
        </w:rPr>
        <w:t>l'autorisation du préfet, donnée après l'avis d'une commission présidée par un magistrat. Au nom du nécessaire respect de la</w:t>
      </w:r>
      <w:r>
        <w:rPr>
          <w:rStyle w:val="apple-converted-space"/>
          <w:rFonts w:ascii="Helvetica" w:hAnsi="Helvetica" w:cs="Helvetica"/>
          <w:color w:val="16212C"/>
        </w:rPr>
        <w:t> </w:t>
      </w:r>
      <w:hyperlink r:id="rId22" w:tooltip="Toute l’actualité vie privée" w:history="1">
        <w:r>
          <w:rPr>
            <w:rStyle w:val="Lienhypertexte"/>
            <w:rFonts w:ascii="Helvetica" w:hAnsi="Helvetica" w:cs="Helvetica"/>
          </w:rPr>
          <w:t>vie privée</w:t>
        </w:r>
      </w:hyperlink>
      <w:r>
        <w:rPr>
          <w:rFonts w:ascii="Helvetica" w:hAnsi="Helvetica" w:cs="Helvetica"/>
          <w:color w:val="16212C"/>
        </w:rPr>
        <w:t>, la vidéosurveillance ne devait pas</w:t>
      </w:r>
      <w:r>
        <w:rPr>
          <w:rStyle w:val="apple-converted-space"/>
          <w:rFonts w:ascii="Helvetica" w:hAnsi="Helvetica" w:cs="Helvetica"/>
          <w:color w:val="16212C"/>
        </w:rPr>
        <w:t> </w:t>
      </w:r>
      <w:hyperlink r:id="rId23" w:tgtFrame="_blank" w:tooltip="Conjugaison du verbe permettre" w:history="1">
        <w:r>
          <w:rPr>
            <w:rStyle w:val="Lienhypertexte"/>
            <w:rFonts w:ascii="Helvetica" w:hAnsi="Helvetica" w:cs="Helvetica"/>
          </w:rPr>
          <w:t>permettre</w:t>
        </w:r>
      </w:hyperlink>
      <w:r>
        <w:rPr>
          <w:rStyle w:val="apple-converted-space"/>
          <w:rFonts w:ascii="Helvetica" w:hAnsi="Helvetica" w:cs="Helvetica"/>
          <w:color w:val="16212C"/>
        </w:rPr>
        <w:t> </w:t>
      </w:r>
      <w:r>
        <w:rPr>
          <w:rFonts w:ascii="Helvetica" w:hAnsi="Helvetica" w:cs="Helvetica"/>
          <w:color w:val="16212C"/>
        </w:rPr>
        <w:t>de</w:t>
      </w:r>
      <w:r>
        <w:rPr>
          <w:rStyle w:val="apple-converted-space"/>
          <w:rFonts w:ascii="Helvetica" w:hAnsi="Helvetica" w:cs="Helvetica"/>
          <w:color w:val="16212C"/>
        </w:rPr>
        <w:t> </w:t>
      </w:r>
      <w:hyperlink r:id="rId24" w:tgtFrame="_blank" w:tooltip="Conjugaison du verbe visualiser" w:history="1">
        <w:r>
          <w:rPr>
            <w:rStyle w:val="Lienhypertexte"/>
            <w:rFonts w:ascii="Helvetica" w:hAnsi="Helvetica" w:cs="Helvetica"/>
          </w:rPr>
          <w:t>visualiser</w:t>
        </w:r>
      </w:hyperlink>
      <w:r>
        <w:rPr>
          <w:rStyle w:val="apple-converted-space"/>
          <w:rFonts w:ascii="Helvetica" w:hAnsi="Helvetica" w:cs="Helvetica"/>
          <w:color w:val="16212C"/>
        </w:rPr>
        <w:t> </w:t>
      </w:r>
      <w:r>
        <w:rPr>
          <w:rFonts w:ascii="Helvetica" w:hAnsi="Helvetica" w:cs="Helvetica"/>
          <w:color w:val="16212C"/>
        </w:rPr>
        <w:t>des images de l'intérieur des immeubles d'habitation et de leurs entrées. Par ailleurs, hormis le cadre d'une enquête de flagrant délit ou d'une enquête judiciaire, les enregistrements doivent être détruits dans un délai d'un mois.</w:t>
      </w:r>
    </w:p>
    <w:p w14:paraId="01284A67" w14:textId="77777777" w:rsidR="002D4700" w:rsidRDefault="002D4700" w:rsidP="002D4700">
      <w:pPr>
        <w:pStyle w:val="NormalWeb"/>
        <w:shd w:val="clear" w:color="auto" w:fill="FFFFFF"/>
        <w:spacing w:before="225" w:beforeAutospacing="0" w:after="225" w:afterAutospacing="0" w:line="315" w:lineRule="atLeast"/>
        <w:rPr>
          <w:rFonts w:ascii="Helvetica" w:hAnsi="Helvetica" w:cs="Helvetica"/>
          <w:color w:val="16212C"/>
        </w:rPr>
      </w:pPr>
      <w:r>
        <w:rPr>
          <w:rFonts w:ascii="Helvetica" w:hAnsi="Helvetica" w:cs="Helvetica"/>
          <w:b/>
          <w:bCs/>
          <w:color w:val="16212C"/>
        </w:rPr>
        <w:t>GARANTIES "INSUFFISANTES"</w:t>
      </w:r>
    </w:p>
    <w:p w14:paraId="01BB0340" w14:textId="77777777" w:rsidR="002D4700" w:rsidRDefault="002D4700" w:rsidP="002D4700">
      <w:pPr>
        <w:pStyle w:val="NormalWeb"/>
        <w:shd w:val="clear" w:color="auto" w:fill="FFFFFF"/>
        <w:spacing w:before="225" w:beforeAutospacing="0" w:after="225" w:afterAutospacing="0" w:line="315" w:lineRule="atLeast"/>
        <w:rPr>
          <w:rFonts w:ascii="Helvetica" w:hAnsi="Helvetica" w:cs="Helvetica"/>
          <w:color w:val="16212C"/>
        </w:rPr>
      </w:pPr>
      <w:r>
        <w:rPr>
          <w:rFonts w:ascii="Helvetica" w:hAnsi="Helvetica" w:cs="Helvetica"/>
          <w:color w:val="16212C"/>
        </w:rPr>
        <w:t>Le ministère de l'intérieur a régulièrement réclamé un usage plus large de l'outil, dans deux directions : un élargissement du parc de caméras, et une augmentation de la durée de conservation des données enregistrées. Le nombre de caméras surveillant les rues de</w:t>
      </w:r>
      <w:r>
        <w:rPr>
          <w:rStyle w:val="apple-converted-space"/>
          <w:rFonts w:ascii="Helvetica" w:hAnsi="Helvetica" w:cs="Helvetica"/>
          <w:color w:val="16212C"/>
        </w:rPr>
        <w:t> </w:t>
      </w:r>
      <w:hyperlink r:id="rId25" w:tooltip="Toute l’actualité Paris" w:history="1">
        <w:r>
          <w:rPr>
            <w:rStyle w:val="Lienhypertexte"/>
            <w:rFonts w:ascii="Helvetica" w:hAnsi="Helvetica" w:cs="Helvetica"/>
          </w:rPr>
          <w:t>Paris</w:t>
        </w:r>
      </w:hyperlink>
      <w:r>
        <w:rPr>
          <w:rStyle w:val="apple-converted-space"/>
          <w:rFonts w:ascii="Helvetica" w:hAnsi="Helvetica" w:cs="Helvetica"/>
          <w:color w:val="16212C"/>
        </w:rPr>
        <w:t> </w:t>
      </w:r>
      <w:r>
        <w:rPr>
          <w:rFonts w:ascii="Helvetica" w:hAnsi="Helvetica" w:cs="Helvetica"/>
          <w:color w:val="16212C"/>
        </w:rPr>
        <w:t>(330 en surface, sur 30 000 au total dans la capitale contre 65 000 à Londres) est considéré par le préfet de police comme</w:t>
      </w:r>
      <w:r>
        <w:rPr>
          <w:rStyle w:val="apple-converted-space"/>
          <w:rFonts w:ascii="Helvetica" w:hAnsi="Helvetica" w:cs="Helvetica"/>
          <w:color w:val="16212C"/>
        </w:rPr>
        <w:t> </w:t>
      </w:r>
      <w:r>
        <w:rPr>
          <w:rFonts w:ascii="Helvetica" w:hAnsi="Helvetica" w:cs="Helvetica"/>
          <w:i/>
          <w:iCs/>
          <w:color w:val="16212C"/>
        </w:rPr>
        <w:t>"un maillon faible pour la sécurité"</w:t>
      </w:r>
      <w:r>
        <w:rPr>
          <w:rFonts w:ascii="Helvetica" w:hAnsi="Helvetica" w:cs="Helvetica"/>
          <w:color w:val="16212C"/>
        </w:rPr>
        <w:t>.</w:t>
      </w:r>
    </w:p>
    <w:p w14:paraId="7E7859B5" w14:textId="77777777" w:rsidR="002D4700" w:rsidRDefault="002D4700" w:rsidP="002D4700">
      <w:pPr>
        <w:pStyle w:val="NormalWeb"/>
        <w:shd w:val="clear" w:color="auto" w:fill="FFFFFF"/>
        <w:spacing w:before="225" w:beforeAutospacing="0" w:after="225" w:afterAutospacing="0" w:line="315" w:lineRule="atLeast"/>
        <w:rPr>
          <w:rFonts w:ascii="Helvetica" w:hAnsi="Helvetica" w:cs="Helvetica"/>
          <w:color w:val="16212C"/>
        </w:rPr>
      </w:pPr>
      <w:r>
        <w:rPr>
          <w:rFonts w:ascii="Helvetica" w:hAnsi="Helvetica" w:cs="Helvetica"/>
          <w:color w:val="16212C"/>
        </w:rPr>
        <w:t>En décembre 2005, la France a durci pour la huitième fois en dix ans son arsenal antiterroriste, en étendant l'usage de la vidéosurveillance aux abords des bâtiments privés. La loi a aussi donné aux services de police et de gendarmerie la possibilité d'</w:t>
      </w:r>
      <w:hyperlink r:id="rId26" w:tgtFrame="_blank" w:tooltip="Conjugaison du verbe accéder" w:history="1">
        <w:r>
          <w:rPr>
            <w:rStyle w:val="Lienhypertexte"/>
            <w:rFonts w:ascii="Helvetica" w:hAnsi="Helvetica" w:cs="Helvetica"/>
          </w:rPr>
          <w:t>accéder</w:t>
        </w:r>
      </w:hyperlink>
      <w:r>
        <w:rPr>
          <w:rStyle w:val="apple-converted-space"/>
          <w:rFonts w:ascii="Helvetica" w:hAnsi="Helvetica" w:cs="Helvetica"/>
          <w:color w:val="16212C"/>
        </w:rPr>
        <w:t> </w:t>
      </w:r>
      <w:r>
        <w:rPr>
          <w:rFonts w:ascii="Helvetica" w:hAnsi="Helvetica" w:cs="Helvetica"/>
          <w:color w:val="16212C"/>
        </w:rPr>
        <w:t>directement aux images, hors de tout contrôle de l'autorité judiciaire. En examinant le texte, la CNIL avait estimé qu'il appelait</w:t>
      </w:r>
      <w:r>
        <w:rPr>
          <w:rStyle w:val="apple-converted-space"/>
          <w:rFonts w:ascii="Helvetica" w:hAnsi="Helvetica" w:cs="Helvetica"/>
          <w:color w:val="16212C"/>
        </w:rPr>
        <w:t> </w:t>
      </w:r>
      <w:r>
        <w:rPr>
          <w:rFonts w:ascii="Helvetica" w:hAnsi="Helvetica" w:cs="Helvetica"/>
          <w:i/>
          <w:iCs/>
          <w:color w:val="16212C"/>
        </w:rPr>
        <w:t>"des garanties particulières pour</w:t>
      </w:r>
      <w:r>
        <w:rPr>
          <w:rStyle w:val="apple-converted-space"/>
          <w:rFonts w:ascii="Helvetica" w:hAnsi="Helvetica" w:cs="Helvetica"/>
          <w:i/>
          <w:iCs/>
          <w:color w:val="16212C"/>
        </w:rPr>
        <w:t> </w:t>
      </w:r>
      <w:hyperlink r:id="rId27" w:tgtFrame="_blank" w:tooltip="Conjugaison du verbe préserver" w:history="1">
        <w:r>
          <w:rPr>
            <w:rStyle w:val="Lienhypertexte"/>
            <w:rFonts w:ascii="Helvetica" w:hAnsi="Helvetica" w:cs="Helvetica"/>
            <w:i/>
            <w:iCs/>
          </w:rPr>
          <w:t>préserver</w:t>
        </w:r>
      </w:hyperlink>
      <w:r>
        <w:rPr>
          <w:rStyle w:val="apple-converted-space"/>
          <w:rFonts w:ascii="Helvetica" w:hAnsi="Helvetica" w:cs="Helvetica"/>
          <w:i/>
          <w:iCs/>
          <w:color w:val="16212C"/>
        </w:rPr>
        <w:t> </w:t>
      </w:r>
      <w:r>
        <w:rPr>
          <w:rFonts w:ascii="Helvetica" w:hAnsi="Helvetica" w:cs="Helvetica"/>
          <w:i/>
          <w:iCs/>
          <w:color w:val="16212C"/>
        </w:rPr>
        <w:t>la liberté d'</w:t>
      </w:r>
      <w:hyperlink r:id="rId28" w:tgtFrame="_blank" w:tooltip="Conjugaison du verbe aller" w:history="1">
        <w:r>
          <w:rPr>
            <w:rStyle w:val="Lienhypertexte"/>
            <w:rFonts w:ascii="Helvetica" w:hAnsi="Helvetica" w:cs="Helvetica"/>
            <w:i/>
            <w:iCs/>
          </w:rPr>
          <w:t>aller</w:t>
        </w:r>
      </w:hyperlink>
      <w:r>
        <w:rPr>
          <w:rStyle w:val="apple-converted-space"/>
          <w:rFonts w:ascii="Helvetica" w:hAnsi="Helvetica" w:cs="Helvetica"/>
          <w:i/>
          <w:iCs/>
          <w:color w:val="16212C"/>
        </w:rPr>
        <w:t> </w:t>
      </w:r>
      <w:r>
        <w:rPr>
          <w:rFonts w:ascii="Helvetica" w:hAnsi="Helvetica" w:cs="Helvetica"/>
          <w:i/>
          <w:iCs/>
          <w:color w:val="16212C"/>
        </w:rPr>
        <w:t>et</w:t>
      </w:r>
      <w:r>
        <w:rPr>
          <w:rStyle w:val="apple-converted-space"/>
          <w:rFonts w:ascii="Helvetica" w:hAnsi="Helvetica" w:cs="Helvetica"/>
          <w:i/>
          <w:iCs/>
          <w:color w:val="16212C"/>
        </w:rPr>
        <w:t> </w:t>
      </w:r>
      <w:hyperlink r:id="rId29" w:tgtFrame="_blank" w:tooltip="Conjugaison du verbe venir" w:history="1">
        <w:r>
          <w:rPr>
            <w:rStyle w:val="Lienhypertexte"/>
            <w:rFonts w:ascii="Helvetica" w:hAnsi="Helvetica" w:cs="Helvetica"/>
            <w:i/>
            <w:iCs/>
          </w:rPr>
          <w:t>venir</w:t>
        </w:r>
      </w:hyperlink>
      <w:r>
        <w:rPr>
          <w:rStyle w:val="apple-converted-space"/>
          <w:rFonts w:ascii="Helvetica" w:hAnsi="Helvetica" w:cs="Helvetica"/>
          <w:i/>
          <w:iCs/>
          <w:color w:val="16212C"/>
        </w:rPr>
        <w:t> </w:t>
      </w:r>
      <w:r>
        <w:rPr>
          <w:rFonts w:ascii="Helvetica" w:hAnsi="Helvetica" w:cs="Helvetica"/>
          <w:i/>
          <w:iCs/>
          <w:color w:val="16212C"/>
        </w:rPr>
        <w:t>et le respect de la vie privée"</w:t>
      </w:r>
      <w:r>
        <w:rPr>
          <w:rFonts w:ascii="Helvetica" w:hAnsi="Helvetica" w:cs="Helvetica"/>
          <w:color w:val="16212C"/>
        </w:rPr>
        <w:t>et que celles prévues étaient</w:t>
      </w:r>
      <w:r>
        <w:rPr>
          <w:rStyle w:val="apple-converted-space"/>
          <w:rFonts w:ascii="Helvetica" w:hAnsi="Helvetica" w:cs="Helvetica"/>
          <w:color w:val="16212C"/>
        </w:rPr>
        <w:t> </w:t>
      </w:r>
      <w:r>
        <w:rPr>
          <w:rFonts w:ascii="Helvetica" w:hAnsi="Helvetica" w:cs="Helvetica"/>
          <w:i/>
          <w:iCs/>
          <w:color w:val="16212C"/>
        </w:rPr>
        <w:t>"insuffisantes"</w:t>
      </w:r>
      <w:r>
        <w:rPr>
          <w:rFonts w:ascii="Helvetica" w:hAnsi="Helvetica" w:cs="Helvetica"/>
          <w:color w:val="16212C"/>
        </w:rPr>
        <w:t>.</w:t>
      </w:r>
    </w:p>
    <w:p w14:paraId="6A166794" w14:textId="77777777" w:rsidR="002D4700" w:rsidRDefault="002D4700" w:rsidP="002D4700">
      <w:pPr>
        <w:pStyle w:val="NormalWeb"/>
        <w:shd w:val="clear" w:color="auto" w:fill="FFFFFF"/>
        <w:spacing w:before="225" w:beforeAutospacing="0" w:after="225" w:afterAutospacing="0" w:line="315" w:lineRule="atLeast"/>
        <w:rPr>
          <w:rFonts w:ascii="Helvetica" w:hAnsi="Helvetica" w:cs="Helvetica"/>
          <w:color w:val="16212C"/>
        </w:rPr>
      </w:pPr>
      <w:r>
        <w:rPr>
          <w:rFonts w:ascii="Helvetica" w:hAnsi="Helvetica" w:cs="Helvetica"/>
          <w:color w:val="16212C"/>
        </w:rPr>
        <w:t>Les matériels disponibles sur le marché, contrôlables à distance, peuvent</w:t>
      </w:r>
      <w:r>
        <w:rPr>
          <w:rStyle w:val="apple-converted-space"/>
          <w:rFonts w:ascii="Helvetica" w:hAnsi="Helvetica" w:cs="Helvetica"/>
          <w:color w:val="16212C"/>
        </w:rPr>
        <w:t> </w:t>
      </w:r>
      <w:hyperlink r:id="rId30" w:tgtFrame="_blank" w:tooltip="Conjugaison du verbe suivre" w:history="1">
        <w:r>
          <w:rPr>
            <w:rStyle w:val="Lienhypertexte"/>
            <w:rFonts w:ascii="Helvetica" w:hAnsi="Helvetica" w:cs="Helvetica"/>
          </w:rPr>
          <w:t>suivre</w:t>
        </w:r>
      </w:hyperlink>
      <w:r>
        <w:rPr>
          <w:rFonts w:ascii="Helvetica" w:hAnsi="Helvetica" w:cs="Helvetica"/>
          <w:color w:val="16212C"/>
        </w:rPr>
        <w:t>un passant sur un trajet complet dans la ville ou encore</w:t>
      </w:r>
      <w:r>
        <w:rPr>
          <w:rStyle w:val="apple-converted-space"/>
          <w:rFonts w:ascii="Helvetica" w:hAnsi="Helvetica" w:cs="Helvetica"/>
          <w:color w:val="16212C"/>
        </w:rPr>
        <w:t> </w:t>
      </w:r>
      <w:hyperlink r:id="rId31" w:tgtFrame="_blank" w:tooltip="Conjugaison du verbe pratiquer" w:history="1">
        <w:r>
          <w:rPr>
            <w:rStyle w:val="Lienhypertexte"/>
            <w:rFonts w:ascii="Helvetica" w:hAnsi="Helvetica" w:cs="Helvetica"/>
          </w:rPr>
          <w:t>pratiquer</w:t>
        </w:r>
      </w:hyperlink>
      <w:r>
        <w:rPr>
          <w:rStyle w:val="apple-converted-space"/>
          <w:rFonts w:ascii="Helvetica" w:hAnsi="Helvetica" w:cs="Helvetica"/>
          <w:color w:val="16212C"/>
        </w:rPr>
        <w:t> </w:t>
      </w:r>
      <w:r>
        <w:rPr>
          <w:rFonts w:ascii="Helvetica" w:hAnsi="Helvetica" w:cs="Helvetica"/>
          <w:color w:val="16212C"/>
        </w:rPr>
        <w:t>la reconnaissance faciale en temps réel. La CNIL et les associations de</w:t>
      </w:r>
      <w:r>
        <w:rPr>
          <w:rStyle w:val="apple-converted-space"/>
          <w:rFonts w:ascii="Helvetica" w:hAnsi="Helvetica" w:cs="Helvetica"/>
          <w:color w:val="16212C"/>
        </w:rPr>
        <w:t> </w:t>
      </w:r>
      <w:hyperlink r:id="rId32" w:tooltip="Toute l’actualité défense" w:history="1">
        <w:r>
          <w:rPr>
            <w:rStyle w:val="Lienhypertexte"/>
            <w:rFonts w:ascii="Helvetica" w:hAnsi="Helvetica" w:cs="Helvetica"/>
          </w:rPr>
          <w:t>défense</w:t>
        </w:r>
      </w:hyperlink>
      <w:r>
        <w:rPr>
          <w:rStyle w:val="apple-converted-space"/>
          <w:rFonts w:ascii="Helvetica" w:hAnsi="Helvetica" w:cs="Helvetica"/>
          <w:color w:val="16212C"/>
        </w:rPr>
        <w:t> </w:t>
      </w:r>
      <w:r>
        <w:rPr>
          <w:rFonts w:ascii="Helvetica" w:hAnsi="Helvetica" w:cs="Helvetica"/>
          <w:color w:val="16212C"/>
        </w:rPr>
        <w:t>des droits de l'homme s'inquiètent de la nécessité d'aller plus loin, alors que les moyens de</w:t>
      </w:r>
      <w:r>
        <w:rPr>
          <w:rStyle w:val="apple-converted-space"/>
          <w:rFonts w:ascii="Helvetica" w:hAnsi="Helvetica" w:cs="Helvetica"/>
          <w:color w:val="16212C"/>
        </w:rPr>
        <w:t> </w:t>
      </w:r>
      <w:hyperlink r:id="rId33" w:tgtFrame="_blank" w:tooltip="Conjugaison du verbe contrôler" w:history="1">
        <w:r>
          <w:rPr>
            <w:rStyle w:val="Lienhypertexte"/>
            <w:rFonts w:ascii="Helvetica" w:hAnsi="Helvetica" w:cs="Helvetica"/>
          </w:rPr>
          <w:t>contrôler</w:t>
        </w:r>
      </w:hyperlink>
      <w:r>
        <w:rPr>
          <w:rStyle w:val="apple-converted-space"/>
          <w:rFonts w:ascii="Helvetica" w:hAnsi="Helvetica" w:cs="Helvetica"/>
          <w:color w:val="16212C"/>
        </w:rPr>
        <w:t> </w:t>
      </w:r>
      <w:r>
        <w:rPr>
          <w:rFonts w:ascii="Helvetica" w:hAnsi="Helvetica" w:cs="Helvetica"/>
          <w:color w:val="16212C"/>
        </w:rPr>
        <w:t>l'usage de la vidéosurveillance n'ont pas suivi son</w:t>
      </w:r>
      <w:hyperlink r:id="rId34" w:tooltip="Toute l’actualité développement" w:history="1">
        <w:r>
          <w:rPr>
            <w:rStyle w:val="Lienhypertexte"/>
            <w:rFonts w:ascii="Helvetica" w:hAnsi="Helvetica" w:cs="Helvetica"/>
          </w:rPr>
          <w:t>développement</w:t>
        </w:r>
      </w:hyperlink>
      <w:r>
        <w:rPr>
          <w:rFonts w:ascii="Helvetica" w:hAnsi="Helvetica" w:cs="Helvetica"/>
          <w:color w:val="16212C"/>
        </w:rPr>
        <w:t>.</w:t>
      </w:r>
    </w:p>
    <w:p w14:paraId="78907CCB" w14:textId="77777777" w:rsidR="002D4700" w:rsidRDefault="002D4700" w:rsidP="002D4700">
      <w:pPr>
        <w:pStyle w:val="auteur1"/>
        <w:shd w:val="clear" w:color="auto" w:fill="FFFFFF"/>
        <w:spacing w:before="225" w:beforeAutospacing="0" w:after="225" w:afterAutospacing="0" w:line="273" w:lineRule="atLeast"/>
        <w:rPr>
          <w:rFonts w:ascii="Helvetica" w:hAnsi="Helvetica" w:cs="Helvetica"/>
          <w:color w:val="16212C"/>
          <w:sz w:val="20"/>
          <w:szCs w:val="20"/>
        </w:rPr>
      </w:pPr>
      <w:r>
        <w:rPr>
          <w:rFonts w:ascii="Helvetica" w:hAnsi="Helvetica" w:cs="Helvetica"/>
          <w:color w:val="16212C"/>
          <w:sz w:val="20"/>
          <w:szCs w:val="20"/>
        </w:rPr>
        <w:t>Nathalie Guibert et Jean-Pierre Langellier (à Londres)</w:t>
      </w:r>
    </w:p>
    <w:p w14:paraId="5A106464" w14:textId="77777777" w:rsidR="002D4700" w:rsidRDefault="002D4700">
      <w:r>
        <w:br w:type="page"/>
      </w:r>
    </w:p>
    <w:p w14:paraId="41E838DA" w14:textId="77777777" w:rsidR="002D4700" w:rsidRDefault="002D4700"/>
    <w:p w14:paraId="04D9EBF3" w14:textId="77777777" w:rsidR="002F60C8" w:rsidRDefault="002F60C8">
      <w:r>
        <w:t>2 : Philippe Breton le culte de l’internet : une menace pour le lien social ?</w:t>
      </w:r>
    </w:p>
    <w:p w14:paraId="373D7A35" w14:textId="77777777" w:rsidR="002F60C8" w:rsidRDefault="002F60C8">
      <w:r>
        <w:t>3 : Orwell, 1984 (Au dehors, meme à travers le carreau … tout mouvement était perçu) </w:t>
      </w:r>
    </w:p>
    <w:p w14:paraId="4C860E2F" w14:textId="77777777" w:rsidR="002F60C8" w:rsidRDefault="002F60C8">
      <w:r>
        <w:t>4 : CNIL Missions</w:t>
      </w:r>
    </w:p>
    <w:p w14:paraId="4DDAED20" w14:textId="77777777" w:rsidR="00B17DB2" w:rsidRDefault="00B17DB2"/>
    <w:p w14:paraId="62C7CC79" w14:textId="77777777" w:rsidR="00B17DB2" w:rsidRDefault="00B17DB2">
      <w:r>
        <w:t>Question globale : la sécurité et la surveillance CYBER (privation des liberté et sécurité)</w:t>
      </w:r>
    </w:p>
    <w:p w14:paraId="25FC34B8" w14:textId="77777777" w:rsidR="00B17DB2" w:rsidRDefault="00B17DB2">
      <w:r>
        <w:t xml:space="preserve">Idées communes : </w:t>
      </w:r>
    </w:p>
    <w:p w14:paraId="577F4CDC" w14:textId="77777777" w:rsidR="00B17DB2" w:rsidRDefault="00FE29E0" w:rsidP="00B17DB2">
      <w:pPr>
        <w:pStyle w:val="Paragraphedeliste"/>
        <w:numPr>
          <w:ilvl w:val="0"/>
          <w:numId w:val="1"/>
        </w:numPr>
      </w:pPr>
      <w:r>
        <w:t>Surveillance via caméra de surveillance</w:t>
      </w:r>
    </w:p>
    <w:p w14:paraId="49B481D7" w14:textId="77777777" w:rsidR="00FE29E0" w:rsidRDefault="00DA103A" w:rsidP="00B17DB2">
      <w:pPr>
        <w:pStyle w:val="Paragraphedeliste"/>
        <w:numPr>
          <w:ilvl w:val="0"/>
          <w:numId w:val="1"/>
        </w:numPr>
      </w:pPr>
      <w:r>
        <w:t>CC tv</w:t>
      </w:r>
    </w:p>
    <w:p w14:paraId="2CE600DB" w14:textId="77777777" w:rsidR="00FE29E0" w:rsidRDefault="00FE29E0" w:rsidP="00B17DB2">
      <w:pPr>
        <w:pStyle w:val="Paragraphedeliste"/>
        <w:numPr>
          <w:ilvl w:val="0"/>
          <w:numId w:val="1"/>
        </w:numPr>
      </w:pPr>
      <w:r>
        <w:t>Loi/</w:t>
      </w:r>
      <w:r w:rsidR="00DA103A">
        <w:t>Cnil</w:t>
      </w:r>
      <w:r>
        <w:t xml:space="preserve"> France/Angleterre</w:t>
      </w:r>
    </w:p>
    <w:p w14:paraId="0EBB8CAE" w14:textId="77777777" w:rsidR="00FE29E0" w:rsidRDefault="009F5A89" w:rsidP="00B17DB2">
      <w:pPr>
        <w:pStyle w:val="Paragraphedeliste"/>
        <w:numPr>
          <w:ilvl w:val="0"/>
          <w:numId w:val="1"/>
        </w:numPr>
      </w:pPr>
      <w:r>
        <w:t>Orwel</w:t>
      </w:r>
      <w:r w:rsidR="00BD1490">
        <w:t>l avec son tout surveillance</w:t>
      </w:r>
    </w:p>
    <w:tbl>
      <w:tblPr>
        <w:tblStyle w:val="Grilledutableau"/>
        <w:tblW w:w="0" w:type="auto"/>
        <w:tblLook w:val="04A0" w:firstRow="1" w:lastRow="0" w:firstColumn="1" w:lastColumn="0" w:noHBand="0" w:noVBand="1"/>
      </w:tblPr>
      <w:tblGrid>
        <w:gridCol w:w="2374"/>
        <w:gridCol w:w="1686"/>
        <w:gridCol w:w="1683"/>
        <w:gridCol w:w="1662"/>
        <w:gridCol w:w="1657"/>
      </w:tblGrid>
      <w:tr w:rsidR="00BD1490" w14:paraId="4C2BFCE2" w14:textId="77777777" w:rsidTr="00BD1490">
        <w:tc>
          <w:tcPr>
            <w:tcW w:w="1812" w:type="dxa"/>
          </w:tcPr>
          <w:p w14:paraId="4C10AEC0" w14:textId="77777777" w:rsidR="00BD1490" w:rsidRDefault="00BD1490" w:rsidP="00BD1490"/>
        </w:tc>
        <w:tc>
          <w:tcPr>
            <w:tcW w:w="1812" w:type="dxa"/>
          </w:tcPr>
          <w:p w14:paraId="370CD6CA" w14:textId="77777777" w:rsidR="00BD1490" w:rsidRDefault="00BD1490" w:rsidP="00BD1490">
            <w:r>
              <w:t>Le Monde</w:t>
            </w:r>
          </w:p>
        </w:tc>
        <w:tc>
          <w:tcPr>
            <w:tcW w:w="1812" w:type="dxa"/>
          </w:tcPr>
          <w:p w14:paraId="0298D176" w14:textId="77777777" w:rsidR="00BD1490" w:rsidRDefault="00BD1490" w:rsidP="00BD1490">
            <w:r>
              <w:t>Ph Breton</w:t>
            </w:r>
          </w:p>
        </w:tc>
        <w:tc>
          <w:tcPr>
            <w:tcW w:w="1813" w:type="dxa"/>
          </w:tcPr>
          <w:p w14:paraId="3BA859AF" w14:textId="77777777" w:rsidR="00BD1490" w:rsidRDefault="00BD1490" w:rsidP="00BD1490">
            <w:r>
              <w:t>1984</w:t>
            </w:r>
          </w:p>
        </w:tc>
        <w:tc>
          <w:tcPr>
            <w:tcW w:w="1813" w:type="dxa"/>
          </w:tcPr>
          <w:p w14:paraId="448562CC" w14:textId="77777777" w:rsidR="00BD1490" w:rsidRDefault="00BD1490" w:rsidP="00BD1490">
            <w:r>
              <w:t>CNIL</w:t>
            </w:r>
          </w:p>
        </w:tc>
      </w:tr>
      <w:tr w:rsidR="00BD1490" w14:paraId="6F6AFA07" w14:textId="77777777" w:rsidTr="00BD1490">
        <w:tc>
          <w:tcPr>
            <w:tcW w:w="1812" w:type="dxa"/>
          </w:tcPr>
          <w:p w14:paraId="4E913C99" w14:textId="77777777" w:rsidR="00BD1490" w:rsidRDefault="00DA103A" w:rsidP="00BD1490">
            <w:pPr>
              <w:pStyle w:val="Paragraphedeliste"/>
              <w:numPr>
                <w:ilvl w:val="0"/>
                <w:numId w:val="2"/>
              </w:numPr>
            </w:pPr>
            <w:r>
              <w:t>Législation</w:t>
            </w:r>
          </w:p>
        </w:tc>
        <w:tc>
          <w:tcPr>
            <w:tcW w:w="1812" w:type="dxa"/>
          </w:tcPr>
          <w:p w14:paraId="34CE92E6" w14:textId="77777777" w:rsidR="00BD1490" w:rsidRDefault="00BD1490" w:rsidP="00BD1490">
            <w:r>
              <w:t>X</w:t>
            </w:r>
          </w:p>
        </w:tc>
        <w:tc>
          <w:tcPr>
            <w:tcW w:w="1812" w:type="dxa"/>
          </w:tcPr>
          <w:p w14:paraId="73E648CF" w14:textId="77777777" w:rsidR="00BD1490" w:rsidRDefault="00BD1490" w:rsidP="00BD1490">
            <w:r>
              <w:t>X</w:t>
            </w:r>
          </w:p>
        </w:tc>
        <w:tc>
          <w:tcPr>
            <w:tcW w:w="1813" w:type="dxa"/>
          </w:tcPr>
          <w:p w14:paraId="6484236F" w14:textId="77777777" w:rsidR="00BD1490" w:rsidRDefault="00BD1490" w:rsidP="00BD1490"/>
        </w:tc>
        <w:tc>
          <w:tcPr>
            <w:tcW w:w="1813" w:type="dxa"/>
          </w:tcPr>
          <w:p w14:paraId="3C504B71" w14:textId="77777777" w:rsidR="00BD1490" w:rsidRDefault="00BD1490" w:rsidP="00BD1490">
            <w:r>
              <w:t>X</w:t>
            </w:r>
          </w:p>
        </w:tc>
      </w:tr>
      <w:tr w:rsidR="00BD1490" w14:paraId="535BA245" w14:textId="77777777" w:rsidTr="00BD1490">
        <w:tc>
          <w:tcPr>
            <w:tcW w:w="1812" w:type="dxa"/>
          </w:tcPr>
          <w:p w14:paraId="7606BF6C" w14:textId="77777777" w:rsidR="00BD1490" w:rsidRDefault="00BD1490" w:rsidP="00BD1490">
            <w:pPr>
              <w:pStyle w:val="Paragraphedeliste"/>
              <w:numPr>
                <w:ilvl w:val="0"/>
                <w:numId w:val="2"/>
              </w:numPr>
            </w:pPr>
            <w:r>
              <w:t>Surveillance</w:t>
            </w:r>
          </w:p>
        </w:tc>
        <w:tc>
          <w:tcPr>
            <w:tcW w:w="1812" w:type="dxa"/>
          </w:tcPr>
          <w:p w14:paraId="7BEA8D30" w14:textId="77777777" w:rsidR="00BD1490" w:rsidRDefault="00BD1490" w:rsidP="00BD1490">
            <w:r>
              <w:t>X</w:t>
            </w:r>
          </w:p>
        </w:tc>
        <w:tc>
          <w:tcPr>
            <w:tcW w:w="1812" w:type="dxa"/>
          </w:tcPr>
          <w:p w14:paraId="70376D7C" w14:textId="77777777" w:rsidR="00BD1490" w:rsidRDefault="00BD1490" w:rsidP="00BD1490"/>
        </w:tc>
        <w:tc>
          <w:tcPr>
            <w:tcW w:w="1813" w:type="dxa"/>
          </w:tcPr>
          <w:p w14:paraId="1970226A" w14:textId="77777777" w:rsidR="00BD1490" w:rsidRDefault="00BD1490" w:rsidP="00BD1490">
            <w:r>
              <w:t>X</w:t>
            </w:r>
          </w:p>
        </w:tc>
        <w:tc>
          <w:tcPr>
            <w:tcW w:w="1813" w:type="dxa"/>
          </w:tcPr>
          <w:p w14:paraId="7DE4F36D" w14:textId="77777777" w:rsidR="00BD1490" w:rsidRDefault="00BD1490" w:rsidP="00BD1490"/>
        </w:tc>
      </w:tr>
      <w:tr w:rsidR="00BD1490" w14:paraId="313053F2" w14:textId="77777777" w:rsidTr="00BD1490">
        <w:tc>
          <w:tcPr>
            <w:tcW w:w="1812" w:type="dxa"/>
          </w:tcPr>
          <w:p w14:paraId="7D6D0CB3" w14:textId="77777777" w:rsidR="00BD1490" w:rsidRDefault="00BD1490" w:rsidP="00BD1490">
            <w:pPr>
              <w:pStyle w:val="Paragraphedeliste"/>
              <w:numPr>
                <w:ilvl w:val="0"/>
                <w:numId w:val="2"/>
              </w:numPr>
            </w:pPr>
            <w:r>
              <w:t>Suivi</w:t>
            </w:r>
          </w:p>
        </w:tc>
        <w:tc>
          <w:tcPr>
            <w:tcW w:w="1812" w:type="dxa"/>
          </w:tcPr>
          <w:p w14:paraId="5B8D34D9" w14:textId="77777777" w:rsidR="00BD1490" w:rsidRDefault="00BD1490" w:rsidP="00BD1490">
            <w:r>
              <w:t>X</w:t>
            </w:r>
          </w:p>
        </w:tc>
        <w:tc>
          <w:tcPr>
            <w:tcW w:w="1812" w:type="dxa"/>
          </w:tcPr>
          <w:p w14:paraId="5331528E" w14:textId="77777777" w:rsidR="00BD1490" w:rsidRDefault="00BD1490" w:rsidP="00BD1490">
            <w:r>
              <w:t>X</w:t>
            </w:r>
          </w:p>
        </w:tc>
        <w:tc>
          <w:tcPr>
            <w:tcW w:w="1813" w:type="dxa"/>
          </w:tcPr>
          <w:p w14:paraId="2638F6BE" w14:textId="77777777" w:rsidR="00BD1490" w:rsidRDefault="00BD1490" w:rsidP="00BD1490">
            <w:r>
              <w:t>X</w:t>
            </w:r>
          </w:p>
        </w:tc>
        <w:tc>
          <w:tcPr>
            <w:tcW w:w="1813" w:type="dxa"/>
          </w:tcPr>
          <w:p w14:paraId="725E92BD" w14:textId="77777777" w:rsidR="00BD1490" w:rsidRDefault="00BD1490" w:rsidP="00BD1490"/>
        </w:tc>
      </w:tr>
      <w:tr w:rsidR="00BD1490" w14:paraId="6AE6039B" w14:textId="77777777" w:rsidTr="00BD1490">
        <w:tc>
          <w:tcPr>
            <w:tcW w:w="1812" w:type="dxa"/>
          </w:tcPr>
          <w:p w14:paraId="26114B59" w14:textId="77777777" w:rsidR="00BD1490" w:rsidRDefault="00BD1490" w:rsidP="00BD1490">
            <w:pPr>
              <w:pStyle w:val="Paragraphedeliste"/>
              <w:numPr>
                <w:ilvl w:val="0"/>
                <w:numId w:val="2"/>
              </w:numPr>
            </w:pPr>
          </w:p>
        </w:tc>
        <w:tc>
          <w:tcPr>
            <w:tcW w:w="1812" w:type="dxa"/>
          </w:tcPr>
          <w:p w14:paraId="00846669" w14:textId="77777777" w:rsidR="00BD1490" w:rsidRDefault="00BD1490" w:rsidP="00BD1490"/>
        </w:tc>
        <w:tc>
          <w:tcPr>
            <w:tcW w:w="1812" w:type="dxa"/>
          </w:tcPr>
          <w:p w14:paraId="72596BC9" w14:textId="77777777" w:rsidR="00BD1490" w:rsidRDefault="00BD1490" w:rsidP="00BD1490"/>
        </w:tc>
        <w:tc>
          <w:tcPr>
            <w:tcW w:w="1813" w:type="dxa"/>
          </w:tcPr>
          <w:p w14:paraId="6B88ED36" w14:textId="77777777" w:rsidR="00BD1490" w:rsidRDefault="00BD1490" w:rsidP="00BD1490"/>
        </w:tc>
        <w:tc>
          <w:tcPr>
            <w:tcW w:w="1813" w:type="dxa"/>
          </w:tcPr>
          <w:p w14:paraId="7F012B45" w14:textId="77777777" w:rsidR="00BD1490" w:rsidRDefault="00BD1490" w:rsidP="00BD1490"/>
        </w:tc>
      </w:tr>
    </w:tbl>
    <w:p w14:paraId="15252FCC" w14:textId="77777777" w:rsidR="00BD1490" w:rsidRDefault="00BD1490" w:rsidP="00BD1490"/>
    <w:p w14:paraId="4EA75A88" w14:textId="77777777" w:rsidR="00443562" w:rsidRDefault="00DA103A" w:rsidP="00BD1490">
      <w:r>
        <w:t>Doc 1 : Dangers de la vidéosurveillance</w:t>
      </w:r>
    </w:p>
    <w:p w14:paraId="054900CE" w14:textId="77777777" w:rsidR="00DA103A" w:rsidRDefault="00DA103A" w:rsidP="00DA103A">
      <w:pPr>
        <w:pStyle w:val="Paragraphedeliste"/>
        <w:numPr>
          <w:ilvl w:val="0"/>
          <w:numId w:val="3"/>
        </w:numPr>
      </w:pPr>
      <w:r>
        <w:t>Sur les libertés individuelles (vie privée)</w:t>
      </w:r>
    </w:p>
    <w:p w14:paraId="5CB099CE" w14:textId="77777777" w:rsidR="00DA103A" w:rsidRDefault="00DA103A" w:rsidP="00DA103A">
      <w:pPr>
        <w:pStyle w:val="Paragraphedeliste"/>
        <w:numPr>
          <w:ilvl w:val="0"/>
          <w:numId w:val="3"/>
        </w:numPr>
      </w:pPr>
      <w:r>
        <w:t>Avantages : sécurité supplémentaire (lutte contre le terrorisme)</w:t>
      </w:r>
    </w:p>
    <w:p w14:paraId="7E094BCC" w14:textId="77777777" w:rsidR="00DA103A" w:rsidRDefault="00DA103A" w:rsidP="00DA103A">
      <w:pPr>
        <w:pStyle w:val="Paragraphedeliste"/>
        <w:numPr>
          <w:ilvl w:val="0"/>
          <w:numId w:val="3"/>
        </w:numPr>
      </w:pPr>
      <w:r>
        <w:t xml:space="preserve">Contrôle sur les caméras de surveillance pour éviter les abus </w:t>
      </w:r>
    </w:p>
    <w:p w14:paraId="45ADDAC1" w14:textId="77777777" w:rsidR="00DA103A" w:rsidRDefault="00DA103A" w:rsidP="00DA103A">
      <w:r>
        <w:t xml:space="preserve">Doc 2 : -conseils sur une bonnes utilisation d’internet : </w:t>
      </w:r>
    </w:p>
    <w:p w14:paraId="39ADEB84" w14:textId="77777777" w:rsidR="00DA103A" w:rsidRDefault="00DA103A" w:rsidP="00DA103A">
      <w:pPr>
        <w:pStyle w:val="Paragraphedeliste"/>
        <w:numPr>
          <w:ilvl w:val="0"/>
          <w:numId w:val="1"/>
        </w:numPr>
      </w:pPr>
      <w:r>
        <w:t>Eviter les abus, impulsivité (achats)</w:t>
      </w:r>
    </w:p>
    <w:p w14:paraId="6030F2C7" w14:textId="77777777" w:rsidR="00DA103A" w:rsidRDefault="00DA103A" w:rsidP="00DA103A">
      <w:pPr>
        <w:pStyle w:val="Paragraphedeliste"/>
        <w:numPr>
          <w:ilvl w:val="0"/>
          <w:numId w:val="1"/>
        </w:numPr>
      </w:pPr>
      <w:r>
        <w:t>Dangers du commerce en ligne (achat facilité, réutilisation des données (cookies), pub (ciblées, cachées, cookies) </w:t>
      </w:r>
    </w:p>
    <w:p w14:paraId="50DEB59A" w14:textId="77777777" w:rsidR="00DA103A" w:rsidRDefault="00DA103A" w:rsidP="00DA103A">
      <w:r>
        <w:t>Doc 3 (roman dystoptique)</w:t>
      </w:r>
    </w:p>
    <w:p w14:paraId="0AE9B1B6" w14:textId="77777777" w:rsidR="00DA103A" w:rsidRDefault="00DA103A" w:rsidP="00DA103A">
      <w:pPr>
        <w:pStyle w:val="Paragraphedeliste"/>
        <w:numPr>
          <w:ilvl w:val="0"/>
          <w:numId w:val="1"/>
        </w:numPr>
      </w:pPr>
      <w:r>
        <w:t xml:space="preserve">Surveillance par tous les moyens possibles </w:t>
      </w:r>
    </w:p>
    <w:p w14:paraId="425341A6" w14:textId="77777777" w:rsidR="00DA103A" w:rsidRDefault="00DA103A" w:rsidP="00DA103A">
      <w:pPr>
        <w:pStyle w:val="Paragraphedeliste"/>
        <w:numPr>
          <w:ilvl w:val="0"/>
          <w:numId w:val="1"/>
        </w:numPr>
      </w:pPr>
      <w:r>
        <w:t>Etat policé</w:t>
      </w:r>
    </w:p>
    <w:p w14:paraId="0F0A4F6E" w14:textId="77777777" w:rsidR="00DA103A" w:rsidRDefault="00DA103A" w:rsidP="00DA103A">
      <w:pPr>
        <w:ind w:left="360"/>
      </w:pPr>
      <w:r>
        <w:t>Doc 4 (Cnil)</w:t>
      </w:r>
    </w:p>
    <w:p w14:paraId="1995E570" w14:textId="77777777" w:rsidR="00DA103A" w:rsidRDefault="00DA103A" w:rsidP="00DA103A">
      <w:pPr>
        <w:pStyle w:val="Paragraphedeliste"/>
        <w:numPr>
          <w:ilvl w:val="0"/>
          <w:numId w:val="1"/>
        </w:numPr>
      </w:pPr>
      <w:r>
        <w:t xml:space="preserve">Missions de la CNIL </w:t>
      </w:r>
    </w:p>
    <w:p w14:paraId="268FAF30" w14:textId="77777777" w:rsidR="00DA103A" w:rsidRDefault="00DA103A" w:rsidP="00DA103A">
      <w:pPr>
        <w:pStyle w:val="Paragraphedeliste"/>
        <w:numPr>
          <w:ilvl w:val="0"/>
          <w:numId w:val="1"/>
        </w:numPr>
      </w:pPr>
      <w:r>
        <w:t>Composition</w:t>
      </w:r>
    </w:p>
    <w:p w14:paraId="7140926F" w14:textId="77777777" w:rsidR="00DA103A" w:rsidRDefault="00DA103A" w:rsidP="00DA103A">
      <w:pPr>
        <w:pStyle w:val="Paragraphedeliste"/>
        <w:numPr>
          <w:ilvl w:val="0"/>
          <w:numId w:val="1"/>
        </w:numPr>
      </w:pPr>
      <w:r>
        <w:t xml:space="preserve">Informe, garanti un droit d’accès aux fichiers </w:t>
      </w:r>
    </w:p>
    <w:p w14:paraId="553EAFE6" w14:textId="77777777" w:rsidR="00DA103A" w:rsidRDefault="00DA103A" w:rsidP="00DA103A">
      <w:pPr>
        <w:pStyle w:val="Paragraphedeliste"/>
        <w:numPr>
          <w:ilvl w:val="0"/>
          <w:numId w:val="1"/>
        </w:numPr>
      </w:pPr>
      <w:r>
        <w:t>Recense les fichiers de données sensible</w:t>
      </w:r>
    </w:p>
    <w:p w14:paraId="60EEE2E5" w14:textId="77777777" w:rsidR="00DA103A" w:rsidRDefault="00DA103A" w:rsidP="00DA103A">
      <w:pPr>
        <w:pStyle w:val="Paragraphedeliste"/>
        <w:numPr>
          <w:ilvl w:val="0"/>
          <w:numId w:val="1"/>
        </w:numPr>
      </w:pPr>
      <w:r>
        <w:t>Contrôle les fichiers en garantissant une transparence du respect de la loi</w:t>
      </w:r>
    </w:p>
    <w:p w14:paraId="47834AF3" w14:textId="77777777" w:rsidR="00DA103A" w:rsidRDefault="00DA103A" w:rsidP="00DA103A">
      <w:pPr>
        <w:pStyle w:val="Paragraphedeliste"/>
        <w:numPr>
          <w:ilvl w:val="0"/>
          <w:numId w:val="1"/>
        </w:numPr>
      </w:pPr>
      <w:r>
        <w:t>Etabli ces lois et normes</w:t>
      </w:r>
    </w:p>
    <w:p w14:paraId="12DF2B5D" w14:textId="77777777" w:rsidR="00E52858" w:rsidRDefault="00E52858" w:rsidP="00E52858">
      <w:r>
        <w:t>//////////</w:t>
      </w:r>
    </w:p>
    <w:p w14:paraId="168F5585" w14:textId="77777777" w:rsidR="00E52858" w:rsidRDefault="00E52858" w:rsidP="00E52858">
      <w:pPr>
        <w:pStyle w:val="Paragraphedeliste"/>
        <w:numPr>
          <w:ilvl w:val="1"/>
          <w:numId w:val="1"/>
        </w:numPr>
      </w:pPr>
      <w:r>
        <w:t>Intro : du + général au + particulier</w:t>
      </w:r>
    </w:p>
    <w:p w14:paraId="13D094C7" w14:textId="77777777" w:rsidR="00E52858" w:rsidRDefault="00E52858" w:rsidP="00E52858">
      <w:pPr>
        <w:pStyle w:val="Paragraphedeliste"/>
        <w:numPr>
          <w:ilvl w:val="2"/>
          <w:numId w:val="1"/>
        </w:numPr>
      </w:pPr>
      <w:r>
        <w:t>Présentation globale du thème abordé dans le corpus</w:t>
      </w:r>
    </w:p>
    <w:p w14:paraId="43E85861" w14:textId="77777777" w:rsidR="00E52858" w:rsidRDefault="00E52858" w:rsidP="00E52858">
      <w:pPr>
        <w:pStyle w:val="Paragraphedeliste"/>
        <w:numPr>
          <w:ilvl w:val="2"/>
          <w:numId w:val="1"/>
        </w:numPr>
      </w:pPr>
      <w:r>
        <w:t>Présentation des docs : non linéaire, mais regrouper les documents par point commun (époque, genre).</w:t>
      </w:r>
    </w:p>
    <w:p w14:paraId="43936305" w14:textId="77777777" w:rsidR="00E52858" w:rsidRDefault="00E52858" w:rsidP="00E52858">
      <w:pPr>
        <w:pStyle w:val="Paragraphedeliste"/>
        <w:numPr>
          <w:ilvl w:val="2"/>
          <w:numId w:val="1"/>
        </w:numPr>
      </w:pPr>
      <w:r>
        <w:t>Présentation de la problématique sous forme de question directe ou indirecte</w:t>
      </w:r>
    </w:p>
    <w:p w14:paraId="084A923C" w14:textId="77777777" w:rsidR="00E52858" w:rsidRDefault="00E52858" w:rsidP="00E52858">
      <w:pPr>
        <w:pStyle w:val="Paragraphedeliste"/>
        <w:numPr>
          <w:ilvl w:val="2"/>
          <w:numId w:val="1"/>
        </w:numPr>
      </w:pPr>
      <w:r>
        <w:t>Annonce du plan : grande parties</w:t>
      </w:r>
    </w:p>
    <w:p w14:paraId="2FD8ABFD" w14:textId="77777777" w:rsidR="00F00C1A" w:rsidRDefault="00F00C1A" w:rsidP="00F00C1A"/>
    <w:p w14:paraId="264AD87C" w14:textId="77777777" w:rsidR="00F00C1A" w:rsidRDefault="00F00C1A" w:rsidP="00F00C1A">
      <w:pPr>
        <w:pBdr>
          <w:bottom w:val="single" w:sz="12" w:space="1" w:color="auto"/>
        </w:pBdr>
      </w:pPr>
    </w:p>
    <w:p w14:paraId="205FE324" w14:textId="77777777" w:rsidR="00E52858" w:rsidRDefault="00E52858" w:rsidP="00F00C1A"/>
    <w:p w14:paraId="1999AA9B" w14:textId="77777777" w:rsidR="00E52858" w:rsidRDefault="00E52858" w:rsidP="00F00C1A">
      <w:r>
        <w:t xml:space="preserve">Introduction : </w:t>
      </w:r>
    </w:p>
    <w:p w14:paraId="3732BD92" w14:textId="77777777" w:rsidR="002F60C8" w:rsidRDefault="002F60C8" w:rsidP="00F00C1A">
      <w:r>
        <w:t>Aujourd’hui, il y a deux sortes de surveillances, la surveillance classique, avec des agents assermentés, et la cyber surveillance et c’est de celle la dont notre corpus s’oriente.</w:t>
      </w:r>
    </w:p>
    <w:p w14:paraId="309F6BE6" w14:textId="77777777" w:rsidR="002F60C8" w:rsidRDefault="002F60C8" w:rsidP="00F00C1A">
      <w:r>
        <w:t xml:space="preserve">En effet, un article du monde sur la prolifération des caméras de surveillance, </w:t>
      </w:r>
      <w:r w:rsidR="00362320">
        <w:t>un article de Philippe Breton sur le culte de l’internet, un extrait de 1984 de G.Orwell, célèbre dystopie d’un monde surveillé et sous contrôle et les missions de la CNIL ont des points commun.</w:t>
      </w:r>
    </w:p>
    <w:p w14:paraId="6EFB1292" w14:textId="77777777" w:rsidR="00362320" w:rsidRDefault="008979C8" w:rsidP="00F00C1A">
      <w:pPr>
        <w:pBdr>
          <w:bottom w:val="single" w:sz="12" w:space="1" w:color="auto"/>
        </w:pBdr>
      </w:pPr>
      <w:r>
        <w:t xml:space="preserve">La question législative soulevée </w:t>
      </w:r>
    </w:p>
    <w:p w14:paraId="310457D6" w14:textId="77777777" w:rsidR="00830D0C" w:rsidRDefault="00830D0C" w:rsidP="00F00C1A"/>
    <w:p w14:paraId="0EAA7CB2" w14:textId="77777777" w:rsidR="00830D0C" w:rsidRDefault="00830D0C" w:rsidP="00F00C1A">
      <w:r>
        <w:t xml:space="preserve">Dev : </w:t>
      </w:r>
    </w:p>
    <w:p w14:paraId="3D7E64DF" w14:textId="77777777" w:rsidR="00830D0C" w:rsidRDefault="00830D0C" w:rsidP="00830D0C">
      <w:pPr>
        <w:pStyle w:val="Paragraphedeliste"/>
        <w:numPr>
          <w:ilvl w:val="0"/>
          <w:numId w:val="3"/>
        </w:numPr>
      </w:pPr>
      <w:r>
        <w:t xml:space="preserve">Rédiger une partie au choix du développement de la synthèse en respectant la méthodologie : </w:t>
      </w:r>
    </w:p>
    <w:p w14:paraId="34F09F4C" w14:textId="77777777" w:rsidR="009670AB" w:rsidRDefault="009670AB" w:rsidP="009670AB">
      <w:pPr>
        <w:pStyle w:val="Paragraphedeliste"/>
        <w:numPr>
          <w:ilvl w:val="2"/>
          <w:numId w:val="3"/>
        </w:numPr>
      </w:pPr>
      <w:r>
        <w:t>Développement : 1 petite phrase d’intro</w:t>
      </w:r>
    </w:p>
    <w:p w14:paraId="0E1BE9C0" w14:textId="77777777" w:rsidR="009670AB" w:rsidRDefault="009670AB" w:rsidP="009670AB">
      <w:pPr>
        <w:pStyle w:val="Paragraphedeliste"/>
        <w:numPr>
          <w:ilvl w:val="2"/>
          <w:numId w:val="3"/>
        </w:numPr>
      </w:pPr>
      <w:r>
        <w:t>1idée / argument</w:t>
      </w:r>
    </w:p>
    <w:p w14:paraId="5FE314A2" w14:textId="77777777" w:rsidR="009670AB" w:rsidRDefault="009670AB" w:rsidP="009670AB">
      <w:pPr>
        <w:pStyle w:val="Paragraphedeliste"/>
        <w:numPr>
          <w:ilvl w:val="2"/>
          <w:numId w:val="3"/>
        </w:numPr>
      </w:pPr>
      <w:r>
        <w:t>Justification en s’appuyant sur au moins 1 doc, analyse -&gt; réflexion que le doc est censé susciter chez le lecteur</w:t>
      </w:r>
    </w:p>
    <w:p w14:paraId="259B794C" w14:textId="77777777" w:rsidR="009670AB" w:rsidRDefault="009670AB" w:rsidP="009670AB">
      <w:pPr>
        <w:pStyle w:val="Paragraphedeliste"/>
        <w:numPr>
          <w:ilvl w:val="2"/>
          <w:numId w:val="3"/>
        </w:numPr>
      </w:pPr>
      <w:r>
        <w:t>1 petite phrase de conclusion</w:t>
      </w:r>
    </w:p>
    <w:p w14:paraId="58892868" w14:textId="77777777" w:rsidR="00830D0C" w:rsidRDefault="009670AB" w:rsidP="00830D0C">
      <w:pPr>
        <w:pStyle w:val="Paragraphedeliste"/>
        <w:numPr>
          <w:ilvl w:val="0"/>
          <w:numId w:val="3"/>
        </w:numPr>
      </w:pPr>
      <w:r>
        <w:t>*</w:t>
      </w:r>
    </w:p>
    <w:p w14:paraId="20E008C8" w14:textId="77777777" w:rsidR="00F10B12" w:rsidRDefault="009670AB" w:rsidP="00F10B12">
      <w:pPr>
        <w:pStyle w:val="Paragraphedeliste"/>
        <w:numPr>
          <w:ilvl w:val="0"/>
          <w:numId w:val="3"/>
        </w:numPr>
      </w:pPr>
      <w:r>
        <w:t>__</w:t>
      </w:r>
      <w:r w:rsidR="00F10B12">
        <w:t xml:space="preserve"> </w:t>
      </w:r>
    </w:p>
    <w:p w14:paraId="4DBDA2D1" w14:textId="77777777" w:rsidR="00F10B12" w:rsidRDefault="00F10B12" w:rsidP="00F10B12"/>
    <w:p w14:paraId="7F1C14AC" w14:textId="77777777" w:rsidR="00F10B12" w:rsidRDefault="00F10B12" w:rsidP="00F10B12"/>
    <w:p w14:paraId="73520823" w14:textId="77777777" w:rsidR="00E302AF" w:rsidRDefault="00E302AF" w:rsidP="009670AB">
      <w:r>
        <w:t xml:space="preserve">Si la surveillance est toujours présentée sous un angle de protection et de prévention de la menace, qu’elle soit sur le web ou dans le monde réel, </w:t>
      </w:r>
      <w:r w:rsidR="00961DDB">
        <w:t>la dérive totalitaire et sécuritariste n’est pas absente du résultat d’une telle politique, même démocratique.</w:t>
      </w:r>
    </w:p>
    <w:p w14:paraId="2D0F1815" w14:textId="77777777" w:rsidR="000A4435" w:rsidRDefault="000A4435" w:rsidP="009670AB">
      <w:r>
        <w:t xml:space="preserve">La part faite à la protection des individus dans le monde d’aujourd’hui cristallise les positions chez certains qui ne semblent pas admettre les failles dans la mise en place de système de surveillance généralisé, comme </w:t>
      </w:r>
      <w:r w:rsidR="00D923A2">
        <w:t>semblait le penser l’ancien président Nicolas Sarkozy dans l’article du Monde.</w:t>
      </w:r>
    </w:p>
    <w:p w14:paraId="371BB0BA" w14:textId="77777777" w:rsidR="00D923A2" w:rsidRDefault="00D923A2" w:rsidP="009670AB">
      <w:r>
        <w:t>Or, en se basant sur la dystopie orwelienne, dans une société basé uniquement sur la surveillance est né une société constamment surveillé et dont l’absence de vie privée est devenue la norme, permettant au «pouvoir » en place d’aliéner le peuple qu’il gouverne en lui interdisant toute pensée contestataire secrète.</w:t>
      </w:r>
    </w:p>
    <w:p w14:paraId="3C5793E8" w14:textId="77777777" w:rsidR="00F10B12" w:rsidRDefault="007A61F5" w:rsidP="009670AB">
      <w:r>
        <w:t>__</w:t>
      </w:r>
    </w:p>
    <w:p w14:paraId="06D1F7F0" w14:textId="77777777" w:rsidR="00F10B12" w:rsidRDefault="00F10B12" w:rsidP="009670AB"/>
    <w:p w14:paraId="40215EB2" w14:textId="77777777" w:rsidR="00D41A4E" w:rsidRDefault="00D41A4E" w:rsidP="00D41A4E">
      <w:r>
        <w:t xml:space="preserve">En se basant sur la dystopie orwelienne ‘1984’, dans une société basée uniquement sur la surveillance est né une société constamment surveillé et dont l’absence de vie privée est devenue la norme, permettant au « pouvoir » en place d’aliéner le peuple qu’il gouverne en lui interdisant toute pensée contestataire secrète en lui empêchant de construire toute pensée grâce à la Novlangue qui infantilie le langage, nous pouvons analyser </w:t>
      </w:r>
    </w:p>
    <w:p w14:paraId="5B3AA875" w14:textId="77777777" w:rsidR="00F10B12" w:rsidRDefault="00F10B12" w:rsidP="009670AB"/>
    <w:p w14:paraId="745D6984" w14:textId="77777777" w:rsidR="00F10B12" w:rsidRDefault="00F10B12" w:rsidP="009670AB"/>
    <w:p w14:paraId="3EA5E510" w14:textId="77777777" w:rsidR="00F10B12" w:rsidRDefault="00F10B12" w:rsidP="009670AB"/>
    <w:p w14:paraId="7D51773E" w14:textId="77777777" w:rsidR="00F10B12" w:rsidRDefault="00F10B12" w:rsidP="009670AB"/>
    <w:p w14:paraId="39587CF6" w14:textId="77777777" w:rsidR="00F10B12" w:rsidRDefault="00F10B12" w:rsidP="009670AB">
      <w:pPr>
        <w:pBdr>
          <w:bottom w:val="single" w:sz="12" w:space="1" w:color="auto"/>
        </w:pBdr>
      </w:pPr>
    </w:p>
    <w:p w14:paraId="12BD83C9" w14:textId="50B62993" w:rsidR="00A9716B" w:rsidRDefault="007F2662">
      <w:r>
        <w:t xml:space="preserve">CONCLUSION : </w:t>
      </w:r>
    </w:p>
    <w:p w14:paraId="7765BE85" w14:textId="154AF785" w:rsidR="007F2662" w:rsidRDefault="007F2662"/>
    <w:p w14:paraId="78065EE3" w14:textId="608FCB1B" w:rsidR="007F2662" w:rsidRDefault="007F2662" w:rsidP="007F2662">
      <w:pPr>
        <w:pStyle w:val="Paragraphedeliste"/>
        <w:numPr>
          <w:ilvl w:val="0"/>
          <w:numId w:val="3"/>
        </w:numPr>
      </w:pPr>
      <w:r>
        <w:t>Synthèse</w:t>
      </w:r>
    </w:p>
    <w:p w14:paraId="076FAF5E" w14:textId="094945AA" w:rsidR="007F2662" w:rsidRDefault="007F2662" w:rsidP="007F2662">
      <w:r>
        <w:t>Corpus de docs : les dangers liés à l’informatique</w:t>
      </w:r>
    </w:p>
    <w:p w14:paraId="5B024E1E" w14:textId="10AF966E" w:rsidR="007F2662" w:rsidRDefault="007F2662" w:rsidP="007F2662">
      <w:pPr>
        <w:pStyle w:val="Paragraphedeliste"/>
        <w:numPr>
          <w:ilvl w:val="0"/>
          <w:numId w:val="3"/>
        </w:numPr>
      </w:pPr>
      <w:r>
        <w:t>Rédiger la conclusion de la synthèse</w:t>
      </w:r>
    </w:p>
    <w:p w14:paraId="3B2AC4AB" w14:textId="112B70A0" w:rsidR="007F2662" w:rsidRDefault="007F2662" w:rsidP="007F2662">
      <w:pPr>
        <w:pStyle w:val="Paragraphedeliste"/>
        <w:numPr>
          <w:ilvl w:val="1"/>
          <w:numId w:val="3"/>
        </w:numPr>
      </w:pPr>
      <w:r>
        <w:t xml:space="preserve">Rappel de la </w:t>
      </w:r>
      <w:proofErr w:type="spellStart"/>
      <w:r>
        <w:t>pbmatique</w:t>
      </w:r>
      <w:proofErr w:type="spellEnd"/>
    </w:p>
    <w:p w14:paraId="4A8C7547" w14:textId="2BD4A82D" w:rsidR="007F2662" w:rsidRDefault="007F2662" w:rsidP="007F2662">
      <w:pPr>
        <w:pStyle w:val="Paragraphedeliste"/>
        <w:numPr>
          <w:ilvl w:val="1"/>
          <w:numId w:val="3"/>
        </w:numPr>
      </w:pPr>
      <w:r>
        <w:t xml:space="preserve">Résumé du </w:t>
      </w:r>
      <w:proofErr w:type="spellStart"/>
      <w:r>
        <w:t>devpmt</w:t>
      </w:r>
      <w:proofErr w:type="spellEnd"/>
    </w:p>
    <w:p w14:paraId="18449A58" w14:textId="46339A75" w:rsidR="007F2662" w:rsidRDefault="007F2662" w:rsidP="007F2662">
      <w:pPr>
        <w:pStyle w:val="Paragraphedeliste"/>
        <w:numPr>
          <w:ilvl w:val="1"/>
          <w:numId w:val="3"/>
        </w:numPr>
      </w:pPr>
      <w:r>
        <w:t>Ouverture</w:t>
      </w:r>
    </w:p>
    <w:p w14:paraId="736AAD6E" w14:textId="7AFB386B" w:rsidR="007F2662" w:rsidRDefault="007F2662" w:rsidP="007F2662">
      <w:pPr>
        <w:pStyle w:val="Paragraphedeliste"/>
        <w:numPr>
          <w:ilvl w:val="2"/>
          <w:numId w:val="3"/>
        </w:numPr>
      </w:pPr>
      <w:r>
        <w:t xml:space="preserve">Pas plus de 15mn, </w:t>
      </w:r>
      <w:proofErr w:type="spellStart"/>
      <w:r>
        <w:t>env</w:t>
      </w:r>
      <w:proofErr w:type="spellEnd"/>
      <w:r>
        <w:t xml:space="preserve"> 10 lignes.</w:t>
      </w:r>
    </w:p>
    <w:p w14:paraId="6F80A792" w14:textId="35A96F78" w:rsidR="007F2662" w:rsidRDefault="007F2662"/>
    <w:p w14:paraId="402629EF" w14:textId="78CA0194" w:rsidR="00E01CD9" w:rsidRDefault="00E01CD9">
      <w:r>
        <w:br w:type="page"/>
      </w:r>
    </w:p>
    <w:p w14:paraId="78AB8F63" w14:textId="77777777" w:rsidR="007F2662" w:rsidRDefault="007F2662"/>
    <w:p w14:paraId="52F584D7" w14:textId="77777777" w:rsidR="007F2662" w:rsidRDefault="007F2662"/>
    <w:p w14:paraId="7F816877" w14:textId="77777777" w:rsidR="00F10B12" w:rsidRDefault="00F10B12" w:rsidP="009670AB">
      <w:r>
        <w:t xml:space="preserve">TEXTE FINAL : </w:t>
      </w:r>
    </w:p>
    <w:p w14:paraId="22919D5C" w14:textId="77777777" w:rsidR="00FE7BC0" w:rsidRDefault="00FE7BC0" w:rsidP="00FE7BC0">
      <w:pPr>
        <w:pStyle w:val="Paragraphedeliste"/>
        <w:numPr>
          <w:ilvl w:val="0"/>
          <w:numId w:val="4"/>
        </w:numPr>
      </w:pPr>
      <w:r>
        <w:t>Quels sont les dangers liés à la cyber surveillance ?</w:t>
      </w:r>
    </w:p>
    <w:p w14:paraId="474E9D46" w14:textId="77777777" w:rsidR="008A3189" w:rsidRDefault="008A3189" w:rsidP="009670AB">
      <w:commentRangeStart w:id="0"/>
    </w:p>
    <w:p w14:paraId="15C18A59" w14:textId="3B7954A5" w:rsidR="002D4700" w:rsidRDefault="00F10B12" w:rsidP="00F10B12">
      <w:r>
        <w:t>Aujourd’hui, il y a deux sortes de surveillances, la surveillance classique, avec des agents assermentés</w:t>
      </w:r>
      <w:r w:rsidR="008A3189">
        <w:t xml:space="preserve"> qui n’utilisent pas les moyens informatiques pour surveiller et protéger la population</w:t>
      </w:r>
      <w:r>
        <w:t>, et la cyber surveillance et c’est de celle la dont notre corpus s’oriente.</w:t>
      </w:r>
      <w:commentRangeEnd w:id="0"/>
      <w:r w:rsidR="00FE7BC0">
        <w:rPr>
          <w:rStyle w:val="Marquedecommentaire"/>
        </w:rPr>
        <w:commentReference w:id="0"/>
      </w:r>
    </w:p>
    <w:p w14:paraId="00BC4DD5" w14:textId="1E017CD1" w:rsidR="00DF2319" w:rsidRDefault="00F10B12" w:rsidP="009C311B">
      <w:pPr>
        <w:ind w:firstLine="708"/>
      </w:pPr>
      <w:commentRangeStart w:id="1"/>
      <w:r>
        <w:t>Si la surveillance</w:t>
      </w:r>
      <w:r w:rsidR="00DF2319">
        <w:t xml:space="preserve"> sera d’abord</w:t>
      </w:r>
      <w:r>
        <w:t xml:space="preserve"> présentée sous un angle de protection et de prévention de la menace, qu’elle soit sur le web ou dans le monde réel</w:t>
      </w:r>
      <w:r w:rsidR="00103713">
        <w:t xml:space="preserve"> comme dans l’article du Monde </w:t>
      </w:r>
      <w:r w:rsidR="00103713" w:rsidRPr="00103713">
        <w:rPr>
          <w:u w:val="single"/>
        </w:rPr>
        <w:t>« </w:t>
      </w:r>
      <w:r w:rsidR="00103713" w:rsidRPr="00103713">
        <w:rPr>
          <w:u w:val="single"/>
        </w:rPr>
        <w:t>Nicolas Sarkozy entend développer le réseau de vidéosurveillance</w:t>
      </w:r>
      <w:r w:rsidR="00103713" w:rsidRPr="00103713">
        <w:rPr>
          <w:u w:val="single"/>
        </w:rPr>
        <w:t> »</w:t>
      </w:r>
      <w:r w:rsidR="00103713">
        <w:rPr>
          <w:u w:val="single"/>
        </w:rPr>
        <w:t xml:space="preserve"> </w:t>
      </w:r>
      <w:r w:rsidR="00103713" w:rsidRPr="00103713">
        <w:t>daté du 09/</w:t>
      </w:r>
      <w:r w:rsidR="00103713">
        <w:t>07/2007 par</w:t>
      </w:r>
      <w:r w:rsidR="00103713">
        <w:t xml:space="preserve"> Nathalie Guib</w:t>
      </w:r>
      <w:r w:rsidR="00103713">
        <w:t xml:space="preserve">ert et Jean-Pierre Langellier qui reviennent sur la mise en place des caméras de surveillance sur le modèle anglo-saxon, le lien avec </w:t>
      </w:r>
      <w:r>
        <w:t>dérive totalitaire et sécuritariste n’est pas absente du résultat d’une tel</w:t>
      </w:r>
      <w:r w:rsidR="002D4700">
        <w:t xml:space="preserve">le politique, </w:t>
      </w:r>
      <w:r w:rsidR="00103713">
        <w:t>démocratique soit-elle dont l’extrait de 1984 par Orwell nous donne un exemple poussé à l’excès d’une société dont le gouvernement aurait accès à tout.</w:t>
      </w:r>
      <w:commentRangeEnd w:id="1"/>
      <w:r w:rsidR="00103713">
        <w:rPr>
          <w:rStyle w:val="Marquedecommentaire"/>
        </w:rPr>
        <w:commentReference w:id="1"/>
      </w:r>
    </w:p>
    <w:p w14:paraId="4BF6AC7E" w14:textId="693EDCDF" w:rsidR="009C311B" w:rsidRDefault="00DF2319" w:rsidP="009C311B">
      <w:pPr>
        <w:ind w:firstLine="708"/>
      </w:pPr>
      <w:r>
        <w:t xml:space="preserve">Ensuite, quand </w:t>
      </w:r>
      <w:commentRangeStart w:id="2"/>
      <w:r w:rsidR="00103713">
        <w:t xml:space="preserve">un gouvernement a accès aux données de son peuple dans un univers exagéré, dans le </w:t>
      </w:r>
      <w:r w:rsidR="00A9716B">
        <w:t>nôtre</w:t>
      </w:r>
      <w:r w:rsidR="00103713">
        <w:t xml:space="preserve"> au contraire ces méthodes peuvent et sont moins violentes mais tout aussi déviante en se référant à l’exemple de P. Breton </w:t>
      </w:r>
      <w:r w:rsidR="00103713" w:rsidRPr="00103713">
        <w:rPr>
          <w:u w:val="single"/>
        </w:rPr>
        <w:t>« Le culte de l’internet »</w:t>
      </w:r>
      <w:r w:rsidR="00103713">
        <w:rPr>
          <w:u w:val="single"/>
        </w:rPr>
        <w:t xml:space="preserve"> </w:t>
      </w:r>
      <w:r>
        <w:t xml:space="preserve">qui traite de l’espionnage indirect et </w:t>
      </w:r>
      <w:r w:rsidR="00A9716B">
        <w:t>des publicités</w:t>
      </w:r>
      <w:r>
        <w:t xml:space="preserve"> qui poussent à la consommation par cet espionnage.</w:t>
      </w:r>
      <w:commentRangeEnd w:id="2"/>
      <w:r>
        <w:rPr>
          <w:rStyle w:val="Marquedecommentaire"/>
        </w:rPr>
        <w:commentReference w:id="2"/>
      </w:r>
    </w:p>
    <w:p w14:paraId="30585DBF" w14:textId="074192E4" w:rsidR="00103713" w:rsidRDefault="00DF2319" w:rsidP="009C311B">
      <w:pPr>
        <w:ind w:firstLine="708"/>
      </w:pPr>
      <w:commentRangeStart w:id="3"/>
      <w:r>
        <w:t xml:space="preserve">Enfin, </w:t>
      </w:r>
      <w:r w:rsidR="00D26642">
        <w:t>p</w:t>
      </w:r>
      <w:r>
        <w:t xml:space="preserve">our nous protéger de tout cela, </w:t>
      </w:r>
      <w:r w:rsidR="00D26642">
        <w:t>des garde-fous</w:t>
      </w:r>
      <w:r>
        <w:t xml:space="preserve"> sont en place pour éviter des dérives comme la CNIL dans le dernier document</w:t>
      </w:r>
      <w:r w:rsidR="00160785">
        <w:t xml:space="preserve"> nous rappelant ses missions.</w:t>
      </w:r>
      <w:commentRangeEnd w:id="3"/>
      <w:r w:rsidR="00160785">
        <w:rPr>
          <w:rStyle w:val="Marquedecommentaire"/>
        </w:rPr>
        <w:commentReference w:id="3"/>
      </w:r>
    </w:p>
    <w:p w14:paraId="1F951AFF" w14:textId="77777777" w:rsidR="00103713" w:rsidRDefault="00103713" w:rsidP="00103713"/>
    <w:p w14:paraId="2DB65E3F" w14:textId="77777777" w:rsidR="00A9716B" w:rsidRDefault="00F10B12" w:rsidP="00A9716B">
      <w:commentRangeStart w:id="4"/>
      <w:r>
        <w:t xml:space="preserve">La part faite à la protection des individus dans le monde d’aujourd’hui cristallise les positions chez certains qui ne semblent pas admettre les failles dans la mise en place de système de surveillance généralisé, </w:t>
      </w:r>
      <w:r w:rsidR="007A61F5">
        <w:t>comme « met en garde Alex Türk, le président de la CNIL. ‘Les individus sont tentés par le confort qu'elle procure, mais ils sont peu conscients des risques qu'elle comporte. Ils ne se préoccupent guère de la surveillance de leurs déplacements, de l'analyse de leurs comportements, de leurs relations, de leurs goûts.’ »</w:t>
      </w:r>
      <w:r w:rsidR="00AA714A">
        <w:t>.</w:t>
      </w:r>
      <w:r w:rsidR="00A9716B">
        <w:t xml:space="preserve"> </w:t>
      </w:r>
      <w:commentRangeEnd w:id="4"/>
      <w:r w:rsidR="006637AA">
        <w:rPr>
          <w:rStyle w:val="Marquedecommentaire"/>
        </w:rPr>
        <w:commentReference w:id="4"/>
      </w:r>
    </w:p>
    <w:p w14:paraId="255AFA95" w14:textId="72B3C629" w:rsidR="008C54DE" w:rsidRDefault="008C54DE" w:rsidP="00A9716B">
      <w:pPr>
        <w:ind w:firstLine="708"/>
      </w:pPr>
      <w:commentRangeStart w:id="5"/>
      <w:r>
        <w:t>Mais une telle surveillance ne peut se faire sans l’aide d’un réseau de surveillance et l’aval des pouvoirs public, ainsi, la route entrepris par le Royaume-Uni de la mise en place d’un réseau de caméra de surveillance très développé, rapporté par l’article du Monde</w:t>
      </w:r>
      <w:r w:rsidR="00D41A4E">
        <w:t xml:space="preserve"> </w:t>
      </w:r>
      <w:r w:rsidR="00D41A4E" w:rsidRPr="00D41A4E">
        <w:t>« Les Britanniques sont le peuple le plus épié au monde : selon les chiffres les plus courants, le royaume abriterait en réalité 4,2 millions de caméras, soit une pour 14 personnes.»</w:t>
      </w:r>
      <w:r w:rsidRPr="00D41A4E">
        <w:t>,</w:t>
      </w:r>
      <w:r>
        <w:t xml:space="preserve"> laisse à réfléchir quant à l’utilité d’un tel réseau si une </w:t>
      </w:r>
      <w:r w:rsidR="00A9716B">
        <w:t>dérive surviens, défini par beaucoup d’évènement dont l’histoire regorge tel un soulèvement du peuple, une entité extérieure à la Terre ou même une dictature mise en place. 1984 de George Orwell en est l’exemple parfait, livre écrit pour être une dystopie et donc des méthodes à ne pas reproduire, nos gouvernements s’y engouffrent doucem</w:t>
      </w:r>
      <w:r w:rsidR="006637AA">
        <w:t xml:space="preserve">ent comme l’affaire </w:t>
      </w:r>
      <w:proofErr w:type="spellStart"/>
      <w:r w:rsidR="006637AA">
        <w:t>Snowden</w:t>
      </w:r>
      <w:proofErr w:type="spellEnd"/>
      <w:r w:rsidR="006637AA">
        <w:t xml:space="preserve"> de la NSA tend à nous rappeler.</w:t>
      </w:r>
      <w:commentRangeEnd w:id="5"/>
      <w:r w:rsidR="006637AA">
        <w:rPr>
          <w:rStyle w:val="Marquedecommentaire"/>
        </w:rPr>
        <w:commentReference w:id="5"/>
      </w:r>
    </w:p>
    <w:p w14:paraId="2E4BF1E2" w14:textId="77777777" w:rsidR="00090132" w:rsidRDefault="00090132" w:rsidP="00A9716B">
      <w:pPr>
        <w:ind w:firstLine="708"/>
      </w:pPr>
      <w:commentRangeStart w:id="6"/>
      <w:r>
        <w:t xml:space="preserve">Les pouvoirs publics ne sont pas les seuls à utiliser un réseau pour faire de la cyber surveillance, l’utilisation du réseau pour traquer les </w:t>
      </w:r>
      <w:r w:rsidR="00F87D83">
        <w:t xml:space="preserve">utilisateurs afin de les cibler, se cacher derrière l’argument d’une publicité mieux ciblée pour correspondre </w:t>
      </w:r>
      <w:r w:rsidR="006B689B">
        <w:t>aux attentes</w:t>
      </w:r>
      <w:r w:rsidR="00F87D83">
        <w:t xml:space="preserve"> de l’utilisateur, alors qu’ils récoltent des données et exacerbent des comportements d’</w:t>
      </w:r>
      <w:r w:rsidR="006B689B">
        <w:t>achat impulsif à risque.</w:t>
      </w:r>
      <w:commentRangeEnd w:id="6"/>
      <w:r w:rsidR="006637AA">
        <w:rPr>
          <w:rStyle w:val="Marquedecommentaire"/>
        </w:rPr>
        <w:commentReference w:id="6"/>
      </w:r>
    </w:p>
    <w:p w14:paraId="328B3714" w14:textId="77777777" w:rsidR="008C54DE" w:rsidRDefault="008C54DE" w:rsidP="00F10B12"/>
    <w:p w14:paraId="1C00FC5C" w14:textId="53586697" w:rsidR="004B50D5" w:rsidRDefault="00E01CD9" w:rsidP="004B50D5">
      <w:commentRangeStart w:id="7"/>
      <w:r>
        <w:t>Dans un monde hyper</w:t>
      </w:r>
      <w:r w:rsidR="00551C55">
        <w:t>-</w:t>
      </w:r>
      <w:r>
        <w:t xml:space="preserve">connecté, les dangers liés à l’informatique sont permanents et se révèlent de plus en plus critique dans son utilisation, ici gouvernementale avec les CCTV mais </w:t>
      </w:r>
      <w:r w:rsidR="00551C55">
        <w:t>des garde-fous législatifs</w:t>
      </w:r>
      <w:r>
        <w:t xml:space="preserve"> comme la CNIL font respecter des règles qui évitent </w:t>
      </w:r>
      <w:r w:rsidR="00551C55">
        <w:t>des dangers pour le peuple et ses décideurs d’eux-mêmes à tout instant, même pour des achats sur internet qui pourraient donner lieu à des excès ou des dérives totalitaires</w:t>
      </w:r>
      <w:r>
        <w:t xml:space="preserve"> imaginées par Orwell dans 1984. </w:t>
      </w:r>
      <w:commentRangeEnd w:id="7"/>
      <w:r w:rsidR="005106B8">
        <w:rPr>
          <w:rStyle w:val="Marquedecommentaire"/>
        </w:rPr>
        <w:commentReference w:id="7"/>
      </w:r>
      <w:bookmarkStart w:id="8" w:name="_GoBack"/>
      <w:bookmarkEnd w:id="8"/>
    </w:p>
    <w:p w14:paraId="229F464B" w14:textId="77777777" w:rsidR="004B50D5" w:rsidRDefault="004B50D5" w:rsidP="009670AB"/>
    <w:sectPr w:rsidR="004B50D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ka Epistol" w:date="2016-03-03T15:36:00Z" w:initials="ME">
    <w:p w14:paraId="70E11AB6" w14:textId="77777777" w:rsidR="00FE7BC0" w:rsidRDefault="00FE7BC0">
      <w:pPr>
        <w:pStyle w:val="Commentaire"/>
      </w:pPr>
      <w:r>
        <w:rPr>
          <w:rStyle w:val="Marquedecommentaire"/>
        </w:rPr>
        <w:annotationRef/>
      </w:r>
      <w:r>
        <w:t>Entrée en matière</w:t>
      </w:r>
    </w:p>
  </w:comment>
  <w:comment w:id="1" w:author="Mika Epistol" w:date="2016-03-03T15:59:00Z" w:initials="ME">
    <w:p w14:paraId="06CAB6D3" w14:textId="2C064CF4" w:rsidR="00103713" w:rsidRDefault="00103713">
      <w:pPr>
        <w:pStyle w:val="Commentaire"/>
      </w:pPr>
      <w:r>
        <w:rPr>
          <w:rStyle w:val="Marquedecommentaire"/>
        </w:rPr>
        <w:annotationRef/>
      </w:r>
      <w:r>
        <w:t xml:space="preserve">Annonce du plan : 1) Surveillance prévention/dérive </w:t>
      </w:r>
    </w:p>
  </w:comment>
  <w:comment w:id="2" w:author="Mika Epistol" w:date="2016-03-03T16:02:00Z" w:initials="ME">
    <w:p w14:paraId="53028A4B" w14:textId="386FFFB6" w:rsidR="00DF2319" w:rsidRDefault="00DF2319">
      <w:pPr>
        <w:pStyle w:val="Commentaire"/>
      </w:pPr>
      <w:r>
        <w:rPr>
          <w:rStyle w:val="Marquedecommentaire"/>
        </w:rPr>
        <w:annotationRef/>
      </w:r>
      <w:r>
        <w:t>2) Dérives</w:t>
      </w:r>
    </w:p>
  </w:comment>
  <w:comment w:id="3" w:author="Mika Epistol" w:date="2016-03-03T16:05:00Z" w:initials="ME">
    <w:p w14:paraId="4BBE7FF6" w14:textId="3924A620" w:rsidR="00160785" w:rsidRDefault="00160785">
      <w:pPr>
        <w:pStyle w:val="Commentaire"/>
      </w:pPr>
      <w:r>
        <w:rPr>
          <w:rStyle w:val="Marquedecommentaire"/>
        </w:rPr>
        <w:annotationRef/>
      </w:r>
      <w:r>
        <w:t xml:space="preserve">3) </w:t>
      </w:r>
      <w:proofErr w:type="spellStart"/>
      <w:r>
        <w:t>Legislation</w:t>
      </w:r>
      <w:proofErr w:type="spellEnd"/>
    </w:p>
  </w:comment>
  <w:comment w:id="4" w:author="Mika Epistol" w:date="2016-03-03T16:16:00Z" w:initials="ME">
    <w:p w14:paraId="75C612B8" w14:textId="4793E77C" w:rsidR="006637AA" w:rsidRDefault="006637AA">
      <w:pPr>
        <w:pStyle w:val="Commentaire"/>
      </w:pPr>
      <w:r>
        <w:rPr>
          <w:rStyle w:val="Marquedecommentaire"/>
        </w:rPr>
        <w:annotationRef/>
      </w:r>
      <w:r>
        <w:t>DEVELOPPEMENT : 1</w:t>
      </w:r>
    </w:p>
  </w:comment>
  <w:comment w:id="5" w:author="Mika Epistol" w:date="2016-03-03T16:17:00Z" w:initials="ME">
    <w:p w14:paraId="7532F3C3" w14:textId="053CEBA2" w:rsidR="006637AA" w:rsidRDefault="006637AA">
      <w:pPr>
        <w:pStyle w:val="Commentaire"/>
      </w:pPr>
      <w:r>
        <w:rPr>
          <w:rStyle w:val="Marquedecommentaire"/>
        </w:rPr>
        <w:annotationRef/>
      </w:r>
      <w:r>
        <w:t>DEVELOPPEMENT 2</w:t>
      </w:r>
    </w:p>
  </w:comment>
  <w:comment w:id="6" w:author="Mika Epistol" w:date="2016-03-03T16:17:00Z" w:initials="ME">
    <w:p w14:paraId="6089D183" w14:textId="4254D910" w:rsidR="006637AA" w:rsidRDefault="006637AA">
      <w:pPr>
        <w:pStyle w:val="Commentaire"/>
      </w:pPr>
      <w:r>
        <w:rPr>
          <w:rStyle w:val="Marquedecommentaire"/>
        </w:rPr>
        <w:annotationRef/>
      </w:r>
      <w:r>
        <w:t>DEVELOPPEMENT 3</w:t>
      </w:r>
    </w:p>
  </w:comment>
  <w:comment w:id="7" w:author="Mika Epistol" w:date="2016-03-03T16:47:00Z" w:initials="ME">
    <w:p w14:paraId="60C1BEFB" w14:textId="669592EA" w:rsidR="005106B8" w:rsidRPr="005106B8" w:rsidRDefault="005106B8">
      <w:pPr>
        <w:pStyle w:val="Commentaire"/>
        <w:rPr>
          <w:sz w:val="16"/>
          <w:szCs w:val="16"/>
        </w:rPr>
      </w:pPr>
      <w:r>
        <w:rPr>
          <w:rStyle w:val="Marquedecommentaire"/>
        </w:rPr>
        <w:annotationRef/>
      </w:r>
      <w:r>
        <w:rPr>
          <w:rStyle w:val="Marquedecommentaire"/>
        </w:rPr>
        <w:t>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E11AB6" w15:done="0"/>
  <w15:commentEx w15:paraId="06CAB6D3" w15:done="0"/>
  <w15:commentEx w15:paraId="53028A4B" w15:done="0"/>
  <w15:commentEx w15:paraId="4BBE7FF6" w15:done="0"/>
  <w15:commentEx w15:paraId="75C612B8" w15:done="0"/>
  <w15:commentEx w15:paraId="7532F3C3" w15:done="0"/>
  <w15:commentEx w15:paraId="6089D183" w15:done="0"/>
  <w15:commentEx w15:paraId="60C1BE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616CA"/>
    <w:multiLevelType w:val="hybridMultilevel"/>
    <w:tmpl w:val="94BEA200"/>
    <w:lvl w:ilvl="0" w:tplc="10F8781E">
      <w:start w:val="4"/>
      <w:numFmt w:val="bullet"/>
      <w:lvlText w:val=""/>
      <w:lvlJc w:val="left"/>
      <w:pPr>
        <w:ind w:left="1065" w:hanging="360"/>
      </w:pPr>
      <w:rPr>
        <w:rFonts w:ascii="Wingdings" w:eastAsiaTheme="minorEastAsia" w:hAnsi="Wingdings"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3A051724"/>
    <w:multiLevelType w:val="hybridMultilevel"/>
    <w:tmpl w:val="ABDCAD3C"/>
    <w:lvl w:ilvl="0" w:tplc="2256AE1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D24F01"/>
    <w:multiLevelType w:val="hybridMultilevel"/>
    <w:tmpl w:val="77E65006"/>
    <w:lvl w:ilvl="0" w:tplc="FAA2B11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E55B04"/>
    <w:multiLevelType w:val="hybridMultilevel"/>
    <w:tmpl w:val="6E10C5C2"/>
    <w:lvl w:ilvl="0" w:tplc="6B3409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890762"/>
    <w:multiLevelType w:val="hybridMultilevel"/>
    <w:tmpl w:val="2F0E7E0A"/>
    <w:lvl w:ilvl="0" w:tplc="338496E4">
      <w:start w:val="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2D1530"/>
    <w:multiLevelType w:val="hybridMultilevel"/>
    <w:tmpl w:val="4308FCF4"/>
    <w:lvl w:ilvl="0" w:tplc="1A06A61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a Epistol">
    <w15:presenceInfo w15:providerId="Windows Live" w15:userId="a148691041be5a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51"/>
    <w:rsid w:val="000307B0"/>
    <w:rsid w:val="000733C1"/>
    <w:rsid w:val="00090132"/>
    <w:rsid w:val="000A4435"/>
    <w:rsid w:val="000B6C51"/>
    <w:rsid w:val="00103713"/>
    <w:rsid w:val="0010762C"/>
    <w:rsid w:val="001348CA"/>
    <w:rsid w:val="00160785"/>
    <w:rsid w:val="001C63C9"/>
    <w:rsid w:val="002D4700"/>
    <w:rsid w:val="002F60C8"/>
    <w:rsid w:val="00362320"/>
    <w:rsid w:val="003C6798"/>
    <w:rsid w:val="00443562"/>
    <w:rsid w:val="00462B35"/>
    <w:rsid w:val="00483685"/>
    <w:rsid w:val="004B50D5"/>
    <w:rsid w:val="005106B8"/>
    <w:rsid w:val="00551C55"/>
    <w:rsid w:val="006637AA"/>
    <w:rsid w:val="006867AC"/>
    <w:rsid w:val="006B689B"/>
    <w:rsid w:val="007A61F5"/>
    <w:rsid w:val="007D361A"/>
    <w:rsid w:val="007F2662"/>
    <w:rsid w:val="00830D0C"/>
    <w:rsid w:val="00830DD5"/>
    <w:rsid w:val="008979C8"/>
    <w:rsid w:val="008A3189"/>
    <w:rsid w:val="008C54DE"/>
    <w:rsid w:val="00961DDB"/>
    <w:rsid w:val="009670AB"/>
    <w:rsid w:val="009C311B"/>
    <w:rsid w:val="009F5A89"/>
    <w:rsid w:val="00A9716B"/>
    <w:rsid w:val="00AA714A"/>
    <w:rsid w:val="00B17DB2"/>
    <w:rsid w:val="00B71610"/>
    <w:rsid w:val="00BD1490"/>
    <w:rsid w:val="00BE4404"/>
    <w:rsid w:val="00D26642"/>
    <w:rsid w:val="00D41A4E"/>
    <w:rsid w:val="00D923A2"/>
    <w:rsid w:val="00DA103A"/>
    <w:rsid w:val="00DF2319"/>
    <w:rsid w:val="00E01CD9"/>
    <w:rsid w:val="00E302AF"/>
    <w:rsid w:val="00E52858"/>
    <w:rsid w:val="00F00C1A"/>
    <w:rsid w:val="00F10B12"/>
    <w:rsid w:val="00F87D83"/>
    <w:rsid w:val="00FE29E0"/>
    <w:rsid w:val="00FE7BC0"/>
    <w:rsid w:val="00FF30E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E812"/>
  <w15:chartTrackingRefBased/>
  <w15:docId w15:val="{47FF2F4D-E77F-429F-9E42-72F2F5AC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link w:val="Titre1Car"/>
    <w:uiPriority w:val="9"/>
    <w:qFormat/>
    <w:rsid w:val="002D47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2D47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7DB2"/>
    <w:pPr>
      <w:ind w:left="720"/>
      <w:contextualSpacing/>
    </w:pPr>
  </w:style>
  <w:style w:type="table" w:styleId="Grilledutableau">
    <w:name w:val="Table Grid"/>
    <w:basedOn w:val="TableauNormal"/>
    <w:uiPriority w:val="39"/>
    <w:rsid w:val="00BD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D41A4E"/>
  </w:style>
  <w:style w:type="character" w:styleId="Lienhypertexte">
    <w:name w:val="Hyperlink"/>
    <w:basedOn w:val="Policepardfaut"/>
    <w:uiPriority w:val="99"/>
    <w:unhideWhenUsed/>
    <w:rsid w:val="00D41A4E"/>
    <w:rPr>
      <w:color w:val="0000FF"/>
      <w:u w:val="single"/>
    </w:rPr>
  </w:style>
  <w:style w:type="character" w:styleId="Marquedecommentaire">
    <w:name w:val="annotation reference"/>
    <w:basedOn w:val="Policepardfaut"/>
    <w:uiPriority w:val="99"/>
    <w:semiHidden/>
    <w:unhideWhenUsed/>
    <w:rsid w:val="00FE7BC0"/>
    <w:rPr>
      <w:sz w:val="16"/>
      <w:szCs w:val="16"/>
    </w:rPr>
  </w:style>
  <w:style w:type="paragraph" w:styleId="Commentaire">
    <w:name w:val="annotation text"/>
    <w:basedOn w:val="Normal"/>
    <w:link w:val="CommentaireCar"/>
    <w:uiPriority w:val="99"/>
    <w:semiHidden/>
    <w:unhideWhenUsed/>
    <w:rsid w:val="00FE7BC0"/>
    <w:pPr>
      <w:spacing w:line="240" w:lineRule="auto"/>
    </w:pPr>
    <w:rPr>
      <w:sz w:val="20"/>
      <w:szCs w:val="20"/>
    </w:rPr>
  </w:style>
  <w:style w:type="character" w:customStyle="1" w:styleId="CommentaireCar">
    <w:name w:val="Commentaire Car"/>
    <w:basedOn w:val="Policepardfaut"/>
    <w:link w:val="Commentaire"/>
    <w:uiPriority w:val="99"/>
    <w:semiHidden/>
    <w:rsid w:val="00FE7BC0"/>
    <w:rPr>
      <w:sz w:val="20"/>
      <w:szCs w:val="20"/>
    </w:rPr>
  </w:style>
  <w:style w:type="paragraph" w:styleId="Objetducommentaire">
    <w:name w:val="annotation subject"/>
    <w:basedOn w:val="Commentaire"/>
    <w:next w:val="Commentaire"/>
    <w:link w:val="ObjetducommentaireCar"/>
    <w:uiPriority w:val="99"/>
    <w:semiHidden/>
    <w:unhideWhenUsed/>
    <w:rsid w:val="00FE7BC0"/>
    <w:rPr>
      <w:b/>
      <w:bCs/>
    </w:rPr>
  </w:style>
  <w:style w:type="character" w:customStyle="1" w:styleId="ObjetducommentaireCar">
    <w:name w:val="Objet du commentaire Car"/>
    <w:basedOn w:val="CommentaireCar"/>
    <w:link w:val="Objetducommentaire"/>
    <w:uiPriority w:val="99"/>
    <w:semiHidden/>
    <w:rsid w:val="00FE7BC0"/>
    <w:rPr>
      <w:b/>
      <w:bCs/>
      <w:sz w:val="20"/>
      <w:szCs w:val="20"/>
    </w:rPr>
  </w:style>
  <w:style w:type="paragraph" w:styleId="Textedebulles">
    <w:name w:val="Balloon Text"/>
    <w:basedOn w:val="Normal"/>
    <w:link w:val="TextedebullesCar"/>
    <w:uiPriority w:val="99"/>
    <w:semiHidden/>
    <w:unhideWhenUsed/>
    <w:rsid w:val="00FE7BC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7BC0"/>
    <w:rPr>
      <w:rFonts w:ascii="Segoe UI" w:hAnsi="Segoe UI" w:cs="Segoe UI"/>
      <w:sz w:val="18"/>
      <w:szCs w:val="18"/>
    </w:rPr>
  </w:style>
  <w:style w:type="character" w:customStyle="1" w:styleId="Titre1Car">
    <w:name w:val="Titre 1 Car"/>
    <w:basedOn w:val="Policepardfaut"/>
    <w:link w:val="Titre1"/>
    <w:uiPriority w:val="9"/>
    <w:rsid w:val="002D470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2D4700"/>
    <w:rPr>
      <w:rFonts w:ascii="Times New Roman" w:eastAsia="Times New Roman" w:hAnsi="Times New Roman" w:cs="Times New Roman"/>
      <w:b/>
      <w:bCs/>
      <w:sz w:val="36"/>
      <w:szCs w:val="36"/>
    </w:rPr>
  </w:style>
  <w:style w:type="paragraph" w:customStyle="1" w:styleId="blocsignature">
    <w:name w:val="bloc_signature"/>
    <w:basedOn w:val="Normal"/>
    <w:rsid w:val="002D47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aturearticle">
    <w:name w:val="signature_article"/>
    <w:basedOn w:val="Policepardfaut"/>
    <w:rsid w:val="002D4700"/>
  </w:style>
  <w:style w:type="character" w:customStyle="1" w:styleId="auteur">
    <w:name w:val="auteur"/>
    <w:basedOn w:val="Policepardfaut"/>
    <w:rsid w:val="002D4700"/>
  </w:style>
  <w:style w:type="character" w:customStyle="1" w:styleId="btabo">
    <w:name w:val="bt_abo"/>
    <w:basedOn w:val="Policepardfaut"/>
    <w:rsid w:val="002D4700"/>
  </w:style>
  <w:style w:type="character" w:customStyle="1" w:styleId="toolbar-label">
    <w:name w:val="toolbar-label"/>
    <w:basedOn w:val="Policepardfaut"/>
    <w:rsid w:val="002D4700"/>
  </w:style>
  <w:style w:type="paragraph" w:customStyle="1" w:styleId="partage">
    <w:name w:val="partage"/>
    <w:basedOn w:val="Normal"/>
    <w:rsid w:val="002D47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47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eur1">
    <w:name w:val="auteur1"/>
    <w:basedOn w:val="Normal"/>
    <w:rsid w:val="002D4700"/>
    <w:pPr>
      <w:spacing w:before="100" w:beforeAutospacing="1" w:after="100" w:afterAutospacing="1" w:line="240" w:lineRule="auto"/>
    </w:pPr>
    <w:rPr>
      <w:rFonts w:ascii="Times New Roman" w:eastAsia="Times New Roman" w:hAnsi="Times New Roman" w:cs="Times New Roman"/>
      <w:sz w:val="24"/>
      <w:szCs w:val="24"/>
    </w:rPr>
  </w:style>
  <w:style w:type="paragraph" w:styleId="Rvision">
    <w:name w:val="Revision"/>
    <w:hidden/>
    <w:uiPriority w:val="99"/>
    <w:semiHidden/>
    <w:rsid w:val="00A971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282360">
      <w:bodyDiv w:val="1"/>
      <w:marLeft w:val="0"/>
      <w:marRight w:val="0"/>
      <w:marTop w:val="0"/>
      <w:marBottom w:val="0"/>
      <w:divBdr>
        <w:top w:val="none" w:sz="0" w:space="0" w:color="auto"/>
        <w:left w:val="none" w:sz="0" w:space="0" w:color="auto"/>
        <w:bottom w:val="none" w:sz="0" w:space="0" w:color="auto"/>
        <w:right w:val="none" w:sz="0" w:space="0" w:color="auto"/>
      </w:divBdr>
      <w:divsChild>
        <w:div w:id="1337610767">
          <w:marLeft w:val="0"/>
          <w:marRight w:val="0"/>
          <w:marTop w:val="0"/>
          <w:marBottom w:val="240"/>
          <w:divBdr>
            <w:top w:val="none" w:sz="0" w:space="0" w:color="auto"/>
            <w:left w:val="none" w:sz="0" w:space="0" w:color="auto"/>
            <w:bottom w:val="none" w:sz="0" w:space="0" w:color="auto"/>
            <w:right w:val="none" w:sz="0" w:space="0" w:color="auto"/>
          </w:divBdr>
          <w:divsChild>
            <w:div w:id="1762413455">
              <w:marLeft w:val="0"/>
              <w:marRight w:val="0"/>
              <w:marTop w:val="0"/>
              <w:marBottom w:val="0"/>
              <w:divBdr>
                <w:top w:val="none" w:sz="0" w:space="0" w:color="auto"/>
                <w:left w:val="none" w:sz="0" w:space="0" w:color="auto"/>
                <w:bottom w:val="none" w:sz="0" w:space="0" w:color="auto"/>
                <w:right w:val="none" w:sz="0" w:space="0" w:color="auto"/>
              </w:divBdr>
              <w:divsChild>
                <w:div w:id="169761924">
                  <w:marLeft w:val="0"/>
                  <w:marRight w:val="0"/>
                  <w:marTop w:val="0"/>
                  <w:marBottom w:val="0"/>
                  <w:divBdr>
                    <w:top w:val="single" w:sz="6" w:space="0" w:color="EEF1F5"/>
                    <w:left w:val="single" w:sz="2" w:space="0" w:color="EEF1F5"/>
                    <w:bottom w:val="single" w:sz="6" w:space="0" w:color="EEF1F5"/>
                    <w:right w:val="single" w:sz="2" w:space="0" w:color="EEF1F5"/>
                  </w:divBdr>
                </w:div>
              </w:divsChild>
            </w:div>
          </w:divsChild>
        </w:div>
        <w:div w:id="744111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monde.fr/police/" TargetMode="External"/><Relationship Id="rId18" Type="http://schemas.openxmlformats.org/officeDocument/2006/relationships/hyperlink" Target="http://www.lemonde.fr/cnil/" TargetMode="External"/><Relationship Id="rId26" Type="http://schemas.openxmlformats.org/officeDocument/2006/relationships/hyperlink" Target="http://conjugaison.lemonde.fr/conjugaison/premier-groupe/acc%C3%A9der/" TargetMode="External"/><Relationship Id="rId39" Type="http://schemas.openxmlformats.org/officeDocument/2006/relationships/theme" Target="theme/theme1.xml"/><Relationship Id="rId21" Type="http://schemas.openxmlformats.org/officeDocument/2006/relationships/hyperlink" Target="http://conjugaison.lemonde.fr/conjugaison/premier-groupe/demander/" TargetMode="External"/><Relationship Id="rId34" Type="http://schemas.openxmlformats.org/officeDocument/2006/relationships/hyperlink" Target="http://www.lemonde.fr/developpement/" TargetMode="External"/><Relationship Id="rId7" Type="http://schemas.openxmlformats.org/officeDocument/2006/relationships/hyperlink" Target="http://conjugaison.lemonde.fr/conjugaison/auxiliaire/avoir/" TargetMode="External"/><Relationship Id="rId12" Type="http://schemas.openxmlformats.org/officeDocument/2006/relationships/hyperlink" Target="http://www.lemonde.fr/europeennes-france/" TargetMode="External"/><Relationship Id="rId17" Type="http://schemas.openxmlformats.org/officeDocument/2006/relationships/hyperlink" Target="http://www.lemonde.fr/placements/" TargetMode="External"/><Relationship Id="rId25" Type="http://schemas.openxmlformats.org/officeDocument/2006/relationships/hyperlink" Target="http://www.lemonde.fr/paris/" TargetMode="External"/><Relationship Id="rId33" Type="http://schemas.openxmlformats.org/officeDocument/2006/relationships/hyperlink" Target="http://conjugaison.lemonde.fr/conjugaison/premier-groupe/contr%C3%B4ler/"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conjugaison.lemonde.fr/conjugaison/auxiliaire/%C3%AAtre/" TargetMode="External"/><Relationship Id="rId20" Type="http://schemas.openxmlformats.org/officeDocument/2006/relationships/hyperlink" Target="http://conjugaison.lemonde.fr/conjugaison/premier-groupe/installer/" TargetMode="External"/><Relationship Id="rId29" Type="http://schemas.openxmlformats.org/officeDocument/2006/relationships/hyperlink" Target="http://conjugaison.lemonde.fr/conjugaison/troisieme-groupe/venir/" TargetMode="External"/><Relationship Id="rId1" Type="http://schemas.openxmlformats.org/officeDocument/2006/relationships/numbering" Target="numbering.xml"/><Relationship Id="rId6" Type="http://schemas.openxmlformats.org/officeDocument/2006/relationships/hyperlink" Target="http://www.lemonde.fr/nicolas-sarkozy/" TargetMode="External"/><Relationship Id="rId11" Type="http://schemas.openxmlformats.org/officeDocument/2006/relationships/hyperlink" Target="http://www.lemonde.fr/royaume-uni/" TargetMode="External"/><Relationship Id="rId24" Type="http://schemas.openxmlformats.org/officeDocument/2006/relationships/hyperlink" Target="http://conjugaison.lemonde.fr/conjugaison/premier-groupe/visualiser/" TargetMode="External"/><Relationship Id="rId32" Type="http://schemas.openxmlformats.org/officeDocument/2006/relationships/hyperlink" Target="http://www.lemonde.fr/defense/" TargetMode="External"/><Relationship Id="rId37" Type="http://schemas.openxmlformats.org/officeDocument/2006/relationships/fontTable" Target="fontTable.xml"/><Relationship Id="rId5" Type="http://schemas.openxmlformats.org/officeDocument/2006/relationships/hyperlink" Target="http://www.lemonde.fr/societe/article/2007/07/09/nicolas-sarkozy-entend-developper-le-reseau-de-videosurveillance_933295_3224.html" TargetMode="External"/><Relationship Id="rId15" Type="http://schemas.openxmlformats.org/officeDocument/2006/relationships/hyperlink" Target="http://www.lemonde.fr/afrique-monde/" TargetMode="External"/><Relationship Id="rId23" Type="http://schemas.openxmlformats.org/officeDocument/2006/relationships/hyperlink" Target="http://conjugaison.lemonde.fr/conjugaison/troisieme-groupe/permettre/" TargetMode="External"/><Relationship Id="rId28" Type="http://schemas.openxmlformats.org/officeDocument/2006/relationships/hyperlink" Target="http://conjugaison.lemonde.fr/conjugaison/troisieme-groupe/aller/" TargetMode="External"/><Relationship Id="rId36" Type="http://schemas.microsoft.com/office/2011/relationships/commentsExtended" Target="commentsExtended.xml"/><Relationship Id="rId10" Type="http://schemas.openxmlformats.org/officeDocument/2006/relationships/hyperlink" Target="http://conjugaison.lemonde.fr/conjugaison/troisieme-groupe/combattre/" TargetMode="External"/><Relationship Id="rId19" Type="http://schemas.openxmlformats.org/officeDocument/2006/relationships/hyperlink" Target="http://www.lemonde.fr/m-beaute-le-lieu/" TargetMode="External"/><Relationship Id="rId31" Type="http://schemas.openxmlformats.org/officeDocument/2006/relationships/hyperlink" Target="http://conjugaison.lemonde.fr/conjugaison/premier-groupe/pratiquer/" TargetMode="External"/><Relationship Id="rId4" Type="http://schemas.openxmlformats.org/officeDocument/2006/relationships/webSettings" Target="webSettings.xml"/><Relationship Id="rId9" Type="http://schemas.openxmlformats.org/officeDocument/2006/relationships/hyperlink" Target="http://www.lemonde.fr/transports/" TargetMode="External"/><Relationship Id="rId14" Type="http://schemas.openxmlformats.org/officeDocument/2006/relationships/hyperlink" Target="http://www.lemonde.fr/enquetes/" TargetMode="External"/><Relationship Id="rId22" Type="http://schemas.openxmlformats.org/officeDocument/2006/relationships/hyperlink" Target="http://www.lemonde.fr/vie-privee/" TargetMode="External"/><Relationship Id="rId27" Type="http://schemas.openxmlformats.org/officeDocument/2006/relationships/hyperlink" Target="http://conjugaison.lemonde.fr/conjugaison/premier-groupe/pr%C3%A9server/" TargetMode="External"/><Relationship Id="rId30" Type="http://schemas.openxmlformats.org/officeDocument/2006/relationships/hyperlink" Target="http://conjugaison.lemonde.fr/conjugaison/troisieme-groupe/suivre/" TargetMode="External"/><Relationship Id="rId35" Type="http://schemas.openxmlformats.org/officeDocument/2006/relationships/comments" Target="comments.xml"/><Relationship Id="rId8" Type="http://schemas.openxmlformats.org/officeDocument/2006/relationships/hyperlink" Target="http://conjugaison.lemonde.fr/conjugaison/deuxieme-groupe/r%C3%A9fl%C3%A9chir/"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2496</Words>
  <Characters>13733</Characters>
  <Application>Microsoft Office Word</Application>
  <DocSecurity>0</DocSecurity>
  <Lines>114</Lines>
  <Paragraphs>32</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Nicolas Sarkozy entend développer le réseau de vidéosurveillance</vt:lpstr>
      <vt:lpstr>    Le président Nicolas Sarkozy a annoncé, dimanche 8 juillet, dans un entretien au</vt:lpstr>
    </vt:vector>
  </TitlesOfParts>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38</cp:revision>
  <dcterms:created xsi:type="dcterms:W3CDTF">2016-01-28T14:24:00Z</dcterms:created>
  <dcterms:modified xsi:type="dcterms:W3CDTF">2016-03-03T15:53:00Z</dcterms:modified>
</cp:coreProperties>
</file>