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E5B" w:rsidRPr="000B7E5B" w:rsidRDefault="000B7E5B" w:rsidP="000B7E5B">
      <w:pPr>
        <w:spacing w:before="100" w:beforeAutospacing="1" w:after="100" w:afterAutospacing="1" w:line="240" w:lineRule="auto"/>
        <w:outlineLvl w:val="0"/>
        <w:rPr>
          <w:rFonts w:eastAsia="Times New Roman" w:cs="Times New Roman"/>
          <w:b/>
          <w:bCs/>
          <w:kern w:val="36"/>
          <w:lang w:eastAsia="fr-FR"/>
        </w:rPr>
      </w:pPr>
      <w:r w:rsidRPr="000B7E5B">
        <w:rPr>
          <w:rFonts w:eastAsia="Times New Roman" w:cs="Times New Roman"/>
          <w:b/>
          <w:bCs/>
          <w:kern w:val="36"/>
          <w:lang w:eastAsia="fr-FR"/>
        </w:rPr>
        <w:t>Les formes de l’argumentation indirecte</w:t>
      </w:r>
    </w:p>
    <w:p w:rsidR="000B7E5B" w:rsidRPr="000B7E5B" w:rsidRDefault="000B7E5B" w:rsidP="000B7E5B">
      <w:pPr>
        <w:spacing w:after="0" w:line="240" w:lineRule="auto"/>
        <w:rPr>
          <w:rFonts w:eastAsia="Times New Roman" w:cs="Times New Roman"/>
          <w:lang w:eastAsia="fr-FR"/>
        </w:rPr>
      </w:pPr>
      <w:r w:rsidRPr="000B7E5B">
        <w:rPr>
          <w:rFonts w:eastAsia="Times New Roman" w:cs="Times New Roman"/>
          <w:lang w:eastAsia="fr-FR"/>
        </w:rPr>
        <w:t xml:space="preserve">Fiches de coursFrançais1re ES1re L1re S1re </w:t>
      </w:r>
      <w:proofErr w:type="spellStart"/>
      <w:r w:rsidRPr="000B7E5B">
        <w:rPr>
          <w:rFonts w:eastAsia="Times New Roman" w:cs="Times New Roman"/>
          <w:lang w:eastAsia="fr-FR"/>
        </w:rPr>
        <w:t>TechnoLa</w:t>
      </w:r>
      <w:proofErr w:type="spellEnd"/>
      <w:r w:rsidRPr="000B7E5B">
        <w:rPr>
          <w:rFonts w:eastAsia="Times New Roman" w:cs="Times New Roman"/>
          <w:lang w:eastAsia="fr-FR"/>
        </w:rPr>
        <w:t xml:space="preserve"> question de l'homme dans les genres de l'argumentation</w:t>
      </w:r>
    </w:p>
    <w:p w:rsidR="000B7E5B" w:rsidRPr="000B7E5B" w:rsidRDefault="000B7E5B" w:rsidP="000B7E5B">
      <w:pPr>
        <w:spacing w:before="100" w:beforeAutospacing="1" w:after="100" w:afterAutospacing="1" w:line="240" w:lineRule="auto"/>
        <w:rPr>
          <w:rFonts w:eastAsia="Times New Roman" w:cs="Times New Roman"/>
          <w:b/>
          <w:bCs/>
          <w:color w:val="351A3D"/>
          <w:lang w:eastAsia="fr-FR"/>
        </w:rPr>
      </w:pPr>
      <w:r w:rsidRPr="000B7E5B">
        <w:rPr>
          <w:rFonts w:eastAsia="Times New Roman" w:cs="Times New Roman"/>
          <w:b/>
          <w:bCs/>
          <w:color w:val="351A3D"/>
          <w:lang w:eastAsia="fr-FR"/>
        </w:rPr>
        <w:t>L’argumentation indirecte re</w:t>
      </w:r>
      <w:bookmarkStart w:id="0" w:name="_GoBack"/>
      <w:bookmarkEnd w:id="0"/>
      <w:r w:rsidRPr="000B7E5B">
        <w:rPr>
          <w:rFonts w:eastAsia="Times New Roman" w:cs="Times New Roman"/>
          <w:b/>
          <w:bCs/>
          <w:color w:val="351A3D"/>
          <w:lang w:eastAsia="fr-FR"/>
        </w:rPr>
        <w:t>lève de la persuasion et passe par le récit. De manière générale, on appelle « apologue » les récits brefs de fiction à visée argumentative.</w:t>
      </w:r>
    </w:p>
    <w:p w:rsidR="000B7E5B" w:rsidRPr="000B7E5B" w:rsidRDefault="000B7E5B" w:rsidP="000B7E5B">
      <w:pPr>
        <w:pBdr>
          <w:bottom w:val="single" w:sz="6" w:space="0" w:color="351A3D"/>
        </w:pBdr>
        <w:spacing w:before="300" w:after="0" w:line="240" w:lineRule="auto"/>
        <w:outlineLvl w:val="2"/>
        <w:rPr>
          <w:rFonts w:eastAsia="Times New Roman" w:cs="Arial"/>
          <w:b/>
          <w:bCs/>
          <w:color w:val="CC006B"/>
          <w:lang w:eastAsia="fr-FR"/>
        </w:rPr>
      </w:pPr>
      <w:r w:rsidRPr="000B7E5B">
        <w:rPr>
          <w:rFonts w:eastAsia="Times New Roman" w:cs="Arial"/>
          <w:b/>
          <w:bCs/>
          <w:color w:val="CC006B"/>
          <w:lang w:eastAsia="fr-FR"/>
        </w:rPr>
        <w:t>1 La fable</w:t>
      </w:r>
    </w:p>
    <w:p w:rsidR="000B7E5B" w:rsidRPr="000B7E5B" w:rsidRDefault="000B7E5B" w:rsidP="000B7E5B">
      <w:pPr>
        <w:spacing w:before="330" w:after="120" w:line="240" w:lineRule="auto"/>
        <w:outlineLvl w:val="3"/>
        <w:rPr>
          <w:rFonts w:eastAsia="Times New Roman" w:cs="Arial"/>
          <w:b/>
          <w:bCs/>
          <w:lang w:eastAsia="fr-FR"/>
        </w:rPr>
      </w:pPr>
      <w:r w:rsidRPr="000B7E5B">
        <w:rPr>
          <w:rFonts w:eastAsia="Times New Roman" w:cs="Arial"/>
          <w:b/>
          <w:bCs/>
          <w:color w:val="FFFFFF"/>
          <w:shd w:val="clear" w:color="auto" w:fill="CC006B"/>
          <w:lang w:eastAsia="fr-FR"/>
        </w:rPr>
        <w:t xml:space="preserve">A </w:t>
      </w:r>
      <w:r w:rsidRPr="000B7E5B">
        <w:rPr>
          <w:rFonts w:eastAsia="Times New Roman" w:cs="Arial"/>
          <w:b/>
          <w:bCs/>
          <w:lang w:eastAsia="fr-FR"/>
        </w:rPr>
        <w:t>Définition</w:t>
      </w:r>
    </w:p>
    <w:p w:rsidR="000B7E5B" w:rsidRPr="000B7E5B" w:rsidRDefault="000B7E5B" w:rsidP="000B7E5B">
      <w:pPr>
        <w:numPr>
          <w:ilvl w:val="0"/>
          <w:numId w:val="1"/>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w:t>
      </w:r>
      <w:r w:rsidRPr="000B7E5B">
        <w:rPr>
          <w:rFonts w:eastAsia="Times New Roman" w:cs="Times New Roman"/>
          <w:color w:val="351A3D"/>
          <w:shd w:val="clear" w:color="auto" w:fill="FFFAC3"/>
          <w:lang w:eastAsia="fr-FR"/>
        </w:rPr>
        <w:t>Fable</w:t>
      </w:r>
      <w:r w:rsidRPr="000B7E5B">
        <w:rPr>
          <w:rFonts w:eastAsia="Times New Roman" w:cs="Times New Roman"/>
          <w:lang w:eastAsia="fr-FR"/>
        </w:rPr>
        <w:t xml:space="preserve"> » vient du latin </w:t>
      </w:r>
      <w:r w:rsidRPr="000B7E5B">
        <w:rPr>
          <w:rFonts w:eastAsia="Times New Roman" w:cs="Times New Roman"/>
          <w:i/>
          <w:iCs/>
          <w:lang w:eastAsia="fr-FR"/>
        </w:rPr>
        <w:t>fabula</w:t>
      </w:r>
      <w:r w:rsidRPr="000B7E5B">
        <w:rPr>
          <w:rFonts w:eastAsia="Times New Roman" w:cs="Times New Roman"/>
          <w:lang w:eastAsia="fr-FR"/>
        </w:rPr>
        <w:t xml:space="preserve"> qui signifie « parole ». « </w:t>
      </w:r>
      <w:r w:rsidRPr="000B7E5B">
        <w:rPr>
          <w:rFonts w:eastAsia="Times New Roman" w:cs="Times New Roman"/>
          <w:color w:val="351A3D"/>
          <w:shd w:val="clear" w:color="auto" w:fill="FFFAC3"/>
          <w:lang w:eastAsia="fr-FR"/>
        </w:rPr>
        <w:t>Apologue</w:t>
      </w:r>
      <w:r w:rsidRPr="000B7E5B">
        <w:rPr>
          <w:rFonts w:eastAsia="Times New Roman" w:cs="Times New Roman"/>
          <w:lang w:eastAsia="fr-FR"/>
        </w:rPr>
        <w:t xml:space="preserve"> » vient du grec </w:t>
      </w:r>
      <w:proofErr w:type="spellStart"/>
      <w:r w:rsidRPr="000B7E5B">
        <w:rPr>
          <w:rFonts w:eastAsia="Times New Roman" w:cs="Times New Roman"/>
          <w:i/>
          <w:iCs/>
          <w:lang w:eastAsia="fr-FR"/>
        </w:rPr>
        <w:t>apologos</w:t>
      </w:r>
      <w:proofErr w:type="spellEnd"/>
      <w:r w:rsidRPr="000B7E5B">
        <w:rPr>
          <w:rFonts w:eastAsia="Times New Roman" w:cs="Times New Roman"/>
          <w:lang w:eastAsia="fr-FR"/>
        </w:rPr>
        <w:t>, qui signifie « discours sur quelque chose, narration ». Les deux termes sont employés de manière synonymique. On le voit dans cette définition donnée par La Fontaine :</w:t>
      </w:r>
    </w:p>
    <w:p w:rsidR="000B7E5B" w:rsidRPr="000B7E5B" w:rsidRDefault="000B7E5B" w:rsidP="000B7E5B">
      <w:pPr>
        <w:spacing w:after="120" w:line="240" w:lineRule="auto"/>
        <w:rPr>
          <w:rFonts w:eastAsia="Times New Roman" w:cs="Arial"/>
          <w:lang w:eastAsia="fr-FR"/>
        </w:rPr>
      </w:pPr>
      <w:r w:rsidRPr="000B7E5B">
        <w:rPr>
          <w:rFonts w:eastAsia="Times New Roman" w:cs="Arial"/>
          <w:lang w:eastAsia="fr-FR"/>
        </w:rPr>
        <w:t>L’apologue est composé de deux parties, dont on peut appeler l’une le Corps, l’autre l’Âme. Le Corps est la Fable ; l’Âme, la Moralité.</w:t>
      </w:r>
    </w:p>
    <w:p w:rsidR="000B7E5B" w:rsidRPr="000B7E5B" w:rsidRDefault="000B7E5B" w:rsidP="000B7E5B">
      <w:pPr>
        <w:numPr>
          <w:ilvl w:val="0"/>
          <w:numId w:val="2"/>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Le récit s’organise autour d’animaux, de végétaux, ou d’hommes. Il peut être lu au premier degré, mais il </w:t>
      </w:r>
      <w:proofErr w:type="gramStart"/>
      <w:r w:rsidRPr="000B7E5B">
        <w:rPr>
          <w:rFonts w:eastAsia="Times New Roman" w:cs="Times New Roman"/>
          <w:lang w:eastAsia="fr-FR"/>
        </w:rPr>
        <w:t>a</w:t>
      </w:r>
      <w:proofErr w:type="gramEnd"/>
      <w:r w:rsidRPr="000B7E5B">
        <w:rPr>
          <w:rFonts w:eastAsia="Times New Roman" w:cs="Times New Roman"/>
          <w:lang w:eastAsia="fr-FR"/>
        </w:rPr>
        <w:t xml:space="preserve"> un sens second que le lecteur doit déchiffrer, ce sens est souvent d’ordre moral ; l’apologue a donc une </w:t>
      </w:r>
      <w:r w:rsidRPr="000B7E5B">
        <w:rPr>
          <w:rFonts w:eastAsia="Times New Roman" w:cs="Times New Roman"/>
          <w:color w:val="351A3D"/>
          <w:shd w:val="clear" w:color="auto" w:fill="FFFAC3"/>
          <w:lang w:eastAsia="fr-FR"/>
        </w:rPr>
        <w:t>visée didactique</w:t>
      </w:r>
      <w:r w:rsidRPr="000B7E5B">
        <w:rPr>
          <w:rFonts w:eastAsia="Times New Roman" w:cs="Times New Roman"/>
          <w:lang w:eastAsia="fr-FR"/>
        </w:rPr>
        <w:t>.</w:t>
      </w:r>
    </w:p>
    <w:p w:rsidR="000B7E5B" w:rsidRPr="000B7E5B" w:rsidRDefault="000B7E5B" w:rsidP="000B7E5B">
      <w:pPr>
        <w:numPr>
          <w:ilvl w:val="0"/>
          <w:numId w:val="2"/>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On analyse le </w:t>
      </w:r>
      <w:r w:rsidRPr="000B7E5B">
        <w:rPr>
          <w:rFonts w:eastAsia="Times New Roman" w:cs="Times New Roman"/>
          <w:color w:val="351A3D"/>
          <w:shd w:val="clear" w:color="auto" w:fill="FFFAC3"/>
          <w:lang w:eastAsia="fr-FR"/>
        </w:rPr>
        <w:t>récit</w:t>
      </w:r>
      <w:r w:rsidRPr="000B7E5B">
        <w:rPr>
          <w:rFonts w:eastAsia="Times New Roman" w:cs="Times New Roman"/>
          <w:lang w:eastAsia="fr-FR"/>
        </w:rPr>
        <w:t xml:space="preserve"> (ou fable proprement dite) comme un </w:t>
      </w:r>
      <w:r w:rsidRPr="000B7E5B">
        <w:rPr>
          <w:rFonts w:eastAsia="Times New Roman" w:cs="Times New Roman"/>
          <w:color w:val="351A3D"/>
          <w:shd w:val="clear" w:color="auto" w:fill="FFFAC3"/>
          <w:lang w:eastAsia="fr-FR"/>
        </w:rPr>
        <w:t>exemple argumentatif</w:t>
      </w:r>
      <w:r w:rsidRPr="000B7E5B">
        <w:rPr>
          <w:rFonts w:eastAsia="Times New Roman" w:cs="Times New Roman"/>
          <w:lang w:eastAsia="fr-FR"/>
        </w:rPr>
        <w:t xml:space="preserve"> et la </w:t>
      </w:r>
      <w:r w:rsidRPr="000B7E5B">
        <w:rPr>
          <w:rFonts w:eastAsia="Times New Roman" w:cs="Times New Roman"/>
          <w:color w:val="351A3D"/>
          <w:shd w:val="clear" w:color="auto" w:fill="FFFAC3"/>
          <w:lang w:eastAsia="fr-FR"/>
        </w:rPr>
        <w:t>moralité</w:t>
      </w:r>
      <w:r w:rsidRPr="000B7E5B">
        <w:rPr>
          <w:rFonts w:eastAsia="Times New Roman" w:cs="Times New Roman"/>
          <w:lang w:eastAsia="fr-FR"/>
        </w:rPr>
        <w:t xml:space="preserve"> comme la </w:t>
      </w:r>
      <w:r w:rsidRPr="000B7E5B">
        <w:rPr>
          <w:rFonts w:eastAsia="Times New Roman" w:cs="Times New Roman"/>
          <w:color w:val="351A3D"/>
          <w:shd w:val="clear" w:color="auto" w:fill="FFFAC3"/>
          <w:lang w:eastAsia="fr-FR"/>
        </w:rPr>
        <w:t>thèse</w:t>
      </w:r>
      <w:r w:rsidRPr="000B7E5B">
        <w:rPr>
          <w:rFonts w:eastAsia="Times New Roman" w:cs="Times New Roman"/>
          <w:lang w:eastAsia="fr-FR"/>
        </w:rPr>
        <w:t>.</w:t>
      </w:r>
    </w:p>
    <w:p w:rsidR="000B7E5B" w:rsidRPr="000B7E5B" w:rsidRDefault="000B7E5B" w:rsidP="000B7E5B">
      <w:pPr>
        <w:spacing w:before="330" w:after="120" w:line="240" w:lineRule="auto"/>
        <w:outlineLvl w:val="3"/>
        <w:rPr>
          <w:rFonts w:eastAsia="Times New Roman" w:cs="Arial"/>
          <w:b/>
          <w:bCs/>
          <w:lang w:eastAsia="fr-FR"/>
        </w:rPr>
      </w:pPr>
      <w:r w:rsidRPr="000B7E5B">
        <w:rPr>
          <w:rFonts w:eastAsia="Times New Roman" w:cs="Arial"/>
          <w:b/>
          <w:bCs/>
          <w:color w:val="FFFFFF"/>
          <w:shd w:val="clear" w:color="auto" w:fill="CC006B"/>
          <w:lang w:eastAsia="fr-FR"/>
        </w:rPr>
        <w:t xml:space="preserve">B </w:t>
      </w:r>
      <w:r w:rsidRPr="000B7E5B">
        <w:rPr>
          <w:rFonts w:eastAsia="Times New Roman" w:cs="Arial"/>
          <w:b/>
          <w:bCs/>
          <w:lang w:eastAsia="fr-FR"/>
        </w:rPr>
        <w:t>Les fabulistes</w:t>
      </w:r>
    </w:p>
    <w:p w:rsidR="000B7E5B" w:rsidRPr="000B7E5B" w:rsidRDefault="000B7E5B" w:rsidP="000B7E5B">
      <w:pPr>
        <w:numPr>
          <w:ilvl w:val="0"/>
          <w:numId w:val="3"/>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Les apologues du grec </w:t>
      </w:r>
      <w:r w:rsidRPr="000B7E5B">
        <w:rPr>
          <w:rFonts w:eastAsia="Times New Roman" w:cs="Times New Roman"/>
          <w:color w:val="351A3D"/>
          <w:shd w:val="clear" w:color="auto" w:fill="FFFAC3"/>
          <w:lang w:eastAsia="fr-FR"/>
        </w:rPr>
        <w:t>Ésope</w:t>
      </w:r>
      <w:r w:rsidRPr="000B7E5B">
        <w:rPr>
          <w:rFonts w:eastAsia="Times New Roman" w:cs="Times New Roman"/>
          <w:lang w:eastAsia="fr-FR"/>
        </w:rPr>
        <w:t xml:space="preserve"> (</w:t>
      </w:r>
      <w:r w:rsidRPr="000B7E5B">
        <w:rPr>
          <w:rFonts w:eastAsia="Times New Roman" w:cs="Times New Roman"/>
          <w:caps/>
          <w:lang w:eastAsia="fr-FR"/>
        </w:rPr>
        <w:t>vi</w:t>
      </w:r>
      <w:r w:rsidRPr="000B7E5B">
        <w:rPr>
          <w:rFonts w:eastAsia="Times New Roman" w:cs="Times New Roman"/>
          <w:vertAlign w:val="superscript"/>
          <w:lang w:eastAsia="fr-FR"/>
        </w:rPr>
        <w:t>e</w:t>
      </w:r>
      <w:r w:rsidRPr="000B7E5B">
        <w:rPr>
          <w:rFonts w:eastAsia="Times New Roman" w:cs="Times New Roman"/>
          <w:lang w:eastAsia="fr-FR"/>
        </w:rPr>
        <w:t xml:space="preserve"> siècle av. J.-C.), sont écrits en </w:t>
      </w:r>
      <w:r w:rsidRPr="000B7E5B">
        <w:rPr>
          <w:rFonts w:eastAsia="Times New Roman" w:cs="Times New Roman"/>
          <w:color w:val="351A3D"/>
          <w:shd w:val="clear" w:color="auto" w:fill="FFFAC3"/>
          <w:lang w:eastAsia="fr-FR"/>
        </w:rPr>
        <w:t>prose</w:t>
      </w:r>
      <w:r w:rsidRPr="000B7E5B">
        <w:rPr>
          <w:rFonts w:eastAsia="Times New Roman" w:cs="Times New Roman"/>
          <w:lang w:eastAsia="fr-FR"/>
        </w:rPr>
        <w:t xml:space="preserve">. Le récit, bref, est suivi d’une moralité explicite mise en valeur de manière didactique. Le poète latin </w:t>
      </w:r>
      <w:r w:rsidRPr="000B7E5B">
        <w:rPr>
          <w:rFonts w:eastAsia="Times New Roman" w:cs="Times New Roman"/>
          <w:color w:val="351A3D"/>
          <w:shd w:val="clear" w:color="auto" w:fill="FFFAC3"/>
          <w:lang w:eastAsia="fr-FR"/>
        </w:rPr>
        <w:t>Phèdre</w:t>
      </w:r>
      <w:r w:rsidRPr="000B7E5B">
        <w:rPr>
          <w:rFonts w:eastAsia="Times New Roman" w:cs="Times New Roman"/>
          <w:lang w:eastAsia="fr-FR"/>
        </w:rPr>
        <w:t xml:space="preserve"> s’en inspire et écrit des recueils de fables en vers.</w:t>
      </w:r>
    </w:p>
    <w:p w:rsidR="000B7E5B" w:rsidRPr="000B7E5B" w:rsidRDefault="000B7E5B" w:rsidP="000B7E5B">
      <w:pPr>
        <w:numPr>
          <w:ilvl w:val="0"/>
          <w:numId w:val="3"/>
        </w:numPr>
        <w:spacing w:before="100" w:beforeAutospacing="1" w:after="100" w:afterAutospacing="1" w:line="240" w:lineRule="auto"/>
        <w:rPr>
          <w:rFonts w:eastAsia="Times New Roman" w:cs="Times New Roman"/>
          <w:lang w:eastAsia="fr-FR"/>
        </w:rPr>
      </w:pPr>
      <w:r w:rsidRPr="000B7E5B">
        <w:rPr>
          <w:rFonts w:eastAsia="Times New Roman" w:cs="Times New Roman"/>
          <w:color w:val="351A3D"/>
          <w:shd w:val="clear" w:color="auto" w:fill="FFFAC3"/>
          <w:lang w:eastAsia="fr-FR"/>
        </w:rPr>
        <w:t>La Fontaine</w:t>
      </w:r>
      <w:r w:rsidRPr="000B7E5B">
        <w:rPr>
          <w:rFonts w:eastAsia="Times New Roman" w:cs="Times New Roman"/>
          <w:lang w:eastAsia="fr-FR"/>
        </w:rPr>
        <w:t xml:space="preserve"> trouve la plupart de ses sujets chez ces auteurs, mais aussi chez le fabuliste perse </w:t>
      </w:r>
      <w:r w:rsidRPr="000B7E5B">
        <w:rPr>
          <w:rFonts w:eastAsia="Times New Roman" w:cs="Times New Roman"/>
          <w:color w:val="351A3D"/>
          <w:shd w:val="clear" w:color="auto" w:fill="FFFAC3"/>
          <w:lang w:eastAsia="fr-FR"/>
        </w:rPr>
        <w:t>Pilpay</w:t>
      </w:r>
      <w:r w:rsidRPr="000B7E5B">
        <w:rPr>
          <w:rFonts w:eastAsia="Times New Roman" w:cs="Times New Roman"/>
          <w:lang w:eastAsia="fr-FR"/>
        </w:rPr>
        <w:t xml:space="preserve">. Il choisit le </w:t>
      </w:r>
      <w:r w:rsidRPr="000B7E5B">
        <w:rPr>
          <w:rFonts w:eastAsia="Times New Roman" w:cs="Times New Roman"/>
          <w:color w:val="351A3D"/>
          <w:shd w:val="clear" w:color="auto" w:fill="FFFAC3"/>
          <w:lang w:eastAsia="fr-FR"/>
        </w:rPr>
        <w:t>vers</w:t>
      </w:r>
      <w:r w:rsidRPr="000B7E5B">
        <w:rPr>
          <w:rFonts w:eastAsia="Times New Roman" w:cs="Times New Roman"/>
          <w:lang w:eastAsia="fr-FR"/>
        </w:rPr>
        <w:t xml:space="preserve"> (souvent hétérométrique) et veut rendre les fables plus plaisantes tout en conservant leur caractère didactique.</w:t>
      </w:r>
    </w:p>
    <w:p w:rsidR="000B7E5B" w:rsidRPr="000B7E5B" w:rsidRDefault="000B7E5B" w:rsidP="000B7E5B">
      <w:pPr>
        <w:numPr>
          <w:ilvl w:val="0"/>
          <w:numId w:val="3"/>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Au </w:t>
      </w:r>
      <w:r w:rsidRPr="000B7E5B">
        <w:rPr>
          <w:rFonts w:eastAsia="Times New Roman" w:cs="Times New Roman"/>
          <w:caps/>
          <w:lang w:eastAsia="fr-FR"/>
        </w:rPr>
        <w:t>xx</w:t>
      </w:r>
      <w:r w:rsidRPr="000B7E5B">
        <w:rPr>
          <w:rFonts w:eastAsia="Times New Roman" w:cs="Times New Roman"/>
          <w:vertAlign w:val="superscript"/>
          <w:lang w:eastAsia="fr-FR"/>
        </w:rPr>
        <w:t>e</w:t>
      </w:r>
      <w:r w:rsidRPr="000B7E5B">
        <w:rPr>
          <w:rFonts w:eastAsia="Times New Roman" w:cs="Times New Roman"/>
          <w:lang w:eastAsia="fr-FR"/>
        </w:rPr>
        <w:t xml:space="preserve"> siècle, certains auteurs (</w:t>
      </w:r>
      <w:r w:rsidRPr="000B7E5B">
        <w:rPr>
          <w:rFonts w:eastAsia="Times New Roman" w:cs="Times New Roman"/>
          <w:color w:val="351A3D"/>
          <w:shd w:val="clear" w:color="auto" w:fill="FFFAC3"/>
          <w:lang w:eastAsia="fr-FR"/>
        </w:rPr>
        <w:t>Anouilh</w:t>
      </w:r>
      <w:r w:rsidRPr="000B7E5B">
        <w:rPr>
          <w:rFonts w:eastAsia="Times New Roman" w:cs="Times New Roman"/>
          <w:lang w:eastAsia="fr-FR"/>
        </w:rPr>
        <w:t xml:space="preserve"> et </w:t>
      </w:r>
      <w:r w:rsidRPr="000B7E5B">
        <w:rPr>
          <w:rFonts w:eastAsia="Times New Roman" w:cs="Times New Roman"/>
          <w:color w:val="351A3D"/>
          <w:shd w:val="clear" w:color="auto" w:fill="FFFAC3"/>
          <w:lang w:eastAsia="fr-FR"/>
        </w:rPr>
        <w:t>Queneau</w:t>
      </w:r>
      <w:r w:rsidRPr="000B7E5B">
        <w:rPr>
          <w:rFonts w:eastAsia="Times New Roman" w:cs="Times New Roman"/>
          <w:lang w:eastAsia="fr-FR"/>
        </w:rPr>
        <w:t xml:space="preserve"> par exemple) s’amusent à la </w:t>
      </w:r>
      <w:r w:rsidRPr="000B7E5B">
        <w:rPr>
          <w:rFonts w:eastAsia="Times New Roman" w:cs="Times New Roman"/>
          <w:color w:val="351A3D"/>
          <w:shd w:val="clear" w:color="auto" w:fill="FFFAC3"/>
          <w:lang w:eastAsia="fr-FR"/>
        </w:rPr>
        <w:t>réécriture</w:t>
      </w:r>
      <w:r w:rsidRPr="000B7E5B">
        <w:rPr>
          <w:rFonts w:eastAsia="Times New Roman" w:cs="Times New Roman"/>
          <w:lang w:eastAsia="fr-FR"/>
        </w:rPr>
        <w:t xml:space="preserve"> des fables, souvent pour en détourner le sens et délivrer une autre moralité.</w:t>
      </w:r>
    </w:p>
    <w:p w:rsidR="000B7E5B" w:rsidRPr="000B7E5B" w:rsidRDefault="000B7E5B" w:rsidP="000B7E5B">
      <w:pPr>
        <w:pBdr>
          <w:bottom w:val="single" w:sz="6" w:space="0" w:color="351A3D"/>
        </w:pBdr>
        <w:spacing w:before="300" w:after="0" w:line="240" w:lineRule="auto"/>
        <w:outlineLvl w:val="2"/>
        <w:rPr>
          <w:rFonts w:eastAsia="Times New Roman" w:cs="Arial"/>
          <w:b/>
          <w:bCs/>
          <w:color w:val="CC006B"/>
          <w:lang w:eastAsia="fr-FR"/>
        </w:rPr>
      </w:pPr>
      <w:r w:rsidRPr="000B7E5B">
        <w:rPr>
          <w:rFonts w:eastAsia="Times New Roman" w:cs="Arial"/>
          <w:b/>
          <w:bCs/>
          <w:color w:val="CC006B"/>
          <w:lang w:eastAsia="fr-FR"/>
        </w:rPr>
        <w:t>2 Le conte philosophique</w:t>
      </w:r>
    </w:p>
    <w:p w:rsidR="000B7E5B" w:rsidRPr="000B7E5B" w:rsidRDefault="000B7E5B" w:rsidP="000B7E5B">
      <w:pPr>
        <w:numPr>
          <w:ilvl w:val="0"/>
          <w:numId w:val="4"/>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Comme le conte, c’est un texte assez court. Les personnages n’ont pas de réelle épaisseur psychologique ; ils </w:t>
      </w:r>
      <w:r w:rsidRPr="000B7E5B">
        <w:rPr>
          <w:rFonts w:eastAsia="Times New Roman" w:cs="Times New Roman"/>
          <w:color w:val="351A3D"/>
          <w:shd w:val="clear" w:color="auto" w:fill="FFFAC3"/>
          <w:lang w:eastAsia="fr-FR"/>
        </w:rPr>
        <w:t>incarnent</w:t>
      </w:r>
      <w:r w:rsidRPr="000B7E5B">
        <w:rPr>
          <w:rFonts w:eastAsia="Times New Roman" w:cs="Times New Roman"/>
          <w:lang w:eastAsia="fr-FR"/>
        </w:rPr>
        <w:t xml:space="preserve"> une idée ou un type de comportement.</w:t>
      </w:r>
    </w:p>
    <w:p w:rsidR="000B7E5B" w:rsidRPr="000B7E5B" w:rsidRDefault="000B7E5B" w:rsidP="000B7E5B">
      <w:pPr>
        <w:numPr>
          <w:ilvl w:val="0"/>
          <w:numId w:val="4"/>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Le conte philosophique développe, en passant par le récit, des </w:t>
      </w:r>
      <w:r w:rsidRPr="000B7E5B">
        <w:rPr>
          <w:rFonts w:eastAsia="Times New Roman" w:cs="Times New Roman"/>
          <w:color w:val="351A3D"/>
          <w:shd w:val="clear" w:color="auto" w:fill="FFFAC3"/>
          <w:lang w:eastAsia="fr-FR"/>
        </w:rPr>
        <w:t>idées</w:t>
      </w:r>
      <w:r w:rsidRPr="000B7E5B">
        <w:rPr>
          <w:rFonts w:eastAsia="Times New Roman" w:cs="Times New Roman"/>
          <w:lang w:eastAsia="fr-FR"/>
        </w:rPr>
        <w:t xml:space="preserve"> qui pourraient aussi bien faire l’objet d’un essai philosophique. Ainsi, </w:t>
      </w:r>
      <w:r w:rsidRPr="000B7E5B">
        <w:rPr>
          <w:rFonts w:eastAsia="Times New Roman" w:cs="Times New Roman"/>
          <w:i/>
          <w:iCs/>
          <w:lang w:eastAsia="fr-FR"/>
        </w:rPr>
        <w:t>Candide</w:t>
      </w:r>
      <w:r w:rsidRPr="000B7E5B">
        <w:rPr>
          <w:rFonts w:eastAsia="Times New Roman" w:cs="Times New Roman"/>
          <w:lang w:eastAsia="fr-FR"/>
        </w:rPr>
        <w:t xml:space="preserve"> de Voltaire propose une réflexion sur l’optimisme et constitue en fait une sorte de réponse au philosophe Leibniz.</w:t>
      </w:r>
    </w:p>
    <w:p w:rsidR="000B7E5B" w:rsidRPr="000B7E5B" w:rsidRDefault="000B7E5B" w:rsidP="000B7E5B">
      <w:pPr>
        <w:numPr>
          <w:ilvl w:val="0"/>
          <w:numId w:val="4"/>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De plus, la trame narrative est prétexte à passer en revue les grands thèmes sur lesquels porte la réflexion des philosophes des </w:t>
      </w:r>
      <w:r w:rsidRPr="000B7E5B">
        <w:rPr>
          <w:rFonts w:eastAsia="Times New Roman" w:cs="Times New Roman"/>
          <w:color w:val="351A3D"/>
          <w:shd w:val="clear" w:color="auto" w:fill="FFFAC3"/>
          <w:lang w:eastAsia="fr-FR"/>
        </w:rPr>
        <w:t>Lumières</w:t>
      </w:r>
      <w:r w:rsidRPr="000B7E5B">
        <w:rPr>
          <w:rFonts w:eastAsia="Times New Roman" w:cs="Times New Roman"/>
          <w:lang w:eastAsia="fr-FR"/>
        </w:rPr>
        <w:t> : fanatisme, intolérance, monarchie, esclavage, religion…</w:t>
      </w:r>
    </w:p>
    <w:p w:rsidR="000B7E5B" w:rsidRPr="000B7E5B" w:rsidRDefault="000B7E5B" w:rsidP="000B7E5B">
      <w:pPr>
        <w:numPr>
          <w:ilvl w:val="0"/>
          <w:numId w:val="4"/>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Le conte philosophique est un apologue dans le sens où il s’agit d’un court récit argumentatif, mais il s’en distingue dans la mesure où son but n’est pas de délivrer une moralité.</w:t>
      </w:r>
    </w:p>
    <w:p w:rsidR="000B7E5B" w:rsidRPr="000B7E5B" w:rsidRDefault="000B7E5B" w:rsidP="000B7E5B">
      <w:pPr>
        <w:pBdr>
          <w:bottom w:val="single" w:sz="6" w:space="0" w:color="351A3D"/>
        </w:pBdr>
        <w:spacing w:before="300" w:after="0" w:line="240" w:lineRule="auto"/>
        <w:outlineLvl w:val="2"/>
        <w:rPr>
          <w:rFonts w:eastAsia="Times New Roman" w:cs="Arial"/>
          <w:b/>
          <w:bCs/>
          <w:color w:val="CC006B"/>
          <w:lang w:eastAsia="fr-FR"/>
        </w:rPr>
      </w:pPr>
      <w:r w:rsidRPr="000B7E5B">
        <w:rPr>
          <w:rFonts w:eastAsia="Times New Roman" w:cs="Arial"/>
          <w:b/>
          <w:bCs/>
          <w:color w:val="CC006B"/>
          <w:lang w:eastAsia="fr-FR"/>
        </w:rPr>
        <w:lastRenderedPageBreak/>
        <w:t>3 L’utopie</w:t>
      </w:r>
    </w:p>
    <w:p w:rsidR="000B7E5B" w:rsidRPr="000B7E5B" w:rsidRDefault="000B7E5B" w:rsidP="000B7E5B">
      <w:pPr>
        <w:numPr>
          <w:ilvl w:val="0"/>
          <w:numId w:val="5"/>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En grec, </w:t>
      </w:r>
      <w:r w:rsidRPr="000B7E5B">
        <w:rPr>
          <w:rFonts w:eastAsia="Times New Roman" w:cs="Times New Roman"/>
          <w:i/>
          <w:iCs/>
          <w:lang w:eastAsia="fr-FR"/>
        </w:rPr>
        <w:t>topos</w:t>
      </w:r>
      <w:r w:rsidRPr="000B7E5B">
        <w:rPr>
          <w:rFonts w:eastAsia="Times New Roman" w:cs="Times New Roman"/>
          <w:lang w:eastAsia="fr-FR"/>
        </w:rPr>
        <w:t xml:space="preserve"> signifie « lieu », </w:t>
      </w:r>
      <w:r w:rsidRPr="000B7E5B">
        <w:rPr>
          <w:rFonts w:eastAsia="Times New Roman" w:cs="Times New Roman"/>
          <w:i/>
          <w:iCs/>
          <w:lang w:eastAsia="fr-FR"/>
        </w:rPr>
        <w:t>u</w:t>
      </w:r>
      <w:r w:rsidRPr="000B7E5B">
        <w:rPr>
          <w:rFonts w:eastAsia="Times New Roman" w:cs="Times New Roman"/>
          <w:lang w:eastAsia="fr-FR"/>
        </w:rPr>
        <w:t xml:space="preserve">- peut renvoyer au préfixe privatif </w:t>
      </w:r>
      <w:r w:rsidRPr="000B7E5B">
        <w:rPr>
          <w:rFonts w:eastAsia="Times New Roman" w:cs="Times New Roman"/>
          <w:i/>
          <w:iCs/>
          <w:lang w:eastAsia="fr-FR"/>
        </w:rPr>
        <w:t>ou</w:t>
      </w:r>
      <w:r w:rsidRPr="000B7E5B">
        <w:rPr>
          <w:rFonts w:eastAsia="Times New Roman" w:cs="Times New Roman"/>
          <w:lang w:eastAsia="fr-FR"/>
        </w:rPr>
        <w:t xml:space="preserve">, ou au préfixe </w:t>
      </w:r>
      <w:r w:rsidRPr="000B7E5B">
        <w:rPr>
          <w:rFonts w:eastAsia="Times New Roman" w:cs="Times New Roman"/>
          <w:i/>
          <w:iCs/>
          <w:lang w:eastAsia="fr-FR"/>
        </w:rPr>
        <w:t>eu</w:t>
      </w:r>
      <w:r w:rsidRPr="000B7E5B">
        <w:rPr>
          <w:rFonts w:eastAsia="Times New Roman" w:cs="Times New Roman"/>
          <w:lang w:eastAsia="fr-FR"/>
        </w:rPr>
        <w:t xml:space="preserve"> (« bien »). L’association des deux sens permet de définir l’utopie comme un </w:t>
      </w:r>
      <w:r w:rsidRPr="000B7E5B">
        <w:rPr>
          <w:rFonts w:eastAsia="Times New Roman" w:cs="Times New Roman"/>
          <w:color w:val="351A3D"/>
          <w:shd w:val="clear" w:color="auto" w:fill="FFFAC3"/>
          <w:lang w:eastAsia="fr-FR"/>
        </w:rPr>
        <w:t>monde idéal</w:t>
      </w:r>
      <w:r w:rsidRPr="000B7E5B">
        <w:rPr>
          <w:rFonts w:eastAsia="Times New Roman" w:cs="Times New Roman"/>
          <w:lang w:eastAsia="fr-FR"/>
        </w:rPr>
        <w:t xml:space="preserve"> et heureux dans un </w:t>
      </w:r>
      <w:r w:rsidRPr="000B7E5B">
        <w:rPr>
          <w:rFonts w:eastAsia="Times New Roman" w:cs="Times New Roman"/>
          <w:color w:val="351A3D"/>
          <w:shd w:val="clear" w:color="auto" w:fill="FFFAC3"/>
          <w:lang w:eastAsia="fr-FR"/>
        </w:rPr>
        <w:t>non-lieu</w:t>
      </w:r>
      <w:r w:rsidRPr="000B7E5B">
        <w:rPr>
          <w:rFonts w:eastAsia="Times New Roman" w:cs="Times New Roman"/>
          <w:lang w:eastAsia="fr-FR"/>
        </w:rPr>
        <w:t>, c’est-à-dire qui ne saurait exister.</w:t>
      </w:r>
    </w:p>
    <w:p w:rsidR="000B7E5B" w:rsidRPr="000B7E5B" w:rsidRDefault="000B7E5B" w:rsidP="000B7E5B">
      <w:pPr>
        <w:numPr>
          <w:ilvl w:val="0"/>
          <w:numId w:val="5"/>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L’utopie est un genre qui suit des règles précises. Le récit se déroule dans un </w:t>
      </w:r>
      <w:r w:rsidRPr="000B7E5B">
        <w:rPr>
          <w:rFonts w:eastAsia="Times New Roman" w:cs="Times New Roman"/>
          <w:color w:val="351A3D"/>
          <w:shd w:val="clear" w:color="auto" w:fill="FFFAC3"/>
          <w:lang w:eastAsia="fr-FR"/>
        </w:rPr>
        <w:t>lieu clos</w:t>
      </w:r>
      <w:r w:rsidRPr="000B7E5B">
        <w:rPr>
          <w:rFonts w:eastAsia="Times New Roman" w:cs="Times New Roman"/>
          <w:lang w:eastAsia="fr-FR"/>
        </w:rPr>
        <w:t xml:space="preserve"> sur lui-même et isolé du monde. Cette clôture permet de mettre en scène un monde autonome qui, privé du contact avec notre monde, a développé sa propre organisation, ses propres valeurs et ses propres règles.</w:t>
      </w:r>
    </w:p>
    <w:p w:rsidR="000B7E5B" w:rsidRPr="000B7E5B" w:rsidRDefault="000B7E5B" w:rsidP="000B7E5B">
      <w:pPr>
        <w:numPr>
          <w:ilvl w:val="0"/>
          <w:numId w:val="5"/>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Le monde de </w:t>
      </w:r>
      <w:r w:rsidRPr="000B7E5B">
        <w:rPr>
          <w:rFonts w:eastAsia="Times New Roman" w:cs="Times New Roman"/>
          <w:color w:val="351A3D"/>
          <w:shd w:val="clear" w:color="auto" w:fill="FFFAC3"/>
          <w:lang w:eastAsia="fr-FR"/>
        </w:rPr>
        <w:t>l’utopie inverse nos règles et nos valeurs</w:t>
      </w:r>
      <w:r w:rsidRPr="000B7E5B">
        <w:rPr>
          <w:rFonts w:eastAsia="Times New Roman" w:cs="Times New Roman"/>
          <w:lang w:eastAsia="fr-FR"/>
        </w:rPr>
        <w:t xml:space="preserve"> pour mieux en démontrer l’inanité. Sa fonction est avant tout </w:t>
      </w:r>
      <w:r w:rsidRPr="000B7E5B">
        <w:rPr>
          <w:rFonts w:eastAsia="Times New Roman" w:cs="Times New Roman"/>
          <w:color w:val="351A3D"/>
          <w:shd w:val="clear" w:color="auto" w:fill="FFFAC3"/>
          <w:lang w:eastAsia="fr-FR"/>
        </w:rPr>
        <w:t>critique</w:t>
      </w:r>
      <w:r w:rsidRPr="000B7E5B">
        <w:rPr>
          <w:rFonts w:eastAsia="Times New Roman" w:cs="Times New Roman"/>
          <w:lang w:eastAsia="fr-FR"/>
        </w:rPr>
        <w:t>. Elle permet une réflexion philosophique et politique.</w:t>
      </w:r>
    </w:p>
    <w:p w:rsidR="000B7E5B" w:rsidRPr="000B7E5B" w:rsidRDefault="000B7E5B" w:rsidP="000B7E5B">
      <w:pPr>
        <w:numPr>
          <w:ilvl w:val="0"/>
          <w:numId w:val="5"/>
        </w:numPr>
        <w:spacing w:before="100" w:beforeAutospacing="1" w:after="100" w:afterAutospacing="1" w:line="240" w:lineRule="auto"/>
        <w:rPr>
          <w:rFonts w:eastAsia="Times New Roman" w:cs="Times New Roman"/>
          <w:lang w:eastAsia="fr-FR"/>
        </w:rPr>
      </w:pPr>
      <w:r w:rsidRPr="000B7E5B">
        <w:rPr>
          <w:rFonts w:eastAsia="Times New Roman" w:cs="Times New Roman"/>
          <w:color w:val="351A3D"/>
          <w:shd w:val="clear" w:color="auto" w:fill="FFFAC3"/>
          <w:lang w:eastAsia="fr-FR"/>
        </w:rPr>
        <w:t>Thomas More</w:t>
      </w:r>
      <w:r w:rsidRPr="000B7E5B">
        <w:rPr>
          <w:rFonts w:eastAsia="Times New Roman" w:cs="Times New Roman"/>
          <w:lang w:eastAsia="fr-FR"/>
        </w:rPr>
        <w:t xml:space="preserve"> fonde le genre en écrivant </w:t>
      </w:r>
      <w:r w:rsidRPr="000B7E5B">
        <w:rPr>
          <w:rFonts w:eastAsia="Times New Roman" w:cs="Times New Roman"/>
          <w:i/>
          <w:iCs/>
          <w:lang w:eastAsia="fr-FR"/>
        </w:rPr>
        <w:t>L’Utopie</w:t>
      </w:r>
      <w:r w:rsidRPr="000B7E5B">
        <w:rPr>
          <w:rFonts w:eastAsia="Times New Roman" w:cs="Times New Roman"/>
          <w:lang w:eastAsia="fr-FR"/>
        </w:rPr>
        <w:t xml:space="preserve"> (1516). Du </w:t>
      </w:r>
      <w:r w:rsidRPr="000B7E5B">
        <w:rPr>
          <w:rFonts w:eastAsia="Times New Roman" w:cs="Times New Roman"/>
          <w:caps/>
          <w:lang w:eastAsia="fr-FR"/>
        </w:rPr>
        <w:t>xvi</w:t>
      </w:r>
      <w:r w:rsidRPr="000B7E5B">
        <w:rPr>
          <w:rFonts w:eastAsia="Times New Roman" w:cs="Times New Roman"/>
          <w:vertAlign w:val="superscript"/>
          <w:lang w:eastAsia="fr-FR"/>
        </w:rPr>
        <w:t>e</w:t>
      </w:r>
      <w:r w:rsidRPr="000B7E5B">
        <w:rPr>
          <w:rFonts w:eastAsia="Times New Roman" w:cs="Times New Roman"/>
          <w:lang w:eastAsia="fr-FR"/>
        </w:rPr>
        <w:t xml:space="preserve"> au </w:t>
      </w:r>
      <w:r w:rsidRPr="000B7E5B">
        <w:rPr>
          <w:rFonts w:eastAsia="Times New Roman" w:cs="Times New Roman"/>
          <w:caps/>
          <w:lang w:eastAsia="fr-FR"/>
        </w:rPr>
        <w:t>xviii</w:t>
      </w:r>
      <w:r w:rsidRPr="000B7E5B">
        <w:rPr>
          <w:rFonts w:eastAsia="Times New Roman" w:cs="Times New Roman"/>
          <w:vertAlign w:val="superscript"/>
          <w:lang w:eastAsia="fr-FR"/>
        </w:rPr>
        <w:t>e</w:t>
      </w:r>
      <w:r w:rsidRPr="000B7E5B">
        <w:rPr>
          <w:rFonts w:eastAsia="Times New Roman" w:cs="Times New Roman"/>
          <w:lang w:eastAsia="fr-FR"/>
        </w:rPr>
        <w:t xml:space="preserve"> siècle, les utopies tendent à démontrer qu’il peut exister une organisation sociale autre, bénéfique à l’homme et dont il serait bon de s’inspirer pour réformer notre propre monde (Rabelais, Montesquieu, Voltaire…).</w:t>
      </w:r>
    </w:p>
    <w:p w:rsidR="000B7E5B" w:rsidRPr="000B7E5B" w:rsidRDefault="000B7E5B" w:rsidP="000B7E5B">
      <w:pPr>
        <w:numPr>
          <w:ilvl w:val="0"/>
          <w:numId w:val="5"/>
        </w:numPr>
        <w:spacing w:before="100" w:beforeAutospacing="1" w:after="100" w:afterAutospacing="1" w:line="240" w:lineRule="auto"/>
        <w:rPr>
          <w:rFonts w:eastAsia="Times New Roman" w:cs="Times New Roman"/>
          <w:lang w:eastAsia="fr-FR"/>
        </w:rPr>
      </w:pPr>
      <w:r w:rsidRPr="000B7E5B">
        <w:rPr>
          <w:rFonts w:eastAsia="Times New Roman" w:cs="Times New Roman"/>
          <w:lang w:eastAsia="fr-FR"/>
        </w:rPr>
        <w:t xml:space="preserve">Au </w:t>
      </w:r>
      <w:r w:rsidRPr="000B7E5B">
        <w:rPr>
          <w:rFonts w:eastAsia="Times New Roman" w:cs="Times New Roman"/>
          <w:caps/>
          <w:lang w:eastAsia="fr-FR"/>
        </w:rPr>
        <w:t>xx</w:t>
      </w:r>
      <w:r w:rsidRPr="000B7E5B">
        <w:rPr>
          <w:rFonts w:eastAsia="Times New Roman" w:cs="Times New Roman"/>
          <w:vertAlign w:val="superscript"/>
          <w:lang w:eastAsia="fr-FR"/>
        </w:rPr>
        <w:t>e</w:t>
      </w:r>
      <w:r w:rsidRPr="000B7E5B">
        <w:rPr>
          <w:rFonts w:eastAsia="Times New Roman" w:cs="Times New Roman"/>
          <w:lang w:eastAsia="fr-FR"/>
        </w:rPr>
        <w:t xml:space="preserve"> siècle, des auteurs comme Orwell et Huxley écrivent des </w:t>
      </w:r>
      <w:r w:rsidRPr="000B7E5B">
        <w:rPr>
          <w:rFonts w:eastAsia="Times New Roman" w:cs="Times New Roman"/>
          <w:color w:val="351A3D"/>
          <w:shd w:val="clear" w:color="auto" w:fill="FFFAC3"/>
          <w:lang w:eastAsia="fr-FR"/>
        </w:rPr>
        <w:t>contre-utopies</w:t>
      </w:r>
      <w:r w:rsidRPr="000B7E5B">
        <w:rPr>
          <w:rFonts w:eastAsia="Times New Roman" w:cs="Times New Roman"/>
          <w:lang w:eastAsia="fr-FR"/>
        </w:rPr>
        <w:t>. Les caractéristiques narratives sont les mêmes que dans l’utopie, mais le monde représenté est un monde totalitaire.</w:t>
      </w:r>
    </w:p>
    <w:p w:rsidR="000B7E5B" w:rsidRPr="000B7E5B" w:rsidRDefault="000B7E5B" w:rsidP="000B7E5B">
      <w:pPr>
        <w:spacing w:before="100" w:beforeAutospacing="1" w:after="100" w:afterAutospacing="1" w:line="240" w:lineRule="auto"/>
        <w:rPr>
          <w:rFonts w:eastAsia="Times New Roman" w:cs="Times New Roman"/>
          <w:b/>
          <w:bCs/>
          <w:color w:val="351A3D"/>
          <w:lang w:eastAsia="fr-FR"/>
        </w:rPr>
      </w:pPr>
      <w:r w:rsidRPr="000B7E5B">
        <w:rPr>
          <w:rFonts w:eastAsia="Times New Roman" w:cs="Times New Roman"/>
          <w:b/>
          <w:bCs/>
          <w:color w:val="351A3D"/>
          <w:lang w:eastAsia="fr-FR"/>
        </w:rPr>
        <w:t>La fable délivre, de manière plus ou moins explicite, une moralité. Le conte philosophique et l’utopie ne délivrent pas forcément de moralité, mais demandent une lecture au second degré pour bien en comprendre le sens</w:t>
      </w:r>
    </w:p>
    <w:p w:rsidR="001A68EB" w:rsidRPr="000B7E5B" w:rsidRDefault="000B7E5B"/>
    <w:sectPr w:rsidR="001A68EB" w:rsidRPr="000B7E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12E0E"/>
    <w:multiLevelType w:val="multilevel"/>
    <w:tmpl w:val="3024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951474"/>
    <w:multiLevelType w:val="multilevel"/>
    <w:tmpl w:val="D440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C01AAB"/>
    <w:multiLevelType w:val="multilevel"/>
    <w:tmpl w:val="939A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655F55"/>
    <w:multiLevelType w:val="multilevel"/>
    <w:tmpl w:val="140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0A4B4C"/>
    <w:multiLevelType w:val="multilevel"/>
    <w:tmpl w:val="BDE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E5B"/>
    <w:rsid w:val="000B7E5B"/>
    <w:rsid w:val="001528F8"/>
    <w:rsid w:val="00A43578"/>
    <w:rsid w:val="00D2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17A42-7A01-4666-AF3B-70368169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B7E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7E5B"/>
    <w:rPr>
      <w:rFonts w:ascii="Times New Roman" w:eastAsia="Times New Roman" w:hAnsi="Times New Roman" w:cs="Times New Roman"/>
      <w:b/>
      <w:bCs/>
      <w:kern w:val="36"/>
      <w:sz w:val="48"/>
      <w:szCs w:val="48"/>
      <w:lang w:eastAsia="fr-FR"/>
    </w:rPr>
  </w:style>
  <w:style w:type="character" w:customStyle="1" w:styleId="type">
    <w:name w:val="type"/>
    <w:basedOn w:val="Policepardfaut"/>
    <w:rsid w:val="000B7E5B"/>
  </w:style>
  <w:style w:type="character" w:customStyle="1" w:styleId="matiere">
    <w:name w:val="matiere"/>
    <w:basedOn w:val="Policepardfaut"/>
    <w:rsid w:val="000B7E5B"/>
  </w:style>
  <w:style w:type="character" w:customStyle="1" w:styleId="classe">
    <w:name w:val="classe"/>
    <w:basedOn w:val="Policepardfaut"/>
    <w:rsid w:val="000B7E5B"/>
  </w:style>
  <w:style w:type="character" w:customStyle="1" w:styleId="theme">
    <w:name w:val="theme"/>
    <w:basedOn w:val="Policepardfaut"/>
    <w:rsid w:val="000B7E5B"/>
  </w:style>
  <w:style w:type="character" w:styleId="lev">
    <w:name w:val="Strong"/>
    <w:basedOn w:val="Policepardfaut"/>
    <w:uiPriority w:val="22"/>
    <w:qFormat/>
    <w:rsid w:val="000B7E5B"/>
    <w:rPr>
      <w:b/>
      <w:bCs/>
      <w:color w:val="552960"/>
    </w:rPr>
  </w:style>
  <w:style w:type="character" w:customStyle="1" w:styleId="numero1">
    <w:name w:val="numero1"/>
    <w:basedOn w:val="Policepardfaut"/>
    <w:rsid w:val="000B7E5B"/>
    <w:rPr>
      <w:b/>
      <w:bCs/>
      <w:color w:val="FFFFFF"/>
      <w:sz w:val="22"/>
      <w:szCs w:val="22"/>
      <w:shd w:val="clear" w:color="auto" w:fill="CC006B"/>
    </w:rPr>
  </w:style>
  <w:style w:type="paragraph" w:customStyle="1" w:styleId="chapo1">
    <w:name w:val="chapo1"/>
    <w:basedOn w:val="Normal"/>
    <w:rsid w:val="000B7E5B"/>
    <w:pPr>
      <w:spacing w:before="100" w:beforeAutospacing="1" w:after="100" w:afterAutospacing="1" w:line="240" w:lineRule="auto"/>
    </w:pPr>
    <w:rPr>
      <w:rFonts w:ascii="Times New Roman" w:eastAsia="Times New Roman" w:hAnsi="Times New Roman" w:cs="Times New Roman"/>
      <w:b/>
      <w:bCs/>
      <w:color w:val="351A3D"/>
      <w:sz w:val="29"/>
      <w:szCs w:val="29"/>
      <w:lang w:eastAsia="fr-FR"/>
    </w:rPr>
  </w:style>
  <w:style w:type="character" w:styleId="Accentuation">
    <w:name w:val="Emphasis"/>
    <w:basedOn w:val="Policepardfaut"/>
    <w:uiPriority w:val="20"/>
    <w:qFormat/>
    <w:rsid w:val="000B7E5B"/>
    <w:rPr>
      <w:i/>
      <w:iCs/>
    </w:rPr>
  </w:style>
  <w:style w:type="character" w:customStyle="1" w:styleId="petites-cap1">
    <w:name w:val="petites-cap1"/>
    <w:basedOn w:val="Policepardfaut"/>
    <w:rsid w:val="000B7E5B"/>
    <w:rPr>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325626">
      <w:bodyDiv w:val="1"/>
      <w:marLeft w:val="0"/>
      <w:marRight w:val="0"/>
      <w:marTop w:val="0"/>
      <w:marBottom w:val="0"/>
      <w:divBdr>
        <w:top w:val="none" w:sz="0" w:space="0" w:color="auto"/>
        <w:left w:val="none" w:sz="0" w:space="0" w:color="auto"/>
        <w:bottom w:val="none" w:sz="0" w:space="0" w:color="auto"/>
        <w:right w:val="none" w:sz="0" w:space="0" w:color="auto"/>
      </w:divBdr>
      <w:divsChild>
        <w:div w:id="1411999534">
          <w:marLeft w:val="0"/>
          <w:marRight w:val="0"/>
          <w:marTop w:val="0"/>
          <w:marBottom w:val="0"/>
          <w:divBdr>
            <w:top w:val="none" w:sz="0" w:space="0" w:color="auto"/>
            <w:left w:val="none" w:sz="0" w:space="0" w:color="auto"/>
            <w:bottom w:val="none" w:sz="0" w:space="0" w:color="auto"/>
            <w:right w:val="none" w:sz="0" w:space="0" w:color="auto"/>
          </w:divBdr>
          <w:divsChild>
            <w:div w:id="797913774">
              <w:marLeft w:val="0"/>
              <w:marRight w:val="0"/>
              <w:marTop w:val="0"/>
              <w:marBottom w:val="0"/>
              <w:divBdr>
                <w:top w:val="none" w:sz="0" w:space="0" w:color="auto"/>
                <w:left w:val="none" w:sz="0" w:space="0" w:color="auto"/>
                <w:bottom w:val="none" w:sz="0" w:space="0" w:color="auto"/>
                <w:right w:val="none" w:sz="0" w:space="0" w:color="auto"/>
              </w:divBdr>
              <w:divsChild>
                <w:div w:id="1119687329">
                  <w:marLeft w:val="0"/>
                  <w:marRight w:val="0"/>
                  <w:marTop w:val="0"/>
                  <w:marBottom w:val="0"/>
                  <w:divBdr>
                    <w:top w:val="none" w:sz="0" w:space="0" w:color="auto"/>
                    <w:left w:val="none" w:sz="0" w:space="0" w:color="auto"/>
                    <w:bottom w:val="none" w:sz="0" w:space="0" w:color="auto"/>
                    <w:right w:val="none" w:sz="0" w:space="0" w:color="auto"/>
                  </w:divBdr>
                  <w:divsChild>
                    <w:div w:id="991982658">
                      <w:marLeft w:val="0"/>
                      <w:marRight w:val="0"/>
                      <w:marTop w:val="0"/>
                      <w:marBottom w:val="0"/>
                      <w:divBdr>
                        <w:top w:val="none" w:sz="0" w:space="0" w:color="auto"/>
                        <w:left w:val="none" w:sz="0" w:space="0" w:color="auto"/>
                        <w:bottom w:val="none" w:sz="0" w:space="0" w:color="auto"/>
                        <w:right w:val="none" w:sz="0" w:space="0" w:color="auto"/>
                      </w:divBdr>
                      <w:divsChild>
                        <w:div w:id="730933267">
                          <w:marLeft w:val="0"/>
                          <w:marRight w:val="0"/>
                          <w:marTop w:val="0"/>
                          <w:marBottom w:val="0"/>
                          <w:divBdr>
                            <w:top w:val="none" w:sz="0" w:space="0" w:color="auto"/>
                            <w:left w:val="none" w:sz="0" w:space="0" w:color="auto"/>
                            <w:bottom w:val="none" w:sz="0" w:space="0" w:color="auto"/>
                            <w:right w:val="none" w:sz="0" w:space="0" w:color="auto"/>
                          </w:divBdr>
                          <w:divsChild>
                            <w:div w:id="1541815918">
                              <w:marLeft w:val="0"/>
                              <w:marRight w:val="0"/>
                              <w:marTop w:val="0"/>
                              <w:marBottom w:val="0"/>
                              <w:divBdr>
                                <w:top w:val="none" w:sz="0" w:space="0" w:color="auto"/>
                                <w:left w:val="none" w:sz="0" w:space="0" w:color="auto"/>
                                <w:bottom w:val="none" w:sz="0" w:space="0" w:color="auto"/>
                                <w:right w:val="none" w:sz="0" w:space="0" w:color="auto"/>
                              </w:divBdr>
                            </w:div>
                          </w:divsChild>
                        </w:div>
                        <w:div w:id="1265108804">
                          <w:marLeft w:val="0"/>
                          <w:marRight w:val="0"/>
                          <w:marTop w:val="0"/>
                          <w:marBottom w:val="0"/>
                          <w:divBdr>
                            <w:top w:val="none" w:sz="0" w:space="0" w:color="auto"/>
                            <w:left w:val="none" w:sz="0" w:space="0" w:color="auto"/>
                            <w:bottom w:val="none" w:sz="0" w:space="0" w:color="auto"/>
                            <w:right w:val="none" w:sz="0" w:space="0" w:color="auto"/>
                          </w:divBdr>
                          <w:divsChild>
                            <w:div w:id="16123576">
                              <w:marLeft w:val="0"/>
                              <w:marRight w:val="0"/>
                              <w:marTop w:val="0"/>
                              <w:marBottom w:val="0"/>
                              <w:divBdr>
                                <w:top w:val="none" w:sz="0" w:space="0" w:color="auto"/>
                                <w:left w:val="none" w:sz="0" w:space="0" w:color="auto"/>
                                <w:bottom w:val="none" w:sz="0" w:space="0" w:color="auto"/>
                                <w:right w:val="none" w:sz="0" w:space="0" w:color="auto"/>
                              </w:divBdr>
                              <w:divsChild>
                                <w:div w:id="1864510097">
                                  <w:marLeft w:val="0"/>
                                  <w:marRight w:val="0"/>
                                  <w:marTop w:val="0"/>
                                  <w:marBottom w:val="0"/>
                                  <w:divBdr>
                                    <w:top w:val="none" w:sz="0" w:space="0" w:color="auto"/>
                                    <w:left w:val="none" w:sz="0" w:space="0" w:color="auto"/>
                                    <w:bottom w:val="none" w:sz="0" w:space="0" w:color="auto"/>
                                    <w:right w:val="none" w:sz="0" w:space="0" w:color="auto"/>
                                  </w:divBdr>
                                  <w:divsChild>
                                    <w:div w:id="812141146">
                                      <w:marLeft w:val="0"/>
                                      <w:marRight w:val="0"/>
                                      <w:marTop w:val="6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3389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Epistol</dc:creator>
  <cp:keywords/>
  <dc:description/>
  <cp:lastModifiedBy>Show Epistol</cp:lastModifiedBy>
  <cp:revision>1</cp:revision>
  <dcterms:created xsi:type="dcterms:W3CDTF">2014-02-22T14:08:00Z</dcterms:created>
  <dcterms:modified xsi:type="dcterms:W3CDTF">2014-02-22T14:08:00Z</dcterms:modified>
</cp:coreProperties>
</file>