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8B6" w:rsidRDefault="0026551A">
      <w:r>
        <w:t xml:space="preserve">L’offre commerciale </w:t>
      </w:r>
      <w:r w:rsidR="003D1FD7">
        <w:t>électronique</w:t>
      </w:r>
    </w:p>
    <w:p w:rsidR="0026551A" w:rsidRDefault="0026551A">
      <w:r>
        <w:t>I – Les dangers de l’offre commerciale</w:t>
      </w:r>
    </w:p>
    <w:p w:rsidR="0026551A" w:rsidRDefault="003056F4" w:rsidP="003056F4">
      <w:pPr>
        <w:pStyle w:val="Paragraphedeliste"/>
        <w:numPr>
          <w:ilvl w:val="0"/>
          <w:numId w:val="1"/>
        </w:numPr>
      </w:pPr>
      <w:r>
        <w:t xml:space="preserve">Les </w:t>
      </w:r>
      <w:r w:rsidR="009637B5">
        <w:t>spécificités</w:t>
      </w:r>
    </w:p>
    <w:p w:rsidR="009637B5" w:rsidRDefault="009637B5" w:rsidP="009637B5">
      <w:r>
        <w:t>La loi</w:t>
      </w:r>
      <w:r w:rsidR="003D04E0">
        <w:t xml:space="preserve"> sur la confiance dans l’économie numérique </w:t>
      </w:r>
      <w:r w:rsidR="00724F45">
        <w:t xml:space="preserve">de juin 2004 défini le commerce </w:t>
      </w:r>
      <w:r w:rsidR="003D1FD7">
        <w:t>électronique</w:t>
      </w:r>
      <w:r w:rsidR="00724F45">
        <w:t xml:space="preserve"> comme « l’activité économique par laquelle une personne </w:t>
      </w:r>
      <w:r w:rsidR="00CC417F">
        <w:t>physique propose ou assure à distance et par voie électronique la f</w:t>
      </w:r>
      <w:r w:rsidR="00C65C6C">
        <w:t xml:space="preserve">ourniture de </w:t>
      </w:r>
      <w:r w:rsidR="003D1FD7">
        <w:t>biens</w:t>
      </w:r>
      <w:r w:rsidR="00C65C6C">
        <w:t xml:space="preserve"> ou de service ». </w:t>
      </w:r>
    </w:p>
    <w:p w:rsidR="006D287F" w:rsidRDefault="006D287F" w:rsidP="009637B5">
      <w:r>
        <w:t xml:space="preserve">Depuis l’avènement d’Internet, le commerce </w:t>
      </w:r>
      <w:r w:rsidR="003D1FD7">
        <w:t>électronique</w:t>
      </w:r>
      <w:r>
        <w:t xml:space="preserve"> qui regroupe l’ensemble de activités commerciales effectués sur </w:t>
      </w:r>
      <w:r w:rsidR="003D1FD7">
        <w:t>les réseaux électroniques</w:t>
      </w:r>
      <w:r>
        <w:t xml:space="preserve"> connait un fort </w:t>
      </w:r>
      <w:r w:rsidR="003D1FD7">
        <w:t>développement</w:t>
      </w:r>
      <w:r>
        <w:t xml:space="preserve">. </w:t>
      </w:r>
    </w:p>
    <w:p w:rsidR="003D1FD7" w:rsidRDefault="003D1FD7" w:rsidP="009637B5">
      <w:r>
        <w:t xml:space="preserve">Les offres se sont considérablement développé sous </w:t>
      </w:r>
      <w:r w:rsidR="00A03977">
        <w:t>des formes variées</w:t>
      </w:r>
      <w:r>
        <w:t xml:space="preserve"> et </w:t>
      </w:r>
      <w:r w:rsidR="00A03977">
        <w:t>même</w:t>
      </w:r>
      <w:r>
        <w:t xml:space="preserve"> intrusives. </w:t>
      </w:r>
    </w:p>
    <w:p w:rsidR="00B46FE9" w:rsidRDefault="00B46FE9" w:rsidP="009637B5">
      <w:r>
        <w:t xml:space="preserve">Les entreprises se livrent à </w:t>
      </w:r>
      <w:r w:rsidR="00A03977">
        <w:t>une vraie prospection directe</w:t>
      </w:r>
      <w:r w:rsidR="001D5FBE">
        <w:t>.</w:t>
      </w:r>
    </w:p>
    <w:p w:rsidR="00CD7CA4" w:rsidRDefault="00CD7CA4" w:rsidP="00CD7CA4">
      <w:pPr>
        <w:pStyle w:val="Paragraphedeliste"/>
        <w:numPr>
          <w:ilvl w:val="0"/>
          <w:numId w:val="1"/>
        </w:numPr>
      </w:pPr>
      <w:r>
        <w:t>Les difficultés de protection du contractant à distance</w:t>
      </w:r>
    </w:p>
    <w:p w:rsidR="00CD7CA4" w:rsidRDefault="00955D9A" w:rsidP="00CD7CA4">
      <w:r>
        <w:t>Nécessaire</w:t>
      </w:r>
      <w:r w:rsidR="00CD7CA4">
        <w:t xml:space="preserve"> assurer protection </w:t>
      </w:r>
      <w:r>
        <w:t>développement</w:t>
      </w:r>
      <w:r w:rsidR="00CD7CA4">
        <w:t xml:space="preserve"> commerce </w:t>
      </w:r>
      <w:r>
        <w:t>électronique</w:t>
      </w:r>
      <w:r w:rsidR="00CD7CA4">
        <w:t xml:space="preserve"> mais conviens aussi de renforcer la confiance des consommateurs dans ce nouveau mode de </w:t>
      </w:r>
      <w:r>
        <w:t>transaction</w:t>
      </w:r>
      <w:r w:rsidR="00CD7CA4">
        <w:t>.</w:t>
      </w:r>
    </w:p>
    <w:p w:rsidR="00C3266A" w:rsidRDefault="00C3266A" w:rsidP="00CD7CA4">
      <w:r>
        <w:t xml:space="preserve">Faut donc </w:t>
      </w:r>
      <w:r w:rsidR="00955D9A">
        <w:t>protéger</w:t>
      </w:r>
      <w:r>
        <w:t xml:space="preserve"> la partie la plus faible, le consommateur, contre abus des </w:t>
      </w:r>
      <w:r w:rsidR="00955D9A">
        <w:t>professionnelles</w:t>
      </w:r>
      <w:r>
        <w:t xml:space="preserve"> du commerce </w:t>
      </w:r>
      <w:r w:rsidR="00955D9A">
        <w:t>électronique</w:t>
      </w:r>
      <w:r>
        <w:t xml:space="preserve">. Des sanctions sont donc mis en </w:t>
      </w:r>
      <w:r w:rsidR="00955D9A">
        <w:t xml:space="preserve">place, des amandes et ou des menaces de fermeture de site. </w:t>
      </w:r>
    </w:p>
    <w:p w:rsidR="00955D9A" w:rsidRDefault="00955D9A" w:rsidP="00CD7CA4">
      <w:r>
        <w:t xml:space="preserve">De son </w:t>
      </w:r>
      <w:r w:rsidR="00013E4B">
        <w:t>côté</w:t>
      </w:r>
      <w:r>
        <w:t xml:space="preserve"> la </w:t>
      </w:r>
      <w:r w:rsidR="00013E4B">
        <w:t>Cnil</w:t>
      </w:r>
      <w:r>
        <w:t xml:space="preserve"> tente d’agir sur les </w:t>
      </w:r>
      <w:r w:rsidR="00013E4B">
        <w:t>différentes</w:t>
      </w:r>
      <w:r>
        <w:t xml:space="preserve"> techniques de publicité en ligne </w:t>
      </w:r>
      <w:r w:rsidR="001631BE">
        <w:t xml:space="preserve">pour </w:t>
      </w:r>
      <w:r w:rsidR="00013E4B">
        <w:t>protéger</w:t>
      </w:r>
      <w:r w:rsidR="001631BE">
        <w:t xml:space="preserve"> la vie privée et mettre en place des parades efficaces.</w:t>
      </w:r>
    </w:p>
    <w:p w:rsidR="001631BE" w:rsidRDefault="001631BE" w:rsidP="00CD7CA4"/>
    <w:p w:rsidR="001631BE" w:rsidRDefault="001631BE" w:rsidP="00CD7CA4">
      <w:r>
        <w:t xml:space="preserve">II </w:t>
      </w:r>
      <w:r w:rsidR="00DA2624">
        <w:t>–</w:t>
      </w:r>
      <w:r>
        <w:t xml:space="preserve"> </w:t>
      </w:r>
      <w:r w:rsidR="00DA2624">
        <w:t xml:space="preserve">Les obligations </w:t>
      </w:r>
      <w:r w:rsidR="00013E4B">
        <w:t>des cybers</w:t>
      </w:r>
      <w:r w:rsidR="00DA2624">
        <w:t xml:space="preserve"> marchands</w:t>
      </w:r>
    </w:p>
    <w:p w:rsidR="009A431E" w:rsidRDefault="00892380" w:rsidP="00892380">
      <w:pPr>
        <w:pStyle w:val="Paragraphedeliste"/>
        <w:numPr>
          <w:ilvl w:val="0"/>
          <w:numId w:val="2"/>
        </w:numPr>
      </w:pPr>
      <w:r>
        <w:t>La règle de l’</w:t>
      </w:r>
      <w:r w:rsidR="00013E4B">
        <w:t>opté</w:t>
      </w:r>
      <w:r>
        <w:t>-in</w:t>
      </w:r>
    </w:p>
    <w:p w:rsidR="001D5FBE" w:rsidRDefault="00B91D2E" w:rsidP="009637B5">
      <w:r>
        <w:t xml:space="preserve">En matière de courrier </w:t>
      </w:r>
      <w:r w:rsidR="00013E4B">
        <w:t>électronique</w:t>
      </w:r>
      <w:r>
        <w:t xml:space="preserve">, les droit communautaire et français ont adopté la </w:t>
      </w:r>
      <w:r w:rsidR="00013E4B">
        <w:t>règle</w:t>
      </w:r>
      <w:r>
        <w:t xml:space="preserve"> du consentement préalable : le destinataire doit avoir été exprimé clairement lors d’un contact direct au </w:t>
      </w:r>
      <w:r w:rsidR="00013E4B">
        <w:t>personnel</w:t>
      </w:r>
      <w:r>
        <w:t xml:space="preserve">. L’utilisation d’une adresse </w:t>
      </w:r>
      <w:r w:rsidR="00013E4B">
        <w:t>électronique</w:t>
      </w:r>
      <w:r>
        <w:t xml:space="preserve"> privé en vue d’une prospection </w:t>
      </w:r>
      <w:r w:rsidR="00013E4B">
        <w:t>commercial est</w:t>
      </w:r>
      <w:r w:rsidR="005A5CA8">
        <w:t xml:space="preserve"> interdite</w:t>
      </w:r>
    </w:p>
    <w:p w:rsidR="005A5CA8" w:rsidRDefault="00A10C15" w:rsidP="00A10C15">
      <w:pPr>
        <w:ind w:left="360"/>
      </w:pPr>
      <w:r>
        <w:t>1</w:t>
      </w:r>
      <w:r w:rsidR="005A5CA8">
        <w:t xml:space="preserve">L’exception </w:t>
      </w:r>
      <w:r w:rsidR="00013E4B">
        <w:t>à</w:t>
      </w:r>
      <w:r w:rsidR="005A5CA8">
        <w:t xml:space="preserve"> la </w:t>
      </w:r>
      <w:r w:rsidR="00013E4B">
        <w:t>règle</w:t>
      </w:r>
      <w:r w:rsidR="005A5CA8">
        <w:t xml:space="preserve"> : </w:t>
      </w:r>
    </w:p>
    <w:p w:rsidR="005A5CA8" w:rsidRDefault="005A5CA8" w:rsidP="005A5CA8">
      <w:r>
        <w:t xml:space="preserve">Concernant les personnes physiques, le consentement </w:t>
      </w:r>
      <w:r w:rsidR="00013E4B">
        <w:t>préalable</w:t>
      </w:r>
      <w:r>
        <w:t xml:space="preserve"> du destinataire n’est pas exigé pour une offre de bien ou de service lorsque ses coordonnées ont déjà été </w:t>
      </w:r>
      <w:r w:rsidR="00013E4B">
        <w:t>recueilli</w:t>
      </w:r>
      <w:r>
        <w:t xml:space="preserve"> directement </w:t>
      </w:r>
      <w:r w:rsidR="009B6024">
        <w:t xml:space="preserve">auprès de lui </w:t>
      </w:r>
      <w:r w:rsidR="00013E4B">
        <w:t>à</w:t>
      </w:r>
      <w:r w:rsidR="009B6024">
        <w:t xml:space="preserve"> l’occasion d’une vente de bien au fournisseur de service analogue.</w:t>
      </w:r>
    </w:p>
    <w:p w:rsidR="00E4790C" w:rsidRDefault="00DC327C" w:rsidP="005A5CA8">
      <w:r>
        <w:t xml:space="preserve">Dans </w:t>
      </w:r>
      <w:r w:rsidR="00E4790C">
        <w:t>tous</w:t>
      </w:r>
      <w:r>
        <w:t xml:space="preserve"> les cas, le destinataire a le </w:t>
      </w:r>
      <w:r w:rsidR="00E4790C">
        <w:t>droit</w:t>
      </w:r>
    </w:p>
    <w:p w:rsidR="00E4790C" w:rsidRDefault="00E4790C" w:rsidP="005A5CA8"/>
    <w:p w:rsidR="00E4790C" w:rsidRDefault="00DC327C" w:rsidP="005A5CA8">
      <w:r>
        <w:t xml:space="preserve"> </w:t>
      </w:r>
      <w:r w:rsidR="00E4790C">
        <w:t>De</w:t>
      </w:r>
      <w:r>
        <w:t xml:space="preserve"> s’opposer </w:t>
      </w:r>
    </w:p>
    <w:p w:rsidR="00E4790C" w:rsidRDefault="00E4790C" w:rsidP="005A5CA8"/>
    <w:p w:rsidR="00E4790C" w:rsidRDefault="00E4790C" w:rsidP="005A5CA8">
      <w:bookmarkStart w:id="0" w:name="_GoBack"/>
      <w:bookmarkEnd w:id="0"/>
    </w:p>
    <w:p w:rsidR="00013E4B" w:rsidRDefault="00DC327C" w:rsidP="005A5CA8">
      <w:r>
        <w:t xml:space="preserve"> l’utilisation de ses données.</w:t>
      </w:r>
    </w:p>
    <w:p w:rsidR="00DC327C" w:rsidRDefault="00DC327C" w:rsidP="005A5CA8">
      <w:r>
        <w:lastRenderedPageBreak/>
        <w:t xml:space="preserve">La CNIL considère que la prospection </w:t>
      </w:r>
      <w:r w:rsidR="00E4790C">
        <w:t>électronique</w:t>
      </w:r>
      <w:r>
        <w:t xml:space="preserve"> dans le cadre professionnel n’est pas soumise au consentement préalable.</w:t>
      </w:r>
    </w:p>
    <w:p w:rsidR="002B0E73" w:rsidRDefault="002B0E73" w:rsidP="005A5CA8">
      <w:r>
        <w:t xml:space="preserve">Professionnel peut toutefois s’opposer </w:t>
      </w:r>
      <w:r w:rsidR="00E4790C">
        <w:t>à</w:t>
      </w:r>
      <w:r>
        <w:t xml:space="preserve"> l’utilisation de ses coordonnées.</w:t>
      </w:r>
    </w:p>
    <w:p w:rsidR="002B0E73" w:rsidRDefault="002B0E73" w:rsidP="005A5CA8">
      <w:r>
        <w:t xml:space="preserve">Pratique du spamming constitue un délit lourdement sanctionné, porte atteinte à la vie du destinataire. Cnil dispose à cet égard d’un pouvoir de sanction. Au </w:t>
      </w:r>
      <w:r w:rsidR="00E4790C">
        <w:t>niveau</w:t>
      </w:r>
      <w:r>
        <w:t xml:space="preserve"> </w:t>
      </w:r>
      <w:r w:rsidR="00E4790C">
        <w:t>européenne</w:t>
      </w:r>
      <w:r>
        <w:t>, c’est une pratique déloyale interdite.</w:t>
      </w:r>
      <w:r w:rsidR="00A10C15">
        <w:t xml:space="preserve"> </w:t>
      </w:r>
    </w:p>
    <w:p w:rsidR="00A10C15" w:rsidRDefault="00A10C15" w:rsidP="005A5CA8"/>
    <w:p w:rsidR="00A10C15" w:rsidRDefault="00A10C15" w:rsidP="00A10C15">
      <w:pPr>
        <w:pStyle w:val="Paragraphedeliste"/>
        <w:numPr>
          <w:ilvl w:val="0"/>
          <w:numId w:val="2"/>
        </w:numPr>
      </w:pPr>
      <w:r>
        <w:t>Respect de l’ordre public.</w:t>
      </w:r>
    </w:p>
    <w:p w:rsidR="00A10C15" w:rsidRDefault="00A10C15" w:rsidP="00A10C15">
      <w:r>
        <w:t xml:space="preserve">LCEN </w:t>
      </w:r>
      <w:r w:rsidR="00E4790C">
        <w:t>a</w:t>
      </w:r>
      <w:r>
        <w:t xml:space="preserve"> pour objectif d’harmoniser les </w:t>
      </w:r>
      <w:r w:rsidR="00E4790C">
        <w:t>législations</w:t>
      </w:r>
      <w:r>
        <w:t xml:space="preserve"> </w:t>
      </w:r>
      <w:r w:rsidR="00E4790C">
        <w:t>empennes</w:t>
      </w:r>
      <w:r>
        <w:t xml:space="preserve"> en matière de </w:t>
      </w:r>
      <w:r w:rsidR="00E4790C">
        <w:t>commerce</w:t>
      </w:r>
      <w:r>
        <w:t xml:space="preserve"> </w:t>
      </w:r>
      <w:r w:rsidR="00E4790C">
        <w:t>électronique</w:t>
      </w:r>
      <w:r>
        <w:t>.</w:t>
      </w:r>
    </w:p>
    <w:p w:rsidR="00E95A7A" w:rsidRDefault="00E95A7A" w:rsidP="00A10C15">
      <w:r>
        <w:t xml:space="preserve">Obligation de respecter l’ordre public (bonne mœurs, mineurs, ordre public, </w:t>
      </w:r>
      <w:r w:rsidR="00E4790C">
        <w:t>etc.</w:t>
      </w:r>
      <w:r>
        <w:t>)</w:t>
      </w:r>
    </w:p>
    <w:p w:rsidR="00E95A7A" w:rsidRDefault="00E95A7A" w:rsidP="00E95A7A">
      <w:pPr>
        <w:pStyle w:val="Paragraphedeliste"/>
        <w:numPr>
          <w:ilvl w:val="0"/>
          <w:numId w:val="2"/>
        </w:numPr>
      </w:pPr>
      <w:r>
        <w:t>Respect vie privée.</w:t>
      </w:r>
    </w:p>
    <w:p w:rsidR="00CC0D73" w:rsidRDefault="00CC0D73" w:rsidP="00CC0D73">
      <w:r>
        <w:t>La collecte de données à caractères perso constitue un traitement automatisé des données soumis à la loi informatique et liberté.</w:t>
      </w:r>
    </w:p>
    <w:p w:rsidR="0051611C" w:rsidRDefault="0051611C" w:rsidP="00CC0D73">
      <w:pPr>
        <w:pBdr>
          <w:bottom w:val="single" w:sz="12" w:space="1" w:color="auto"/>
        </w:pBdr>
      </w:pPr>
    </w:p>
    <w:p w:rsidR="0051611C" w:rsidRDefault="0051611C" w:rsidP="00CC0D73"/>
    <w:p w:rsidR="0051611C" w:rsidRDefault="0051611C" w:rsidP="00CC0D73">
      <w:r>
        <w:t xml:space="preserve">Exo : 1) L’offre commerciale </w:t>
      </w:r>
      <w:r w:rsidR="00E4790C">
        <w:t>électronique</w:t>
      </w:r>
      <w:r>
        <w:t xml:space="preserve"> et ses dangers.</w:t>
      </w:r>
    </w:p>
    <w:p w:rsidR="0051611C" w:rsidRDefault="0051611C" w:rsidP="0051611C">
      <w:pPr>
        <w:pStyle w:val="Paragraphedeliste"/>
        <w:numPr>
          <w:ilvl w:val="0"/>
          <w:numId w:val="3"/>
        </w:numPr>
      </w:pPr>
      <w:r>
        <w:t xml:space="preserve">La vente à distance est un acte dans </w:t>
      </w:r>
      <w:r w:rsidR="00E4790C">
        <w:t>lequel</w:t>
      </w:r>
      <w:r>
        <w:t xml:space="preserve"> l’acheteur ne voit pas les produits directement.</w:t>
      </w:r>
    </w:p>
    <w:p w:rsidR="008644AA" w:rsidRDefault="008644AA" w:rsidP="0051611C">
      <w:pPr>
        <w:pStyle w:val="Paragraphedeliste"/>
        <w:numPr>
          <w:ilvl w:val="0"/>
          <w:numId w:val="3"/>
        </w:numPr>
      </w:pPr>
      <w:r>
        <w:t xml:space="preserve">Les risques peuvent aller de la </w:t>
      </w:r>
      <w:r w:rsidR="00E4790C">
        <w:t>déception</w:t>
      </w:r>
      <w:r>
        <w:t xml:space="preserve"> à la non-conformité</w:t>
      </w:r>
    </w:p>
    <w:p w:rsidR="00EF0290" w:rsidRDefault="008644AA" w:rsidP="00CF000C">
      <w:pPr>
        <w:pStyle w:val="Paragraphedeliste"/>
        <w:numPr>
          <w:ilvl w:val="0"/>
          <w:numId w:val="3"/>
        </w:numPr>
      </w:pPr>
      <w:r>
        <w:t>Une offre e-commerce est une proposition commerciale via internet, les types sont vastes.</w:t>
      </w:r>
    </w:p>
    <w:p w:rsidR="00CF000C" w:rsidRDefault="00CF000C" w:rsidP="00CF000C">
      <w:pPr>
        <w:pStyle w:val="Paragraphedeliste"/>
        <w:numPr>
          <w:ilvl w:val="0"/>
          <w:numId w:val="3"/>
        </w:numPr>
      </w:pPr>
      <w:r>
        <w:t>E-commerce potentiellement intrusif avec messages commerciaux envoyé à l’insu du destinataire ;</w:t>
      </w:r>
    </w:p>
    <w:p w:rsidR="00CF000C" w:rsidRDefault="00E4790C" w:rsidP="00CF000C">
      <w:pPr>
        <w:pStyle w:val="Paragraphedeliste"/>
        <w:numPr>
          <w:ilvl w:val="0"/>
          <w:numId w:val="3"/>
        </w:numPr>
      </w:pPr>
      <w:r>
        <w:t>Caract.</w:t>
      </w:r>
      <w:r w:rsidR="00BF5A0A">
        <w:t xml:space="preserve"> principale est l’absence </w:t>
      </w:r>
      <w:r w:rsidR="00B25CD4">
        <w:t>de tout support lié à une communication interactive à distance</w:t>
      </w:r>
      <w:r w:rsidR="00746878">
        <w:t xml:space="preserve"> en ligne du contrat de vente</w:t>
      </w:r>
    </w:p>
    <w:p w:rsidR="00D023BC" w:rsidRDefault="00D023BC" w:rsidP="00CF000C">
      <w:pPr>
        <w:pStyle w:val="Paragraphedeliste"/>
        <w:numPr>
          <w:ilvl w:val="0"/>
          <w:numId w:val="3"/>
        </w:numPr>
      </w:pPr>
      <w:r>
        <w:t xml:space="preserve">Très </w:t>
      </w:r>
      <w:r w:rsidR="00E4790C">
        <w:t>difficile d’être</w:t>
      </w:r>
      <w:r>
        <w:t xml:space="preserve"> protégé compte tenu des techniques </w:t>
      </w:r>
      <w:r w:rsidR="00E4790C">
        <w:t>utilities</w:t>
      </w:r>
      <w:r>
        <w:t xml:space="preserve">, comme </w:t>
      </w:r>
      <w:r w:rsidR="00E4790C">
        <w:t>géolocalisation</w:t>
      </w:r>
      <w:r>
        <w:t>, compte tenu de la complexité des mécanismes techniques et juridiques.</w:t>
      </w:r>
    </w:p>
    <w:sectPr w:rsidR="00D02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9244E"/>
    <w:multiLevelType w:val="hybridMultilevel"/>
    <w:tmpl w:val="BCF0DDA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62BF3"/>
    <w:multiLevelType w:val="hybridMultilevel"/>
    <w:tmpl w:val="FE6E6D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32368"/>
    <w:multiLevelType w:val="hybridMultilevel"/>
    <w:tmpl w:val="5D06058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B6"/>
    <w:rsid w:val="00013E4B"/>
    <w:rsid w:val="001631BE"/>
    <w:rsid w:val="001D5FBE"/>
    <w:rsid w:val="0026551A"/>
    <w:rsid w:val="002B0E73"/>
    <w:rsid w:val="003056F4"/>
    <w:rsid w:val="003D04E0"/>
    <w:rsid w:val="003D1FD7"/>
    <w:rsid w:val="004B0A65"/>
    <w:rsid w:val="0051611C"/>
    <w:rsid w:val="005A5CA8"/>
    <w:rsid w:val="006D287F"/>
    <w:rsid w:val="00724F45"/>
    <w:rsid w:val="00746878"/>
    <w:rsid w:val="008644AA"/>
    <w:rsid w:val="00892380"/>
    <w:rsid w:val="00955D9A"/>
    <w:rsid w:val="009637B5"/>
    <w:rsid w:val="009A431E"/>
    <w:rsid w:val="009B6024"/>
    <w:rsid w:val="00A03977"/>
    <w:rsid w:val="00A10C15"/>
    <w:rsid w:val="00B25CD4"/>
    <w:rsid w:val="00B46FE9"/>
    <w:rsid w:val="00B91D2E"/>
    <w:rsid w:val="00BF5A0A"/>
    <w:rsid w:val="00C3266A"/>
    <w:rsid w:val="00C65C6C"/>
    <w:rsid w:val="00CC0D73"/>
    <w:rsid w:val="00CC417F"/>
    <w:rsid w:val="00CD7CA4"/>
    <w:rsid w:val="00CF000C"/>
    <w:rsid w:val="00D023BC"/>
    <w:rsid w:val="00DA2624"/>
    <w:rsid w:val="00DC327C"/>
    <w:rsid w:val="00E4790C"/>
    <w:rsid w:val="00E95A7A"/>
    <w:rsid w:val="00EB58B6"/>
    <w:rsid w:val="00EF0290"/>
    <w:rsid w:val="00FB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01874"/>
  <w15:chartTrackingRefBased/>
  <w15:docId w15:val="{5C3DEF2C-D8CE-4E71-B88B-32B0F2B6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5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536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40</cp:revision>
  <dcterms:created xsi:type="dcterms:W3CDTF">2016-01-25T13:37:00Z</dcterms:created>
  <dcterms:modified xsi:type="dcterms:W3CDTF">2016-01-25T15:54:00Z</dcterms:modified>
</cp:coreProperties>
</file>