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EDD" w:rsidRPr="00187901" w:rsidRDefault="002364FA">
      <w:pPr>
        <w:rPr>
          <w:rFonts w:ascii="Cooper Black" w:hAnsi="Cooper Black"/>
          <w:sz w:val="28"/>
          <w:szCs w:val="28"/>
        </w:rPr>
      </w:pPr>
      <w:r w:rsidRPr="00187901">
        <w:rPr>
          <w:rFonts w:ascii="Cooper Black" w:hAnsi="Cooper Black"/>
          <w:noProof/>
          <w:sz w:val="28"/>
          <w:szCs w:val="28"/>
          <w:lang w:eastAsia="fr-FR"/>
        </w:rPr>
        <w:pict>
          <v:roundrect id="_x0000_s1026" style="position:absolute;margin-left:274.9pt;margin-top:23.65pt;width:97.5pt;height:36pt;z-index:251658240" arcsize="10923f">
            <v:textbox>
              <w:txbxContent>
                <w:p w:rsidR="002364FA" w:rsidRDefault="00985A1F">
                  <w:r>
                    <w:t>Le droit du travail reconnait</w:t>
                  </w:r>
                </w:p>
              </w:txbxContent>
            </v:textbox>
          </v:roundrect>
        </w:pict>
      </w:r>
      <w:r w:rsidRPr="00187901">
        <w:rPr>
          <w:rFonts w:ascii="Cooper Black" w:hAnsi="Cooper Black"/>
          <w:sz w:val="28"/>
          <w:szCs w:val="28"/>
        </w:rPr>
        <w:t>SYNTHESE CHAPITRE 6 LES LIBERTES INDIVIDUELLES ET COLLECTIVES DES SALARIES</w:t>
      </w:r>
    </w:p>
    <w:p w:rsidR="002364FA" w:rsidRDefault="00187901">
      <w:r>
        <w:rPr>
          <w:noProof/>
          <w:lang w:eastAsia="fr-FR"/>
        </w:rPr>
        <w:pict>
          <v:roundrect id="_x0000_s1051" style="position:absolute;margin-left:582.4pt;margin-top:151.2pt;width:138pt;height:75pt;z-index:251682816" arcsize="10923f">
            <v:textbox>
              <w:txbxContent>
                <w:p w:rsidR="00187901" w:rsidRDefault="00187901">
                  <w:r>
                    <w:t>Droit à une présence syndicale dans l’entreprise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574.15pt;margin-top:104.7pt;width:40.5pt;height:42pt;z-index:251681792" o:connectortype="straight">
            <v:stroke endarrow="block"/>
          </v:shape>
        </w:pict>
      </w:r>
      <w:r>
        <w:rPr>
          <w:noProof/>
          <w:lang w:eastAsia="fr-FR"/>
        </w:rPr>
        <w:pict>
          <v:roundrect id="_x0000_s1049" style="position:absolute;margin-left:532.9pt;margin-top:302.7pt;width:137.25pt;height:130.5pt;z-index:251680768" arcsize="10923f">
            <v:textbox>
              <w:txbxContent>
                <w:p w:rsidR="008B7554" w:rsidRDefault="008B7554">
                  <w:r>
                    <w:t>Comité d’entreprise qui est consulté avant toute décision importante et a un</w:t>
                  </w:r>
                  <w:r w:rsidR="00187901">
                    <w:t xml:space="preserve"> rôle dans le développement des  activités sociales et culturelles</w:t>
                  </w:r>
                </w:p>
              </w:txbxContent>
            </v:textbox>
          </v:roundrect>
        </w:pict>
      </w:r>
      <w:r w:rsidR="008B7554">
        <w:rPr>
          <w:noProof/>
          <w:lang w:eastAsia="fr-FR"/>
        </w:rPr>
        <w:pict>
          <v:shape id="_x0000_s1047" type="#_x0000_t32" style="position:absolute;margin-left:496.9pt;margin-top:248.7pt;width:51.05pt;height:43.5pt;z-index:251678720" o:connectortype="straight">
            <v:stroke endarrow="block"/>
          </v:shape>
        </w:pict>
      </w:r>
      <w:r w:rsidR="008B7554">
        <w:rPr>
          <w:noProof/>
          <w:lang w:eastAsia="fr-FR"/>
        </w:rPr>
        <w:pict>
          <v:roundrect id="_x0000_s1048" style="position:absolute;margin-left:424.15pt;margin-top:302.7pt;width:101.25pt;height:114pt;z-index:251679744" arcsize="10923f">
            <v:textbox>
              <w:txbxContent>
                <w:p w:rsidR="008B7554" w:rsidRDefault="008B7554">
                  <w:r>
                    <w:t>Délégués du personnel qui présentent les réclamations des salariés à l’employeur</w:t>
                  </w:r>
                </w:p>
              </w:txbxContent>
            </v:textbox>
          </v:roundrect>
        </w:pict>
      </w:r>
      <w:r w:rsidR="008B7554">
        <w:rPr>
          <w:noProof/>
          <w:lang w:eastAsia="fr-FR"/>
        </w:rPr>
        <w:pict>
          <v:roundrect id="_x0000_s1045" style="position:absolute;margin-left:442.15pt;margin-top:156.45pt;width:97.5pt;height:78pt;z-index:251676672" arcsize="10923f">
            <v:textbox>
              <w:txbxContent>
                <w:p w:rsidR="008B7554" w:rsidRDefault="008B7554">
                  <w:r>
                    <w:t>Droit d’avoir des représentants élus</w:t>
                  </w:r>
                </w:p>
              </w:txbxContent>
            </v:textbox>
          </v:roundrect>
        </w:pict>
      </w:r>
      <w:r w:rsidR="008B7554">
        <w:rPr>
          <w:noProof/>
          <w:lang w:eastAsia="fr-FR"/>
        </w:rPr>
        <w:pict>
          <v:shape id="_x0000_s1046" type="#_x0000_t32" style="position:absolute;margin-left:457.9pt;margin-top:239.7pt;width:.75pt;height:48pt;z-index:251677696" o:connectortype="straight">
            <v:stroke endarrow="block"/>
          </v:shape>
        </w:pict>
      </w:r>
      <w:r w:rsidR="008B7554">
        <w:rPr>
          <w:noProof/>
          <w:lang w:eastAsia="fr-FR"/>
        </w:rPr>
        <w:pict>
          <v:shape id="_x0000_s1044" type="#_x0000_t32" style="position:absolute;margin-left:490.15pt;margin-top:104.7pt;width:.75pt;height:46.5pt;flip:x;z-index:251675648" o:connectortype="straight">
            <v:stroke endarrow="block"/>
          </v:shape>
        </w:pict>
      </w:r>
      <w:r w:rsidR="008B7554">
        <w:rPr>
          <w:noProof/>
          <w:lang w:eastAsia="fr-FR"/>
        </w:rPr>
        <w:pict>
          <v:roundrect id="_x0000_s1043" style="position:absolute;margin-left:274.9pt;margin-top:320.7pt;width:140.25pt;height:128.25pt;z-index:251674624" arcsize="10923f">
            <v:textbox>
              <w:txbxContent>
                <w:p w:rsidR="008B7554" w:rsidRDefault="008B7554">
                  <w:r>
                    <w:t xml:space="preserve">Conséquences : </w:t>
                  </w:r>
                </w:p>
                <w:p w:rsidR="008B7554" w:rsidRDefault="008B7554" w:rsidP="008B7554">
                  <w:pPr>
                    <w:pStyle w:val="Paragraphedeliste"/>
                    <w:ind w:left="0"/>
                  </w:pPr>
                  <w:r>
                    <w:t>-Suspension du contrat de travail</w:t>
                  </w:r>
                </w:p>
                <w:p w:rsidR="008B7554" w:rsidRDefault="008B7554" w:rsidP="008B7554">
                  <w:pPr>
                    <w:pStyle w:val="Paragraphedeliste"/>
                    <w:ind w:left="0"/>
                  </w:pPr>
                  <w:r>
                    <w:t xml:space="preserve">-pas de rémunération </w:t>
                  </w:r>
                </w:p>
                <w:p w:rsidR="008B7554" w:rsidRDefault="008B7554" w:rsidP="008B7554">
                  <w:pPr>
                    <w:pStyle w:val="Paragraphedeliste"/>
                    <w:ind w:left="0"/>
                  </w:pPr>
                  <w:r>
                    <w:t>-absence de sanction sauf faute lourde</w:t>
                  </w:r>
                </w:p>
              </w:txbxContent>
            </v:textbox>
          </v:roundrect>
        </w:pict>
      </w:r>
      <w:r w:rsidR="008B7554">
        <w:rPr>
          <w:noProof/>
          <w:lang w:eastAsia="fr-FR"/>
        </w:rPr>
        <w:pict>
          <v:shape id="_x0000_s1042" type="#_x0000_t32" style="position:absolute;margin-left:361.9pt;margin-top:292.2pt;width:0;height:19.5pt;z-index:251673600" o:connectortype="straight">
            <v:stroke endarrow="block"/>
          </v:shape>
        </w:pict>
      </w:r>
      <w:r w:rsidR="008B7554">
        <w:rPr>
          <w:noProof/>
          <w:lang w:eastAsia="fr-FR"/>
        </w:rPr>
        <w:pict>
          <v:roundrect id="_x0000_s1041" style="position:absolute;margin-left:323.65pt;margin-top:218.7pt;width:91.5pt;height:72.75pt;z-index:251672576" arcsize="10923f">
            <v:textbox>
              <w:txbxContent>
                <w:p w:rsidR="008B7554" w:rsidRDefault="008B7554">
                  <w:r>
                    <w:t>Cessation compl</w:t>
                  </w:r>
                  <w:r w:rsidR="00187901">
                    <w:t>è</w:t>
                  </w:r>
                  <w:r>
                    <w:t>te et concertée du travail</w:t>
                  </w:r>
                </w:p>
              </w:txbxContent>
            </v:textbox>
          </v:roundrect>
        </w:pict>
      </w:r>
      <w:r w:rsidR="008B7554">
        <w:rPr>
          <w:noProof/>
          <w:lang w:eastAsia="fr-FR"/>
        </w:rPr>
        <w:pict>
          <v:shape id="_x0000_s1040" type="#_x0000_t32" style="position:absolute;margin-left:361.9pt;margin-top:190.95pt;width:0;height:27.75pt;z-index:251671552" o:connectortype="straight">
            <v:stroke endarrow="block"/>
          </v:shape>
        </w:pict>
      </w:r>
      <w:r w:rsidR="008B7554">
        <w:rPr>
          <w:noProof/>
          <w:lang w:eastAsia="fr-FR"/>
        </w:rPr>
        <w:pict>
          <v:roundrect id="_x0000_s1039" style="position:absolute;margin-left:323.65pt;margin-top:156.45pt;width:88.5pt;height:34.5pt;z-index:251670528" arcsize="10923f">
            <v:textbox>
              <w:txbxContent>
                <w:p w:rsidR="008B7554" w:rsidRDefault="008B7554">
                  <w:r>
                    <w:t>Droits de grève</w:t>
                  </w:r>
                </w:p>
              </w:txbxContent>
            </v:textbox>
          </v:roundrect>
        </w:pict>
      </w:r>
      <w:r w:rsidR="008B7554">
        <w:rPr>
          <w:noProof/>
          <w:lang w:eastAsia="fr-FR"/>
        </w:rPr>
        <w:pict>
          <v:shape id="_x0000_s1038" type="#_x0000_t32" style="position:absolute;margin-left:393.4pt;margin-top:104.7pt;width:36.75pt;height:46.5pt;flip:x;z-index:251669504" o:connectortype="straight">
            <v:stroke endarrow="block"/>
          </v:shape>
        </w:pict>
      </w:r>
      <w:r w:rsidR="008B7554">
        <w:rPr>
          <w:noProof/>
          <w:lang w:eastAsia="fr-FR"/>
        </w:rPr>
        <w:pict>
          <v:roundrect id="_x0000_s1037" style="position:absolute;margin-left:430.15pt;margin-top:60.45pt;width:166.5pt;height:44.25pt;z-index:251668480" arcsize="10923f">
            <v:textbox>
              <w:txbxContent>
                <w:p w:rsidR="008B7554" w:rsidRDefault="008B7554">
                  <w:r>
                    <w:t>Des libertés collectives exercées par plusieurs personnes</w:t>
                  </w:r>
                </w:p>
              </w:txbxContent>
            </v:textbox>
          </v:roundrect>
        </w:pict>
      </w:r>
      <w:r w:rsidR="00985A1F">
        <w:rPr>
          <w:noProof/>
          <w:lang w:eastAsia="fr-FR"/>
        </w:rPr>
        <w:pict>
          <v:roundrect id="_x0000_s1036" style="position:absolute;margin-left:195.4pt;margin-top:183.45pt;width:108.75pt;height:99.75pt;z-index:251667456" arcsize="10923f">
            <v:textbox>
              <w:txbxContent>
                <w:p w:rsidR="00985A1F" w:rsidRDefault="00985A1F">
                  <w:r>
                    <w:t>Respect des droits personnels</w:t>
                  </w:r>
                </w:p>
                <w:p w:rsidR="00985A1F" w:rsidRDefault="00985A1F" w:rsidP="00985A1F">
                  <w:pPr>
                    <w:pStyle w:val="Paragraphedeliste"/>
                    <w:numPr>
                      <w:ilvl w:val="0"/>
                      <w:numId w:val="2"/>
                    </w:numPr>
                    <w:ind w:left="0" w:hanging="720"/>
                  </w:pPr>
                  <w:r>
                    <w:t>-Droit à la vie privée</w:t>
                  </w:r>
                </w:p>
              </w:txbxContent>
            </v:textbox>
          </v:roundrect>
        </w:pict>
      </w:r>
      <w:r w:rsidR="00985A1F">
        <w:rPr>
          <w:noProof/>
          <w:lang w:eastAsia="fr-FR"/>
        </w:rPr>
        <w:pict>
          <v:shape id="_x0000_s1033" type="#_x0000_t32" style="position:absolute;margin-left:159.4pt;margin-top:115.95pt;width:66pt;height:67.5pt;z-index:251664384" o:connectortype="straight">
            <v:stroke endarrow="block"/>
          </v:shape>
        </w:pict>
      </w:r>
      <w:r w:rsidR="00985A1F">
        <w:rPr>
          <w:noProof/>
          <w:lang w:eastAsia="fr-FR"/>
        </w:rPr>
        <w:pict>
          <v:roundrect id="_x0000_s1035" style="position:absolute;margin-left:82.15pt;margin-top:183.45pt;width:105pt;height:128.25pt;z-index:251666432" arcsize="10923f">
            <v:textbox>
              <w:txbxContent>
                <w:p w:rsidR="00985A1F" w:rsidRDefault="00985A1F">
                  <w:r>
                    <w:t>Respect de la liberté d’expression sauf abus dans l’entreprise et en dehors</w:t>
                  </w:r>
                </w:p>
              </w:txbxContent>
            </v:textbox>
          </v:roundrect>
        </w:pict>
      </w:r>
      <w:r w:rsidR="00985A1F">
        <w:rPr>
          <w:noProof/>
          <w:lang w:eastAsia="fr-FR"/>
        </w:rPr>
        <w:pict>
          <v:roundrect id="_x0000_s1034" style="position:absolute;margin-left:-10.1pt;margin-top:151.2pt;width:92.25pt;height:124.5pt;z-index:251665408" arcsize="10923f">
            <v:textbox>
              <w:txbxContent>
                <w:p w:rsidR="00985A1F" w:rsidRDefault="00985A1F">
                  <w:r>
                    <w:t xml:space="preserve">Respect de la personne </w:t>
                  </w:r>
                </w:p>
                <w:p w:rsidR="00985A1F" w:rsidRDefault="00985A1F" w:rsidP="00985A1F">
                  <w:pPr>
                    <w:pStyle w:val="Paragraphedeliste"/>
                    <w:numPr>
                      <w:ilvl w:val="0"/>
                      <w:numId w:val="1"/>
                    </w:numPr>
                    <w:ind w:left="0" w:hanging="142"/>
                  </w:pPr>
                  <w:r>
                    <w:t>Non discrimination</w:t>
                  </w:r>
                </w:p>
                <w:p w:rsidR="00985A1F" w:rsidRDefault="00985A1F" w:rsidP="00985A1F">
                  <w:pPr>
                    <w:pStyle w:val="Paragraphedeliste"/>
                    <w:numPr>
                      <w:ilvl w:val="0"/>
                      <w:numId w:val="1"/>
                    </w:numPr>
                    <w:ind w:left="0" w:hanging="142"/>
                  </w:pPr>
                  <w:r>
                    <w:t>Refus du harcèlement</w:t>
                  </w:r>
                </w:p>
              </w:txbxContent>
            </v:textbox>
          </v:roundrect>
        </w:pict>
      </w:r>
      <w:r w:rsidR="00985A1F">
        <w:rPr>
          <w:noProof/>
          <w:lang w:eastAsia="fr-FR"/>
        </w:rPr>
        <w:pict>
          <v:shape id="_x0000_s1032" type="#_x0000_t32" style="position:absolute;margin-left:145.15pt;margin-top:116.7pt;width:0;height:60.75pt;z-index:251663360" o:connectortype="straight">
            <v:stroke endarrow="block"/>
          </v:shape>
        </w:pict>
      </w:r>
      <w:r w:rsidR="00985A1F">
        <w:rPr>
          <w:noProof/>
          <w:lang w:eastAsia="fr-FR"/>
        </w:rPr>
        <w:pict>
          <v:shape id="_x0000_s1031" type="#_x0000_t32" style="position:absolute;margin-left:45.4pt;margin-top:116.7pt;width:24.75pt;height:66.75pt;flip:x;z-index:251662336" o:connectortype="straight">
            <v:stroke endarrow="block"/>
          </v:shape>
        </w:pict>
      </w:r>
      <w:r w:rsidR="00985A1F">
        <w:rPr>
          <w:noProof/>
          <w:lang w:eastAsia="fr-FR"/>
        </w:rPr>
        <w:pict>
          <v:roundrect id="_x0000_s1030" style="position:absolute;margin-left:70.15pt;margin-top:55.95pt;width:145.5pt;height:48.75pt;z-index:251661312" arcsize="10923f">
            <v:textbox>
              <w:txbxContent>
                <w:p w:rsidR="00985A1F" w:rsidRDefault="00985A1F">
                  <w:r>
                    <w:t>Des libertés individuelles exercées par une personne</w:t>
                  </w:r>
                </w:p>
              </w:txbxContent>
            </v:textbox>
          </v:roundrect>
        </w:pict>
      </w:r>
      <w:r w:rsidR="00985A1F">
        <w:rPr>
          <w:noProof/>
          <w:lang w:eastAsia="fr-FR"/>
        </w:rPr>
        <w:pict>
          <v:shape id="_x0000_s1029" type="#_x0000_t32" style="position:absolute;margin-left:372.4pt;margin-top:34.2pt;width:79.5pt;height:15pt;z-index:251660288" o:connectortype="straight">
            <v:stroke endarrow="block"/>
          </v:shape>
        </w:pict>
      </w:r>
      <w:r w:rsidR="00985A1F">
        <w:rPr>
          <w:noProof/>
          <w:lang w:eastAsia="fr-FR"/>
        </w:rPr>
        <w:pict>
          <v:shape id="_x0000_s1028" type="#_x0000_t32" style="position:absolute;margin-left:190.9pt;margin-top:34.2pt;width:84pt;height:21.75pt;flip:x;z-index:251659264" o:connectortype="straight">
            <v:stroke endarrow="block"/>
          </v:shape>
        </w:pict>
      </w:r>
    </w:p>
    <w:sectPr w:rsidR="002364FA" w:rsidSect="00985A1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72EC5"/>
    <w:multiLevelType w:val="hybridMultilevel"/>
    <w:tmpl w:val="29B0B44E"/>
    <w:lvl w:ilvl="0" w:tplc="60F865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95950"/>
    <w:multiLevelType w:val="hybridMultilevel"/>
    <w:tmpl w:val="009A8FD4"/>
    <w:lvl w:ilvl="0" w:tplc="0B644B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77DD6"/>
    <w:multiLevelType w:val="hybridMultilevel"/>
    <w:tmpl w:val="FD66F180"/>
    <w:lvl w:ilvl="0" w:tplc="0FBE29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64FA"/>
    <w:rsid w:val="00064EDD"/>
    <w:rsid w:val="000C4BC2"/>
    <w:rsid w:val="00187901"/>
    <w:rsid w:val="002364FA"/>
    <w:rsid w:val="008B7554"/>
    <w:rsid w:val="00985A1F"/>
    <w:rsid w:val="00E87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6" type="connector" idref="#_x0000_s1029"/>
        <o:r id="V:Rule8" type="connector" idref="#_x0000_s1031"/>
        <o:r id="V:Rule10" type="connector" idref="#_x0000_s1032"/>
        <o:r id="V:Rule12" type="connector" idref="#_x0000_s1033"/>
        <o:r id="V:Rule14" type="connector" idref="#_x0000_s1038"/>
        <o:r id="V:Rule16" type="connector" idref="#_x0000_s1040"/>
        <o:r id="V:Rule18" type="connector" idref="#_x0000_s1042"/>
        <o:r id="V:Rule20" type="connector" idref="#_x0000_s1044"/>
        <o:r id="V:Rule22" type="connector" idref="#_x0000_s1046"/>
        <o:r id="V:Rule24" type="connector" idref="#_x0000_s1047"/>
        <o:r id="V:Rule26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5A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cp:lastPrinted>2015-01-07T16:03:00Z</cp:lastPrinted>
  <dcterms:created xsi:type="dcterms:W3CDTF">2015-01-07T15:29:00Z</dcterms:created>
  <dcterms:modified xsi:type="dcterms:W3CDTF">2015-01-07T16:16:00Z</dcterms:modified>
</cp:coreProperties>
</file>