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4A72" w:rsidTr="00C94A72">
        <w:tc>
          <w:tcPr>
            <w:tcW w:w="4531" w:type="dxa"/>
          </w:tcPr>
          <w:p w:rsidR="00C94A72" w:rsidRDefault="00C94A72">
            <w:r>
              <w:t>Entreprises</w:t>
            </w:r>
          </w:p>
        </w:tc>
        <w:tc>
          <w:tcPr>
            <w:tcW w:w="4531" w:type="dxa"/>
          </w:tcPr>
          <w:p w:rsidR="00C94A72" w:rsidRDefault="00C94A72">
            <w:r>
              <w:t>Etats</w:t>
            </w:r>
          </w:p>
        </w:tc>
      </w:tr>
      <w:tr w:rsidR="00C94A72" w:rsidTr="00C94A72">
        <w:tc>
          <w:tcPr>
            <w:tcW w:w="4531" w:type="dxa"/>
          </w:tcPr>
          <w:p w:rsidR="00C94A72" w:rsidRDefault="00DA5F25">
            <w:r>
              <w:t>Trouver de nouveaux débouchés</w:t>
            </w:r>
          </w:p>
        </w:tc>
        <w:tc>
          <w:tcPr>
            <w:tcW w:w="4531" w:type="dxa"/>
          </w:tcPr>
          <w:p w:rsidR="00C94A72" w:rsidRDefault="00DA5F25">
            <w:r>
              <w:t>Baisse des entraves à la libre circulation</w:t>
            </w:r>
          </w:p>
        </w:tc>
      </w:tr>
      <w:tr w:rsidR="00C94A72" w:rsidTr="00C94A72">
        <w:tc>
          <w:tcPr>
            <w:tcW w:w="4531" w:type="dxa"/>
          </w:tcPr>
          <w:p w:rsidR="00C94A72" w:rsidRDefault="00DA5F25">
            <w:r>
              <w:t>+ exportations -&gt; + demandes</w:t>
            </w:r>
          </w:p>
        </w:tc>
        <w:tc>
          <w:tcPr>
            <w:tcW w:w="4531" w:type="dxa"/>
          </w:tcPr>
          <w:p w:rsidR="00DA5F25" w:rsidRDefault="00DA5F25">
            <w:r>
              <w:t>Facilite les échanges commerciaux</w:t>
            </w:r>
          </w:p>
        </w:tc>
      </w:tr>
      <w:tr w:rsidR="00C94A72" w:rsidTr="00C94A72">
        <w:tc>
          <w:tcPr>
            <w:tcW w:w="4531" w:type="dxa"/>
          </w:tcPr>
          <w:p w:rsidR="00C94A72" w:rsidRDefault="00DA5F25">
            <w:r>
              <w:t>+ bénéfices</w:t>
            </w:r>
          </w:p>
        </w:tc>
        <w:tc>
          <w:tcPr>
            <w:tcW w:w="4531" w:type="dxa"/>
          </w:tcPr>
          <w:p w:rsidR="00C94A72" w:rsidRDefault="00DA5F25">
            <w:r>
              <w:t>+  sécurité des biens et services</w:t>
            </w:r>
          </w:p>
        </w:tc>
      </w:tr>
      <w:tr w:rsidR="00C94A72" w:rsidTr="00C94A72">
        <w:tc>
          <w:tcPr>
            <w:tcW w:w="4531" w:type="dxa"/>
          </w:tcPr>
          <w:p w:rsidR="00C94A72" w:rsidRDefault="00DA5F25">
            <w:r>
              <w:t>Languages communs entre pro</w:t>
            </w:r>
          </w:p>
        </w:tc>
        <w:tc>
          <w:tcPr>
            <w:tcW w:w="4531" w:type="dxa"/>
          </w:tcPr>
          <w:p w:rsidR="00C94A72" w:rsidRDefault="00DA5F25">
            <w:r>
              <w:t>+ qualité</w:t>
            </w:r>
          </w:p>
        </w:tc>
      </w:tr>
      <w:tr w:rsidR="00C94A72" w:rsidTr="00C94A72">
        <w:tc>
          <w:tcPr>
            <w:tcW w:w="4531" w:type="dxa"/>
          </w:tcPr>
          <w:p w:rsidR="00C94A72" w:rsidRDefault="00DA5F25">
            <w:r>
              <w:t>Favoriser l’interoperabilite des systemes</w:t>
            </w:r>
          </w:p>
        </w:tc>
        <w:tc>
          <w:tcPr>
            <w:tcW w:w="4531" w:type="dxa"/>
          </w:tcPr>
          <w:p w:rsidR="00C94A72" w:rsidRDefault="00DA5F25">
            <w:r>
              <w:t>+ exportation -&gt; + entree devises</w:t>
            </w:r>
          </w:p>
        </w:tc>
      </w:tr>
      <w:tr w:rsidR="00C94A72" w:rsidTr="00C94A72">
        <w:tc>
          <w:tcPr>
            <w:tcW w:w="4531" w:type="dxa"/>
          </w:tcPr>
          <w:p w:rsidR="00C94A72" w:rsidRDefault="00DA5F25">
            <w:r>
              <w:t>Rartionaliser la production -&gt; economie d’echelle</w:t>
            </w:r>
          </w:p>
        </w:tc>
        <w:tc>
          <w:tcPr>
            <w:tcW w:w="4531" w:type="dxa"/>
          </w:tcPr>
          <w:p w:rsidR="00C94A72" w:rsidRDefault="00DA5F25">
            <w:r>
              <w:t>+ compétitivité</w:t>
            </w:r>
          </w:p>
        </w:tc>
      </w:tr>
      <w:tr w:rsidR="00C94A72" w:rsidTr="00C94A72">
        <w:tc>
          <w:tcPr>
            <w:tcW w:w="4531" w:type="dxa"/>
          </w:tcPr>
          <w:p w:rsidR="00C94A72" w:rsidRDefault="00DA5F25">
            <w:r>
              <w:t>Favoriser accès aux marchés publics</w:t>
            </w:r>
          </w:p>
        </w:tc>
        <w:tc>
          <w:tcPr>
            <w:tcW w:w="4531" w:type="dxa"/>
          </w:tcPr>
          <w:p w:rsidR="00C94A72" w:rsidRDefault="00C94A72"/>
        </w:tc>
      </w:tr>
      <w:tr w:rsidR="00DA5F25" w:rsidTr="00C94A72">
        <w:tc>
          <w:tcPr>
            <w:tcW w:w="4531" w:type="dxa"/>
          </w:tcPr>
          <w:p w:rsidR="00DA5F25" w:rsidRDefault="00DA5F25">
            <w:r>
              <w:t>Favoriser transports de tecnologie = supremation</w:t>
            </w:r>
          </w:p>
        </w:tc>
        <w:tc>
          <w:tcPr>
            <w:tcW w:w="4531" w:type="dxa"/>
          </w:tcPr>
          <w:p w:rsidR="00DA5F25" w:rsidRDefault="00DA5F25"/>
        </w:tc>
      </w:tr>
      <w:tr w:rsidR="00DA5F25" w:rsidTr="00C94A72">
        <w:tc>
          <w:tcPr>
            <w:tcW w:w="4531" w:type="dxa"/>
          </w:tcPr>
          <w:p w:rsidR="00DA5F25" w:rsidRDefault="00DA5F25">
            <w:r>
              <w:t>Anticiper la mise en conformité</w:t>
            </w:r>
          </w:p>
        </w:tc>
        <w:tc>
          <w:tcPr>
            <w:tcW w:w="4531" w:type="dxa"/>
          </w:tcPr>
          <w:p w:rsidR="00DA5F25" w:rsidRDefault="00DA5F25"/>
        </w:tc>
      </w:tr>
      <w:tr w:rsidR="00DA5F25" w:rsidTr="00C94A72">
        <w:tc>
          <w:tcPr>
            <w:tcW w:w="4531" w:type="dxa"/>
          </w:tcPr>
          <w:p w:rsidR="00DA5F25" w:rsidRDefault="00AF65D3">
            <w:r>
              <w:t>Moyen de preuve de conformiter</w:t>
            </w:r>
          </w:p>
        </w:tc>
        <w:tc>
          <w:tcPr>
            <w:tcW w:w="4531" w:type="dxa"/>
          </w:tcPr>
          <w:p w:rsidR="00DA5F25" w:rsidRDefault="00DA5F25"/>
        </w:tc>
      </w:tr>
      <w:tr w:rsidR="00AF65D3" w:rsidTr="00C94A72">
        <w:tc>
          <w:tcPr>
            <w:tcW w:w="4531" w:type="dxa"/>
          </w:tcPr>
          <w:p w:rsidR="00AF65D3" w:rsidRDefault="00AF65D3">
            <w:r>
              <w:t>Harmoniser les pratiques</w:t>
            </w:r>
          </w:p>
        </w:tc>
        <w:tc>
          <w:tcPr>
            <w:tcW w:w="4531" w:type="dxa"/>
          </w:tcPr>
          <w:p w:rsidR="00AF65D3" w:rsidRDefault="00AF65D3"/>
        </w:tc>
      </w:tr>
      <w:tr w:rsidR="00AF65D3" w:rsidTr="00C94A72">
        <w:tc>
          <w:tcPr>
            <w:tcW w:w="4531" w:type="dxa"/>
          </w:tcPr>
          <w:p w:rsidR="00AF65D3" w:rsidRDefault="00AF65D3">
            <w:r>
              <w:t>Veille technologique</w:t>
            </w:r>
          </w:p>
        </w:tc>
        <w:tc>
          <w:tcPr>
            <w:tcW w:w="4531" w:type="dxa"/>
          </w:tcPr>
          <w:p w:rsidR="00AF65D3" w:rsidRDefault="00AF65D3"/>
        </w:tc>
      </w:tr>
      <w:tr w:rsidR="00AF65D3" w:rsidTr="00C94A72">
        <w:tc>
          <w:tcPr>
            <w:tcW w:w="4531" w:type="dxa"/>
          </w:tcPr>
          <w:p w:rsidR="00AF65D3" w:rsidRDefault="00AF65D3">
            <w:r>
              <w:t>Restes competitif</w:t>
            </w:r>
            <w:bookmarkStart w:id="0" w:name="_GoBack"/>
            <w:bookmarkEnd w:id="0"/>
          </w:p>
        </w:tc>
        <w:tc>
          <w:tcPr>
            <w:tcW w:w="4531" w:type="dxa"/>
          </w:tcPr>
          <w:p w:rsidR="00AF65D3" w:rsidRDefault="00AF65D3"/>
        </w:tc>
      </w:tr>
    </w:tbl>
    <w:p w:rsidR="009904F8" w:rsidRDefault="009904F8"/>
    <w:sectPr w:rsidR="00990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72"/>
    <w:rsid w:val="009904F8"/>
    <w:rsid w:val="00AF65D3"/>
    <w:rsid w:val="00C94A72"/>
    <w:rsid w:val="00D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B510"/>
  <w15:chartTrackingRefBased/>
  <w15:docId w15:val="{D3B9BEAA-06F8-496B-A1D2-86277FD4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2016-10-04T06:22:00Z</dcterms:created>
  <dcterms:modified xsi:type="dcterms:W3CDTF">2016-10-04T06:56:00Z</dcterms:modified>
</cp:coreProperties>
</file>