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1BD" w:rsidRDefault="00BD21BD" w:rsidP="00A06732">
      <w:pPr>
        <w:pStyle w:val="Titre1GP"/>
        <w:rPr>
          <w:lang w:val="fr-FR"/>
        </w:rPr>
      </w:pPr>
      <w:r w:rsidRPr="008A49F2">
        <w:t xml:space="preserve">Chapitre </w:t>
      </w:r>
      <w:r>
        <w:t>8</w:t>
      </w:r>
      <w:r>
        <w:br/>
      </w:r>
      <w:r w:rsidRPr="008A49F2">
        <w:t>Quel</w:t>
      </w:r>
      <w:r>
        <w:t xml:space="preserve">les options stratégiques </w:t>
      </w:r>
      <w:r w:rsidR="00004B3D">
        <w:rPr>
          <w:lang w:val="fr-FR"/>
        </w:rPr>
        <w:br/>
      </w:r>
      <w:r>
        <w:t xml:space="preserve">pour les entreprises : externalisation </w:t>
      </w:r>
      <w:r w:rsidR="00004B3D">
        <w:rPr>
          <w:lang w:val="fr-FR"/>
        </w:rPr>
        <w:br/>
      </w:r>
      <w:r>
        <w:t>ou intégration ?</w:t>
      </w:r>
    </w:p>
    <w:p w:rsidR="003B588D" w:rsidRPr="003B588D" w:rsidRDefault="003B588D" w:rsidP="00A06732">
      <w:pPr>
        <w:pStyle w:val="Titre1GP"/>
        <w:rPr>
          <w:lang w:val="fr-FR"/>
        </w:rPr>
      </w:pPr>
    </w:p>
    <w:p w:rsidR="00BD21BD" w:rsidRPr="0038006A" w:rsidRDefault="00BD21BD" w:rsidP="00A06732">
      <w:pPr>
        <w:pStyle w:val="Titre6GP"/>
      </w:pPr>
      <w:r w:rsidRPr="0038006A">
        <w:t>Positionnement du chapitre dans le programme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913"/>
        <w:gridCol w:w="2693"/>
        <w:gridCol w:w="4604"/>
      </w:tblGrid>
      <w:tr w:rsidR="00BD21BD" w:rsidRPr="00A160DD" w:rsidTr="00AD3CF9">
        <w:trPr>
          <w:trHeight w:val="289"/>
        </w:trPr>
        <w:tc>
          <w:tcPr>
            <w:tcW w:w="1913" w:type="dxa"/>
            <w:vAlign w:val="center"/>
          </w:tcPr>
          <w:p w:rsidR="00BD21BD" w:rsidRPr="00A160DD" w:rsidRDefault="00BD21BD" w:rsidP="00AD3CF9">
            <w:pPr>
              <w:spacing w:before="60" w:after="60"/>
              <w:jc w:val="center"/>
              <w:rPr>
                <w:rFonts w:ascii="Arial" w:hAnsi="Arial" w:cs="Arial"/>
                <w:b/>
                <w:sz w:val="20"/>
                <w:szCs w:val="20"/>
              </w:rPr>
            </w:pPr>
            <w:r w:rsidRPr="00A160DD">
              <w:rPr>
                <w:rFonts w:ascii="Arial" w:hAnsi="Arial" w:cs="Arial"/>
                <w:b/>
                <w:sz w:val="20"/>
                <w:szCs w:val="20"/>
              </w:rPr>
              <w:t>Thème</w:t>
            </w:r>
          </w:p>
        </w:tc>
        <w:tc>
          <w:tcPr>
            <w:tcW w:w="2693" w:type="dxa"/>
            <w:vAlign w:val="center"/>
          </w:tcPr>
          <w:p w:rsidR="00BD21BD" w:rsidRPr="00A160DD" w:rsidRDefault="00BD21BD" w:rsidP="00AD3CF9">
            <w:pPr>
              <w:spacing w:before="60" w:after="60"/>
              <w:jc w:val="center"/>
              <w:rPr>
                <w:rFonts w:ascii="Arial" w:hAnsi="Arial" w:cs="Arial"/>
                <w:b/>
                <w:sz w:val="20"/>
                <w:szCs w:val="20"/>
              </w:rPr>
            </w:pPr>
            <w:r w:rsidRPr="00A160DD">
              <w:rPr>
                <w:rFonts w:ascii="Arial" w:hAnsi="Arial" w:cs="Arial"/>
                <w:b/>
                <w:sz w:val="20"/>
                <w:szCs w:val="20"/>
              </w:rPr>
              <w:t>Notions</w:t>
            </w:r>
          </w:p>
        </w:tc>
        <w:tc>
          <w:tcPr>
            <w:tcW w:w="4604" w:type="dxa"/>
            <w:vAlign w:val="center"/>
          </w:tcPr>
          <w:p w:rsidR="00BD21BD" w:rsidRPr="00A160DD" w:rsidRDefault="00BD21BD" w:rsidP="00AD3CF9">
            <w:pPr>
              <w:spacing w:before="60" w:after="60"/>
              <w:jc w:val="center"/>
              <w:rPr>
                <w:rFonts w:ascii="Arial" w:hAnsi="Arial" w:cs="Arial"/>
                <w:b/>
                <w:sz w:val="20"/>
                <w:szCs w:val="20"/>
              </w:rPr>
            </w:pPr>
            <w:r w:rsidRPr="00A160DD">
              <w:rPr>
                <w:rFonts w:ascii="Arial" w:hAnsi="Arial" w:cs="Arial"/>
                <w:b/>
                <w:sz w:val="20"/>
                <w:szCs w:val="20"/>
              </w:rPr>
              <w:t>Contexte et finalité de l’étude</w:t>
            </w:r>
          </w:p>
        </w:tc>
      </w:tr>
      <w:tr w:rsidR="00BD21BD" w:rsidRPr="00FA6112" w:rsidTr="00AD3CF9">
        <w:tc>
          <w:tcPr>
            <w:tcW w:w="9210" w:type="dxa"/>
            <w:gridSpan w:val="3"/>
          </w:tcPr>
          <w:p w:rsidR="00BD21BD" w:rsidRPr="00A06732" w:rsidRDefault="00BD21BD" w:rsidP="003B588D">
            <w:pPr>
              <w:spacing w:before="120" w:after="120" w:line="240" w:lineRule="auto"/>
              <w:rPr>
                <w:rStyle w:val="TB3gras"/>
                <w:sz w:val="22"/>
              </w:rPr>
            </w:pPr>
            <w:r w:rsidRPr="00A06732">
              <w:rPr>
                <w:rStyle w:val="TB3gras"/>
                <w:sz w:val="22"/>
              </w:rPr>
              <w:t>7. La stratégie des organisations (36 %)</w:t>
            </w:r>
          </w:p>
          <w:p w:rsidR="00BD21BD" w:rsidRDefault="00BD21BD" w:rsidP="00A06732">
            <w:pPr>
              <w:pStyle w:val="TB3"/>
            </w:pPr>
            <w:r w:rsidRPr="00E11669">
              <w:t xml:space="preserve">Positionnée sur un marché concurrentiel, l’entreprise doit se distinguer de ses concurrents. Le processus stratégique lui permet d’identifier un avantage concurrentiel à partir duquel elle va construire sa stratégie. Si les organisations publiques ne </w:t>
            </w:r>
            <w:r w:rsidRPr="00A06732">
              <w:t>connaissent</w:t>
            </w:r>
            <w:r>
              <w:t xml:space="preserve"> pas, en principe, </w:t>
            </w:r>
            <w:r w:rsidRPr="00E11669">
              <w:t xml:space="preserve">cette concurrence de marché, elles doivent néanmoins atteindre des objectifs définis par leurs missions et peuvent être soumises à une concurrence émanant d’autres organisations publiques ou d’organismes privés. </w:t>
            </w:r>
            <w:r>
              <w:t>Ainsi,</w:t>
            </w:r>
            <w:r w:rsidRPr="00E11669">
              <w:t xml:space="preserve"> mettre en place une stratégie</w:t>
            </w:r>
            <w:r>
              <w:t xml:space="preserve"> leur est indispensable</w:t>
            </w:r>
            <w:r w:rsidRPr="00E11669">
              <w:t>. Quant aux associations, leur réflexion stratégique est essentiellement orientée vers la recherche et la pérennisation de ressources financières et humaines.</w:t>
            </w:r>
          </w:p>
          <w:p w:rsidR="00BD21BD" w:rsidRPr="00E11669" w:rsidRDefault="00BD21BD" w:rsidP="0084203E">
            <w:pPr>
              <w:pStyle w:val="TB3"/>
            </w:pPr>
          </w:p>
          <w:p w:rsidR="00BD21BD" w:rsidRPr="00E11669" w:rsidRDefault="00BD21BD" w:rsidP="0084203E">
            <w:pPr>
              <w:pStyle w:val="TB3"/>
              <w:rPr>
                <w:b/>
              </w:rPr>
            </w:pPr>
            <w:r w:rsidRPr="00C45E1D">
              <w:t>L’élève doit être capable de</w:t>
            </w:r>
            <w:r>
              <w:t> :</w:t>
            </w:r>
          </w:p>
          <w:p w:rsidR="00BD21BD" w:rsidRDefault="00AD14D7" w:rsidP="00B33827">
            <w:pPr>
              <w:pStyle w:val="TB3"/>
              <w:ind w:left="170" w:hanging="170"/>
            </w:pPr>
            <w:r>
              <w:t xml:space="preserve">– </w:t>
            </w:r>
            <w:r w:rsidR="00BD21BD">
              <w:t>i</w:t>
            </w:r>
            <w:r w:rsidR="00BD21BD" w:rsidRPr="00E11669">
              <w:t>dentifier les avantages concurrentiels d’une entreprise, les ressources spécifiques qu’une organisation publique ou une association peuvent valoriser</w:t>
            </w:r>
            <w:r w:rsidR="00BD21BD">
              <w:t> ;</w:t>
            </w:r>
          </w:p>
          <w:p w:rsidR="00BD21BD" w:rsidRDefault="00AD14D7" w:rsidP="0084203E">
            <w:pPr>
              <w:pStyle w:val="TB3"/>
            </w:pPr>
            <w:r>
              <w:t xml:space="preserve">– </w:t>
            </w:r>
            <w:r w:rsidR="00BD21BD">
              <w:t>r</w:t>
            </w:r>
            <w:r w:rsidR="00BD21BD" w:rsidRPr="00E11669">
              <w:t>epérer et analyser les choix stratégiques d’une organisation</w:t>
            </w:r>
            <w:r w:rsidR="00BD21BD">
              <w:t> ;</w:t>
            </w:r>
          </w:p>
          <w:p w:rsidR="00BD21BD" w:rsidRDefault="00AD14D7" w:rsidP="00A06732">
            <w:pPr>
              <w:pStyle w:val="TB3"/>
            </w:pPr>
            <w:r>
              <w:t xml:space="preserve">– </w:t>
            </w:r>
            <w:r w:rsidR="00BD21BD">
              <w:t>c</w:t>
            </w:r>
            <w:r w:rsidR="00BD21BD" w:rsidRPr="00E11669">
              <w:t>omparer les choix stratégiques d’une entreprise avec ceux d’autres organisations</w:t>
            </w:r>
            <w:r w:rsidR="00BD21BD">
              <w:t> ;</w:t>
            </w:r>
          </w:p>
          <w:p w:rsidR="00BD21BD" w:rsidRDefault="00AD14D7" w:rsidP="00B33827">
            <w:pPr>
              <w:pStyle w:val="TB3"/>
              <w:ind w:left="170" w:hanging="170"/>
            </w:pPr>
            <w:r>
              <w:t xml:space="preserve">– </w:t>
            </w:r>
            <w:r w:rsidR="00BD21BD">
              <w:t>c</w:t>
            </w:r>
            <w:r w:rsidR="00BD21BD" w:rsidRPr="00E11669">
              <w:t>aractériser les spécificités des décisions stratégiques dans les organisations publiques et les associations</w:t>
            </w:r>
            <w:r w:rsidR="00BD21BD">
              <w:t> ;</w:t>
            </w:r>
          </w:p>
          <w:p w:rsidR="00BD21BD" w:rsidRPr="00E11669" w:rsidRDefault="00AD14D7" w:rsidP="00A06732">
            <w:pPr>
              <w:pStyle w:val="TB3"/>
              <w:spacing w:after="120"/>
            </w:pPr>
            <w:r>
              <w:t xml:space="preserve">– </w:t>
            </w:r>
            <w:r w:rsidR="00BD21BD">
              <w:t>r</w:t>
            </w:r>
            <w:r w:rsidR="00BD21BD" w:rsidRPr="00E11669">
              <w:t>epérer l’influence exercée par les parties prenantes sur les choix stratégiques d’une organisation</w:t>
            </w:r>
            <w:r w:rsidR="00BD21BD">
              <w:t>.</w:t>
            </w:r>
          </w:p>
        </w:tc>
      </w:tr>
      <w:tr w:rsidR="00BD21BD" w:rsidRPr="00FA6112" w:rsidTr="00AD3CF9">
        <w:tc>
          <w:tcPr>
            <w:tcW w:w="1913" w:type="dxa"/>
          </w:tcPr>
          <w:p w:rsidR="00BD21BD" w:rsidRPr="00FA6112" w:rsidRDefault="00BD21BD" w:rsidP="00A06732">
            <w:pPr>
              <w:autoSpaceDE w:val="0"/>
              <w:autoSpaceDN w:val="0"/>
              <w:adjustRightInd w:val="0"/>
              <w:spacing w:before="120" w:after="0" w:line="240" w:lineRule="auto"/>
              <w:rPr>
                <w:rFonts w:ascii="Arial" w:hAnsi="Arial" w:cs="Arial"/>
                <w:sz w:val="20"/>
              </w:rPr>
            </w:pPr>
            <w:r>
              <w:rPr>
                <w:rFonts w:ascii="Arial" w:hAnsi="Arial" w:cs="Arial"/>
                <w:b/>
                <w:sz w:val="20"/>
              </w:rPr>
              <w:t>7.3 Quelles options stratégiques pour les entreprises ?</w:t>
            </w:r>
          </w:p>
        </w:tc>
        <w:tc>
          <w:tcPr>
            <w:tcW w:w="2693" w:type="dxa"/>
          </w:tcPr>
          <w:p w:rsidR="00BD21BD" w:rsidRPr="00FA6112" w:rsidRDefault="00AD14D7" w:rsidP="00A06732">
            <w:pPr>
              <w:pStyle w:val="TB3"/>
              <w:spacing w:before="120"/>
            </w:pPr>
            <w:r>
              <w:t xml:space="preserve">– </w:t>
            </w:r>
            <w:r w:rsidR="00BD21BD">
              <w:t>Externalisation, intégration</w:t>
            </w:r>
          </w:p>
        </w:tc>
        <w:tc>
          <w:tcPr>
            <w:tcW w:w="4604" w:type="dxa"/>
          </w:tcPr>
          <w:p w:rsidR="00BD21BD" w:rsidRPr="00E11669" w:rsidRDefault="00BD21BD" w:rsidP="00A06732">
            <w:pPr>
              <w:pStyle w:val="TB3"/>
              <w:spacing w:before="120"/>
            </w:pPr>
            <w:r w:rsidRPr="00E11669">
              <w:t xml:space="preserve">Le diagnostic stratégique aboutit pour l’entreprise à l’identification d’un ou plusieurs avantage(s) concurrentiel(s) sur </w:t>
            </w:r>
            <w:r>
              <w:t>lequel (</w:t>
            </w:r>
            <w:r w:rsidRPr="00E11669">
              <w:t>lesquels</w:t>
            </w:r>
            <w:r>
              <w:t>)</w:t>
            </w:r>
            <w:r w:rsidRPr="00E11669">
              <w:t xml:space="preserve"> les choix stratégiques reposent. Toutefois, ces avantages concurrentiels sont susceptible(s) d’être remis en cause à tout moment.</w:t>
            </w:r>
          </w:p>
          <w:p w:rsidR="00BD21BD" w:rsidRPr="00C45E1D" w:rsidRDefault="00BD21BD" w:rsidP="00A06732">
            <w:pPr>
              <w:pStyle w:val="TB3"/>
              <w:spacing w:after="120"/>
            </w:pPr>
            <w:r w:rsidRPr="00E11669">
              <w:t>Malgré la</w:t>
            </w:r>
            <w:r>
              <w:t xml:space="preserve"> </w:t>
            </w:r>
            <w:r w:rsidRPr="00E11669">
              <w:t>diversité des stratégies observables, il est possible de les regrouper autour de quelques stratégies types.</w:t>
            </w:r>
            <w:r>
              <w:t xml:space="preserve"> </w:t>
            </w:r>
            <w:r w:rsidRPr="00E11669">
              <w:t>Ces choix sont en partie contraints par l’influence des parties prenantes.</w:t>
            </w:r>
          </w:p>
        </w:tc>
      </w:tr>
    </w:tbl>
    <w:p w:rsidR="00BD21BD" w:rsidRPr="00A160DD" w:rsidRDefault="00BD21BD" w:rsidP="00BD21BD">
      <w:pPr>
        <w:spacing w:after="120"/>
        <w:rPr>
          <w:sz w:val="12"/>
          <w:szCs w:val="12"/>
        </w:rPr>
      </w:pPr>
    </w:p>
    <w:p w:rsidR="00004B3D" w:rsidRPr="00004B3D" w:rsidRDefault="00004B3D" w:rsidP="00A06732">
      <w:pPr>
        <w:pStyle w:val="Titre6GP"/>
        <w:rPr>
          <w:sz w:val="12"/>
          <w:szCs w:val="12"/>
        </w:rPr>
      </w:pPr>
    </w:p>
    <w:p w:rsidR="00BD21BD" w:rsidRDefault="00BD21BD" w:rsidP="00A06732">
      <w:pPr>
        <w:pStyle w:val="Titre6GP"/>
      </w:pPr>
      <w:r w:rsidRPr="006C608C">
        <w:t>Objectifs pédagogiques du chapitre</w:t>
      </w:r>
    </w:p>
    <w:tbl>
      <w:tblPr>
        <w:tblW w:w="9242" w:type="dxa"/>
        <w:tblBorders>
          <w:insideV w:val="single" w:sz="4" w:space="0" w:color="auto"/>
        </w:tblBorders>
        <w:tblLook w:val="01E0"/>
      </w:tblPr>
      <w:tblGrid>
        <w:gridCol w:w="4621"/>
        <w:gridCol w:w="4621"/>
      </w:tblGrid>
      <w:tr w:rsidR="00BD21BD" w:rsidRPr="00A06732" w:rsidTr="00AD3CF9">
        <w:tc>
          <w:tcPr>
            <w:tcW w:w="4621" w:type="dxa"/>
            <w:tcBorders>
              <w:right w:val="nil"/>
            </w:tcBorders>
          </w:tcPr>
          <w:p w:rsidR="00BD21BD" w:rsidRPr="00A06732" w:rsidRDefault="00BD21BD" w:rsidP="00A06732">
            <w:pPr>
              <w:pStyle w:val="texteobjectifstableau"/>
              <w:rPr>
                <w:b/>
              </w:rPr>
            </w:pPr>
            <w:r w:rsidRPr="00A06732">
              <w:rPr>
                <w:b/>
              </w:rPr>
              <w:t>1. En quoi consiste l’externalisation et quels sont ses enjeux ?</w:t>
            </w:r>
          </w:p>
          <w:p w:rsidR="00BD21BD" w:rsidRPr="00A06732" w:rsidRDefault="00BD21BD" w:rsidP="00A06732">
            <w:pPr>
              <w:pStyle w:val="texteobjectifstableau"/>
              <w:rPr>
                <w:b/>
              </w:rPr>
            </w:pPr>
          </w:p>
        </w:tc>
        <w:tc>
          <w:tcPr>
            <w:tcW w:w="4621" w:type="dxa"/>
            <w:tcBorders>
              <w:left w:val="nil"/>
            </w:tcBorders>
          </w:tcPr>
          <w:p w:rsidR="00BD21BD" w:rsidRPr="00A06732" w:rsidRDefault="00BD21BD" w:rsidP="00A06732">
            <w:pPr>
              <w:pStyle w:val="texteobjectifstableau"/>
            </w:pPr>
            <w:r w:rsidRPr="00A06732">
              <w:t xml:space="preserve">1. Définir l’externalisation. </w:t>
            </w:r>
          </w:p>
          <w:p w:rsidR="00BD21BD" w:rsidRPr="00A06732" w:rsidRDefault="00BD21BD" w:rsidP="00A06732">
            <w:pPr>
              <w:pStyle w:val="texteobjectifstableau"/>
            </w:pPr>
            <w:r w:rsidRPr="00A06732">
              <w:t>2. Repérer ses différentes modalités.</w:t>
            </w:r>
          </w:p>
          <w:p w:rsidR="00BD21BD" w:rsidRPr="00A06732" w:rsidRDefault="00BD21BD" w:rsidP="00A06732">
            <w:pPr>
              <w:pStyle w:val="texteobjectifstableau"/>
            </w:pPr>
            <w:r w:rsidRPr="00A06732">
              <w:t>3. Indiquer les avantages et les limites de l’externalisation.</w:t>
            </w:r>
          </w:p>
        </w:tc>
      </w:tr>
      <w:tr w:rsidR="00A06732" w:rsidRPr="00A06732" w:rsidTr="00AD3CF9">
        <w:tc>
          <w:tcPr>
            <w:tcW w:w="4621" w:type="dxa"/>
            <w:tcBorders>
              <w:right w:val="nil"/>
            </w:tcBorders>
          </w:tcPr>
          <w:p w:rsidR="00A06732" w:rsidRPr="00A06732" w:rsidRDefault="00A06732" w:rsidP="00A06732">
            <w:pPr>
              <w:pStyle w:val="texteobjectifstableau"/>
              <w:rPr>
                <w:b/>
              </w:rPr>
            </w:pPr>
          </w:p>
        </w:tc>
        <w:tc>
          <w:tcPr>
            <w:tcW w:w="4621" w:type="dxa"/>
            <w:tcBorders>
              <w:left w:val="nil"/>
            </w:tcBorders>
          </w:tcPr>
          <w:p w:rsidR="00A06732" w:rsidRPr="00A06732" w:rsidRDefault="00A06732" w:rsidP="00A06732">
            <w:pPr>
              <w:pStyle w:val="texteobjectifstableau"/>
            </w:pPr>
          </w:p>
        </w:tc>
      </w:tr>
      <w:tr w:rsidR="00BD21BD" w:rsidRPr="00A06732" w:rsidTr="00AD3CF9">
        <w:tc>
          <w:tcPr>
            <w:tcW w:w="4621" w:type="dxa"/>
            <w:tcBorders>
              <w:right w:val="nil"/>
            </w:tcBorders>
          </w:tcPr>
          <w:p w:rsidR="00BD21BD" w:rsidRPr="00A06732" w:rsidRDefault="00BD21BD" w:rsidP="00A06732">
            <w:pPr>
              <w:pStyle w:val="texteobjectifstableau"/>
              <w:rPr>
                <w:b/>
              </w:rPr>
            </w:pPr>
            <w:r w:rsidRPr="00A06732">
              <w:rPr>
                <w:b/>
              </w:rPr>
              <w:t>2. Qu’est-ce que l’intégration et quels sont ses enjeux ?</w:t>
            </w:r>
          </w:p>
          <w:p w:rsidR="00BD21BD" w:rsidRPr="00A06732" w:rsidRDefault="00BD21BD" w:rsidP="00A06732">
            <w:pPr>
              <w:pStyle w:val="texteobjectifstableau"/>
              <w:rPr>
                <w:b/>
              </w:rPr>
            </w:pPr>
          </w:p>
        </w:tc>
        <w:tc>
          <w:tcPr>
            <w:tcW w:w="4621" w:type="dxa"/>
            <w:tcBorders>
              <w:left w:val="nil"/>
            </w:tcBorders>
          </w:tcPr>
          <w:p w:rsidR="00BD21BD" w:rsidRPr="00A06732" w:rsidRDefault="00BD21BD" w:rsidP="00A06732">
            <w:pPr>
              <w:pStyle w:val="texteobjectifstableau"/>
            </w:pPr>
            <w:r w:rsidRPr="00A06732">
              <w:t>1. Caractériser l’intégration verticale dans ses différents aspects.</w:t>
            </w:r>
          </w:p>
          <w:p w:rsidR="00BD21BD" w:rsidRPr="00A06732" w:rsidRDefault="00BD21BD" w:rsidP="00A06732">
            <w:pPr>
              <w:pStyle w:val="texteobjectifstableau"/>
            </w:pPr>
            <w:r w:rsidRPr="00A06732">
              <w:t>2. Mettre en évidence les avantages et les limites de l’intégration.</w:t>
            </w:r>
          </w:p>
        </w:tc>
      </w:tr>
    </w:tbl>
    <w:p w:rsidR="00BD21BD" w:rsidRDefault="00BD21BD" w:rsidP="00A06732">
      <w:pPr>
        <w:pStyle w:val="Titre2GP"/>
        <w:rPr>
          <w:lang w:val="fr-FR"/>
        </w:rPr>
      </w:pPr>
      <w:r>
        <w:br w:type="page"/>
      </w:r>
      <w:r w:rsidRPr="008A49F2">
        <w:lastRenderedPageBreak/>
        <w:t>Cours</w:t>
      </w:r>
    </w:p>
    <w:p w:rsidR="003B588D" w:rsidRPr="003B588D" w:rsidRDefault="003B588D" w:rsidP="00A06732">
      <w:pPr>
        <w:pStyle w:val="Titre2GP"/>
        <w:rPr>
          <w:lang w:val="fr-FR"/>
        </w:rPr>
      </w:pPr>
    </w:p>
    <w:p w:rsidR="00BD21BD" w:rsidRPr="003B588D" w:rsidRDefault="00BD21BD" w:rsidP="003B588D">
      <w:pPr>
        <w:pStyle w:val="Titre3GP"/>
      </w:pPr>
      <w:r w:rsidRPr="003B588D">
        <w:t>1. En quoi consiste l’externalisation et quels sont ses enjeux ?</w:t>
      </w:r>
    </w:p>
    <w:p w:rsidR="00BD21BD" w:rsidRDefault="00BD21BD" w:rsidP="00BD21BD">
      <w:pPr>
        <w:pStyle w:val="TexteCours"/>
      </w:pPr>
      <w:r w:rsidRPr="006C608C">
        <w:t xml:space="preserve">L’externalisation est une stratégie qui consiste pour une entreprise à confier certaines de ses activités à d’autres entreprises ; autrement dit, à « faire faire » plutôt qu’à faire elle-même. </w:t>
      </w:r>
    </w:p>
    <w:p w:rsidR="00BD21BD" w:rsidRDefault="00BD21BD" w:rsidP="00BD21BD">
      <w:pPr>
        <w:pStyle w:val="TexteCours"/>
      </w:pPr>
      <w:r w:rsidRPr="002D0BE5">
        <w:t>Elle peut concerner diverses activités de l’entreprise. Ainsi, l’externalisation de la production</w:t>
      </w:r>
      <w:r w:rsidRPr="006C608C">
        <w:t>, ou sous-traitance, consiste à confier à une entreprise la réalisation</w:t>
      </w:r>
      <w:r w:rsidRPr="002D0BE5">
        <w:t xml:space="preserve"> de tout ou partie de sa production (ex</w:t>
      </w:r>
      <w:r>
        <w:t>.</w:t>
      </w:r>
      <w:r w:rsidRPr="006C608C">
        <w:t xml:space="preserve"> : Renault confie à LG la production de batteries pour ses véhicules électriques). Quant à </w:t>
      </w:r>
      <w:r w:rsidRPr="002D0BE5">
        <w:t>l’externalisation de la distribution</w:t>
      </w:r>
      <w:r w:rsidRPr="006C608C">
        <w:t>, elle prend aujourd’hui couramment la forme de la franchise (ex</w:t>
      </w:r>
      <w:r>
        <w:t>.</w:t>
      </w:r>
      <w:r w:rsidRPr="006C608C">
        <w:t xml:space="preserve"> : Jeff de Bruges). Un contrat de franchise lie un franchiseur et des franchisés. Le premier s’engage à fournir aux seconds ses produits, son savoir-faire, sa marque et une assistance en échange du versement par les franchisés d’un droit d’entrée dans le réseau de franchise et de redevances sur son chiffre d’affaires. Enfin, </w:t>
      </w:r>
      <w:r w:rsidRPr="002D0BE5">
        <w:t>l’externalisation peut concerner les fonctions de support de l’entreprise</w:t>
      </w:r>
      <w:r w:rsidRPr="006C608C">
        <w:t>, c’est-à-dire les fonctions qui, comme la logistique, les ressources humaines, la comptabilité, l’informatique,</w:t>
      </w:r>
      <w:r w:rsidRPr="002D0BE5">
        <w:t xml:space="preserve"> permettent à l’entreprise de réaliser ses activités principales.</w:t>
      </w:r>
    </w:p>
    <w:p w:rsidR="00BD21BD" w:rsidRDefault="00BD21BD" w:rsidP="00BD21BD">
      <w:pPr>
        <w:pStyle w:val="TexteCours"/>
      </w:pPr>
      <w:r w:rsidRPr="002D0BE5">
        <w:t>L’externalisation présente des avantages</w:t>
      </w:r>
      <w:r w:rsidRPr="006C608C">
        <w:t xml:space="preserve"> pour l’entreprise qui fait ce choix stratégique souvent influencé par les parties prenantes. Elle lui permet en effet de réduire ses coûts (puisque l’entreprise n’aura plus </w:t>
      </w:r>
      <w:r w:rsidRPr="002D0BE5">
        <w:t xml:space="preserve">à réaliser d’investissements dans l’activité externalisée) ainsi que d’améliorer la qualité des biens ou services offerts grâce au recours à des entreprises extérieures spécialisées dans l’activité qui leur est confiée. L’entreprise qui externalise peut ainsi se concentrer sur son cœur de métier de façon à renforcer ses ressources et ses compétences pour maintenir et développer son avantage concurrentiel. </w:t>
      </w:r>
    </w:p>
    <w:p w:rsidR="00BD21BD" w:rsidRDefault="00BD21BD" w:rsidP="00BD21BD">
      <w:pPr>
        <w:pStyle w:val="TexteCours"/>
      </w:pPr>
      <w:r w:rsidRPr="002D0BE5">
        <w:t>Cependant, cette stratégie d’externalisation présente des limites</w:t>
      </w:r>
      <w:r w:rsidRPr="006C608C">
        <w:t xml:space="preserve"> qui ne doivent pas être négligées par l’entreprise. Il existe en effet un risque de dépendance vis-à-vis des prestataires extérieurs (exemple des retards de livraison de l’</w:t>
      </w:r>
      <w:proofErr w:type="spellStart"/>
      <w:r w:rsidRPr="006C608C">
        <w:t>iPhone</w:t>
      </w:r>
      <w:proofErr w:type="spellEnd"/>
      <w:r>
        <w:t> </w:t>
      </w:r>
      <w:r w:rsidRPr="006C608C">
        <w:t>5 du fait des difficultés de production du sous-traitant d’Apple). Des problèmes sociaux peuvent aussi survenir (</w:t>
      </w:r>
      <w:r w:rsidRPr="002D0BE5">
        <w:t xml:space="preserve">à la suite de suppressions d’emplois et/ou de transferts des contrats de travail au prestataire extérieur) et faire naître des problèmes de cohésion des salariés. Enfin, l’externalisation risque d’entraîner une perte de ressources et de compétences (stratégiques et distinctives) de l’entreprise nécessaires pour le maintien de son avantage concurrentiel. Ce risque peut alors conduire à une décision stratégique de ré-internalisation de certaines activités au sein de l’entreprise (General Motors a ainsi décidé en 2012 de réintégrer son activité de développement de logiciels </w:t>
      </w:r>
      <w:r>
        <w:t>dans les</w:t>
      </w:r>
      <w:r w:rsidRPr="006C608C">
        <w:t xml:space="preserve"> trois à cinq ans).</w:t>
      </w:r>
    </w:p>
    <w:p w:rsidR="002434BA" w:rsidRDefault="002434BA" w:rsidP="003B588D">
      <w:pPr>
        <w:pStyle w:val="Titre3GP"/>
        <w:rPr>
          <w:rFonts w:eastAsia="Calibri"/>
        </w:rPr>
      </w:pPr>
    </w:p>
    <w:p w:rsidR="002434BA" w:rsidRPr="00A3020D" w:rsidRDefault="002434BA" w:rsidP="002434BA">
      <w:pPr>
        <w:pStyle w:val="Titre3GP"/>
        <w:tabs>
          <w:tab w:val="left" w:pos="2045"/>
        </w:tabs>
        <w:rPr>
          <w:rFonts w:eastAsia="Calibri"/>
          <w:lang w:val="fr-FR"/>
        </w:rPr>
      </w:pPr>
    </w:p>
    <w:p w:rsidR="00BD21BD" w:rsidRPr="00FD6496" w:rsidRDefault="003B588D" w:rsidP="003B588D">
      <w:pPr>
        <w:pStyle w:val="Titre3GP"/>
      </w:pPr>
      <w:r w:rsidRPr="002434BA">
        <w:rPr>
          <w:rFonts w:eastAsia="Calibri"/>
        </w:rPr>
        <w:br w:type="page"/>
      </w:r>
      <w:r w:rsidR="00BD21BD" w:rsidRPr="00FD6496">
        <w:rPr>
          <w:rFonts w:eastAsia="Calibri"/>
        </w:rPr>
        <w:lastRenderedPageBreak/>
        <w:t>2. Qu’est-ce que l’intégration et quels sont ses enjeux ?</w:t>
      </w:r>
    </w:p>
    <w:p w:rsidR="00BD21BD" w:rsidRDefault="00BD21BD" w:rsidP="00BD21BD">
      <w:pPr>
        <w:pStyle w:val="TexteCours"/>
      </w:pPr>
      <w:r w:rsidRPr="00FD6496">
        <w:t xml:space="preserve">L’intégration consiste à internaliser au </w:t>
      </w:r>
      <w:r w:rsidRPr="002D0BE5">
        <w:t>sein</w:t>
      </w:r>
      <w:r w:rsidRPr="00FD6496">
        <w:t xml:space="preserve"> de l’entreprise des activités qui n’étaient jusqu’alors pas réalisées par elle. Ces activités sont situées en amont et/ou en aval des activités actuelles et s’inscrivent dans une logique de filière de production.</w:t>
      </w:r>
      <w:r>
        <w:t xml:space="preserve"> </w:t>
      </w:r>
    </w:p>
    <w:p w:rsidR="00BD21BD" w:rsidRDefault="00BD21BD" w:rsidP="00BD21BD">
      <w:pPr>
        <w:pStyle w:val="TexteCours"/>
      </w:pPr>
      <w:r>
        <w:t xml:space="preserve">Cette stratégie peut être réalisée en amont vers les fournisseurs (ex. : </w:t>
      </w:r>
      <w:proofErr w:type="spellStart"/>
      <w:r>
        <w:t>Jardiland</w:t>
      </w:r>
      <w:proofErr w:type="spellEnd"/>
      <w:r>
        <w:t xml:space="preserve"> possède des pépinières dans lesquelles sont produits les arbres, les plantes, les fleurs vendus dans ses magasins) et/ou en aval, c’est-à-dire vers la distribution (ex. : le groupe Swatch ouvre de nouveaux points de vente pour y vendre lui-même l’ensemble de ses marques d’horlogerie moyenne et haut de gamme).</w:t>
      </w:r>
    </w:p>
    <w:p w:rsidR="00BD21BD" w:rsidRDefault="00BD21BD" w:rsidP="00BD21BD">
      <w:pPr>
        <w:pStyle w:val="TexteCours"/>
      </w:pPr>
      <w:r>
        <w:t>L’intégration verticale est en fait une stratégie de diversification puisqu’elle conduit l’entreprise à faire elle-même et à développer de nouvelles activités et non à faire faire. Elle peut être partielle ou totale quand l’entreprise réalise elle-même l’ensemble des activités de sa filière (ex. : Swatch possède non seulement des usines de production de montres et de composants mais il dispose aussi de magasins en propre pour y vendre directement ses marques).</w:t>
      </w:r>
    </w:p>
    <w:p w:rsidR="00BD21BD" w:rsidRDefault="00BD21BD" w:rsidP="00A06732">
      <w:pPr>
        <w:pStyle w:val="TexteCours"/>
        <w:spacing w:after="0"/>
      </w:pPr>
      <w:r>
        <w:t xml:space="preserve">Le recours à l’intégration est justifié par </w:t>
      </w:r>
      <w:r>
        <w:rPr>
          <w:i/>
        </w:rPr>
        <w:t>l</w:t>
      </w:r>
      <w:r w:rsidRPr="003A567E">
        <w:rPr>
          <w:i/>
        </w:rPr>
        <w:t>es avantages</w:t>
      </w:r>
      <w:r>
        <w:t xml:space="preserve"> que cette stratégie apporte à l’entreprise. Grâce à l’intégration, l’entreprise peut en effet :</w:t>
      </w:r>
    </w:p>
    <w:p w:rsidR="00BD21BD" w:rsidRPr="00E15369" w:rsidRDefault="00BD21BD" w:rsidP="00004B3D">
      <w:pPr>
        <w:pStyle w:val="TexteCours"/>
        <w:numPr>
          <w:ilvl w:val="0"/>
          <w:numId w:val="38"/>
        </w:numPr>
        <w:spacing w:after="0"/>
        <w:ind w:left="567"/>
      </w:pPr>
      <w:r w:rsidRPr="00E15369">
        <w:t xml:space="preserve">sécuriser </w:t>
      </w:r>
      <w:r>
        <w:t xml:space="preserve">ses </w:t>
      </w:r>
      <w:r w:rsidRPr="00E15369">
        <w:t xml:space="preserve">approvisionnements et/ou ses débouchés, </w:t>
      </w:r>
      <w:r>
        <w:t>en réduire les coûts et s’assurer de leur qualité, élément important pour son image de marque ;</w:t>
      </w:r>
    </w:p>
    <w:p w:rsidR="00BD21BD" w:rsidRDefault="00BD21BD" w:rsidP="00004B3D">
      <w:pPr>
        <w:pStyle w:val="TexteCours"/>
        <w:numPr>
          <w:ilvl w:val="0"/>
          <w:numId w:val="38"/>
        </w:numPr>
        <w:spacing w:after="0"/>
        <w:ind w:left="567"/>
      </w:pPr>
      <w:r>
        <w:t>mieux coordonner les activités situées amont et/ou aval de ses activités actuelles pour en rationaliser l’organisation mais aussi accaparer les marges jusqu’alors réalisées par les fournisseurs et/ou distributeurs ;</w:t>
      </w:r>
    </w:p>
    <w:p w:rsidR="00BD21BD" w:rsidRPr="00432127" w:rsidRDefault="00BD21BD" w:rsidP="00004B3D">
      <w:pPr>
        <w:pStyle w:val="TexteCours"/>
        <w:numPr>
          <w:ilvl w:val="0"/>
          <w:numId w:val="38"/>
        </w:numPr>
        <w:spacing w:after="0"/>
        <w:ind w:left="567"/>
      </w:pPr>
      <w:r>
        <w:t>accroître le pouvoir de l’entreprise en amont et/ou en aval de la filière (exemple de Suez Environnement).</w:t>
      </w:r>
    </w:p>
    <w:p w:rsidR="00BD21BD" w:rsidRDefault="00BD21BD" w:rsidP="00BD21BD">
      <w:pPr>
        <w:pStyle w:val="TexteCours"/>
      </w:pPr>
      <w:r>
        <w:t xml:space="preserve">En revanche, la stratégie d’intégration présente </w:t>
      </w:r>
      <w:r w:rsidRPr="00F75DCA">
        <w:rPr>
          <w:i/>
        </w:rPr>
        <w:t xml:space="preserve">plusieurs </w:t>
      </w:r>
      <w:r>
        <w:rPr>
          <w:i/>
        </w:rPr>
        <w:t>limites</w:t>
      </w:r>
      <w:r>
        <w:t xml:space="preserve">. Elle peut être source de rigidités et rendre l’entreprise moins flexible car elle doit coordonner plus d’activités, coordination qui peut entraîner des coûts supplémentaires. De plus, l’intégration fragilise l’entreprise et peut la conduire à cumuler les pertes (comme c’est le cas de </w:t>
      </w:r>
      <w:proofErr w:type="spellStart"/>
      <w:r>
        <w:t>TomTom</w:t>
      </w:r>
      <w:proofErr w:type="spellEnd"/>
      <w:r>
        <w:t>). Alors que l’entreprise peut rapidement changer de fournisseurs et/ou de distributeurs, il lui est en effet difficile de se retirer d’une activité de la filière dans laquelle elle a réalisé des investissements spécialisés et souvent importants lorsque cette activité rencontre des difficultés. Enfin, l’intégration, puisqu’elle amène l’entreprise à développer de nouvelles activités et à gérer plusieurs métiers, suppose la maîtrise de ressources et de compétences différentes. Elle conduit l’entreprise à disperser ses ressources et compétences avec le risque qu’elles ne soient plus distinctives et remettent en cause son avantage concurrentiel.</w:t>
      </w:r>
    </w:p>
    <w:p w:rsidR="00BD21BD" w:rsidRDefault="00BD21BD" w:rsidP="00BD21BD">
      <w:pPr>
        <w:pStyle w:val="TexteCours"/>
      </w:pPr>
    </w:p>
    <w:p w:rsidR="00C452B0" w:rsidRPr="00C452B0" w:rsidRDefault="00C452B0" w:rsidP="00C452B0">
      <w:pPr>
        <w:pStyle w:val="Titre2GP"/>
        <w:jc w:val="left"/>
        <w:rPr>
          <w:lang w:val="fr-FR"/>
        </w:rPr>
      </w:pPr>
    </w:p>
    <w:p w:rsidR="00475CE0" w:rsidRPr="005369FB" w:rsidRDefault="00475CE0" w:rsidP="005369FB">
      <w:pPr>
        <w:pStyle w:val="Titre1GP"/>
        <w:rPr>
          <w:lang w:val="fr-FR"/>
        </w:rPr>
      </w:pPr>
    </w:p>
    <w:sectPr w:rsidR="00475CE0" w:rsidRPr="005369FB" w:rsidSect="00B21638">
      <w:footerReference w:type="even" r:id="rId8"/>
      <w:footerReference w:type="default" r:id="rId9"/>
      <w:type w:val="continuous"/>
      <w:pgSz w:w="11906" w:h="16838" w:code="9"/>
      <w:pgMar w:top="1418" w:right="1418" w:bottom="1418" w:left="1418" w:header="709" w:footer="709" w:gutter="0"/>
      <w:pgNumType w:start="97"/>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3B5" w:rsidRDefault="00FC23B5">
      <w:pPr>
        <w:spacing w:after="0" w:line="240" w:lineRule="auto"/>
      </w:pPr>
      <w:r>
        <w:separator/>
      </w:r>
    </w:p>
  </w:endnote>
  <w:endnote w:type="continuationSeparator" w:id="0">
    <w:p w:rsidR="00FC23B5" w:rsidRDefault="00FC23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Default="001240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12402D" w:rsidRDefault="0012402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Pr="00DA003A" w:rsidRDefault="0012402D">
    <w:pPr>
      <w:pStyle w:val="Pieddepage"/>
      <w:jc w:val="center"/>
      <w:rPr>
        <w:b/>
        <w:sz w:val="18"/>
        <w:szCs w:val="18"/>
      </w:rPr>
    </w:pPr>
    <w:r w:rsidRPr="00DA003A">
      <w:rPr>
        <w:b/>
        <w:sz w:val="18"/>
        <w:szCs w:val="18"/>
      </w:rPr>
      <w:fldChar w:fldCharType="begin"/>
    </w:r>
    <w:r w:rsidRPr="00DA003A">
      <w:rPr>
        <w:b/>
        <w:sz w:val="18"/>
        <w:szCs w:val="18"/>
      </w:rPr>
      <w:instrText xml:space="preserve"> PAGE   \* MERGEFORMAT </w:instrText>
    </w:r>
    <w:r w:rsidRPr="00DA003A">
      <w:rPr>
        <w:b/>
        <w:sz w:val="18"/>
        <w:szCs w:val="18"/>
      </w:rPr>
      <w:fldChar w:fldCharType="separate"/>
    </w:r>
    <w:r w:rsidR="00C452B0">
      <w:rPr>
        <w:b/>
        <w:noProof/>
        <w:sz w:val="18"/>
        <w:szCs w:val="18"/>
      </w:rPr>
      <w:t>99</w:t>
    </w:r>
    <w:r w:rsidRPr="00DA003A">
      <w:rPr>
        <w:b/>
        <w:sz w:val="18"/>
        <w:szCs w:val="18"/>
      </w:rPr>
      <w:fldChar w:fldCharType="end"/>
    </w:r>
  </w:p>
  <w:p w:rsidR="0012402D" w:rsidRPr="00DA003A" w:rsidRDefault="0012402D" w:rsidP="00203CB5">
    <w:pPr>
      <w:pStyle w:val="titrecourantpieddepage"/>
      <w:ind w:right="357"/>
      <w:jc w:val="left"/>
      <w:rPr>
        <w:szCs w:val="18"/>
      </w:rPr>
    </w:pPr>
    <w:r w:rsidRPr="00DA003A">
      <w:rPr>
        <w:b/>
        <w:szCs w:val="18"/>
      </w:rPr>
      <w:t xml:space="preserve">Chapitre </w:t>
    </w:r>
    <w:r w:rsidR="002434BA">
      <w:rPr>
        <w:b/>
        <w:szCs w:val="18"/>
        <w:lang w:val="fr-FR"/>
      </w:rPr>
      <w:t>8</w:t>
    </w:r>
    <w:r w:rsidRPr="00DA003A">
      <w:rPr>
        <w:szCs w:val="18"/>
      </w:rPr>
      <w:t xml:space="preserve">. </w:t>
    </w:r>
    <w:r w:rsidR="002434BA" w:rsidRPr="008A49F2">
      <w:t>Quel</w:t>
    </w:r>
    <w:r w:rsidR="002434BA">
      <w:t>les options stratégiques pour les entreprises : externalisation ou intégration ?</w:t>
    </w:r>
  </w:p>
  <w:p w:rsidR="0012402D" w:rsidRPr="00DA003A" w:rsidRDefault="0012402D" w:rsidP="000A13FD">
    <w:pPr>
      <w:pStyle w:val="titrecourantpieddepage"/>
      <w:ind w:right="357"/>
      <w:jc w:val="left"/>
      <w:rPr>
        <w:szCs w:val="18"/>
        <w:lang w:val="fr-FR"/>
      </w:rPr>
    </w:pPr>
    <w:r w:rsidRPr="00DA003A">
      <w:rPr>
        <w:szCs w:val="18"/>
        <w:lang w:val="fr-FR"/>
      </w:rPr>
      <w:t>© Nathan 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3B5" w:rsidRDefault="00FC23B5">
      <w:pPr>
        <w:spacing w:after="0" w:line="240" w:lineRule="auto"/>
      </w:pPr>
      <w:r>
        <w:separator/>
      </w:r>
    </w:p>
  </w:footnote>
  <w:footnote w:type="continuationSeparator" w:id="0">
    <w:p w:rsidR="00FC23B5" w:rsidRDefault="00FC23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771857A"/>
    <w:multiLevelType w:val="hybridMultilevel"/>
    <w:tmpl w:val="689542E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AFBF14C"/>
    <w:multiLevelType w:val="hybridMultilevel"/>
    <w:tmpl w:val="1389F91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FFFFF1D"/>
    <w:multiLevelType w:val="multilevel"/>
    <w:tmpl w:val="C6BCBB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0D4ABB"/>
    <w:multiLevelType w:val="hybridMultilevel"/>
    <w:tmpl w:val="4A306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EF6584"/>
    <w:multiLevelType w:val="hybridMultilevel"/>
    <w:tmpl w:val="98A67F4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nsid w:val="10F06D6A"/>
    <w:multiLevelType w:val="hybridMultilevel"/>
    <w:tmpl w:val="B11C2FCA"/>
    <w:lvl w:ilvl="0" w:tplc="E9BC8D1A">
      <w:start w:val="5"/>
      <w:numFmt w:val="bullet"/>
      <w:lvlText w:val="–"/>
      <w:lvlJc w:val="left"/>
      <w:pPr>
        <w:ind w:left="1065" w:hanging="360"/>
      </w:pPr>
      <w:rPr>
        <w:rFonts w:ascii="Arial" w:eastAsia="MS Mincho"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11B570F0"/>
    <w:multiLevelType w:val="hybridMultilevel"/>
    <w:tmpl w:val="175C80B8"/>
    <w:lvl w:ilvl="0" w:tplc="20CE080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FD5B3F"/>
    <w:multiLevelType w:val="hybridMultilevel"/>
    <w:tmpl w:val="CCF0AA1E"/>
    <w:lvl w:ilvl="0" w:tplc="7902B5CE">
      <w:numFmt w:val="bullet"/>
      <w:pStyle w:val="Listetirets"/>
      <w:lvlText w:val="–"/>
      <w:lvlJc w:val="left"/>
      <w:pPr>
        <w:tabs>
          <w:tab w:val="num" w:pos="284"/>
        </w:tabs>
        <w:ind w:left="284" w:hanging="284"/>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6D400D1"/>
    <w:multiLevelType w:val="hybridMultilevel"/>
    <w:tmpl w:val="F072D3EC"/>
    <w:lvl w:ilvl="0" w:tplc="47EEC7B2">
      <w:start w:val="1"/>
      <w:numFmt w:val="bullet"/>
      <w:lvlText w:val="–"/>
      <w:lvlJc w:val="left"/>
      <w:pPr>
        <w:ind w:left="1004" w:hanging="360"/>
      </w:pPr>
      <w:rPr>
        <w:rFonts w:ascii="Times New Roman"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17147E73"/>
    <w:multiLevelType w:val="multilevel"/>
    <w:tmpl w:val="F9BAEDD0"/>
    <w:lvl w:ilvl="0">
      <w:start w:val="1"/>
      <w:numFmt w:val="decimal"/>
      <w:lvlText w:val="%1."/>
      <w:lvlJc w:val="left"/>
      <w:pPr>
        <w:ind w:left="360" w:hanging="360"/>
      </w:pPr>
      <w:rPr>
        <w:rFonts w:hint="default"/>
      </w:rPr>
    </w:lvl>
    <w:lvl w:ilvl="1">
      <w:start w:val="1"/>
      <w:numFmt w:val="decimal"/>
      <w:pStyle w:val="ExoSousQuestion"/>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7D74975"/>
    <w:multiLevelType w:val="hybridMultilevel"/>
    <w:tmpl w:val="063C9F32"/>
    <w:lvl w:ilvl="0" w:tplc="FC805526">
      <w:start w:val="3"/>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31F19E6"/>
    <w:multiLevelType w:val="hybridMultilevel"/>
    <w:tmpl w:val="64B4A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4F341F7"/>
    <w:multiLevelType w:val="hybridMultilevel"/>
    <w:tmpl w:val="E6980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A077745"/>
    <w:multiLevelType w:val="hybridMultilevel"/>
    <w:tmpl w:val="B3787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F4E6F7F"/>
    <w:multiLevelType w:val="hybridMultilevel"/>
    <w:tmpl w:val="7AD01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297C70"/>
    <w:multiLevelType w:val="hybridMultilevel"/>
    <w:tmpl w:val="4E7E8AEC"/>
    <w:lvl w:ilvl="0" w:tplc="47EEC7B2">
      <w:start w:val="1"/>
      <w:numFmt w:val="bullet"/>
      <w:lvlText w:val="–"/>
      <w:lvlJc w:val="left"/>
      <w:rPr>
        <w:rFonts w:ascii="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BF08AB3"/>
    <w:multiLevelType w:val="hybridMultilevel"/>
    <w:tmpl w:val="2ACF0E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D2B5430"/>
    <w:multiLevelType w:val="hybridMultilevel"/>
    <w:tmpl w:val="DC008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014745E"/>
    <w:multiLevelType w:val="hybridMultilevel"/>
    <w:tmpl w:val="67C42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2311840"/>
    <w:multiLevelType w:val="hybridMultilevel"/>
    <w:tmpl w:val="18527D6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nsid w:val="44330D70"/>
    <w:multiLevelType w:val="hybridMultilevel"/>
    <w:tmpl w:val="755477F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2">
    <w:nsid w:val="482F02F1"/>
    <w:multiLevelType w:val="hybridMultilevel"/>
    <w:tmpl w:val="05E8E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895311F"/>
    <w:multiLevelType w:val="hybridMultilevel"/>
    <w:tmpl w:val="F7CE6252"/>
    <w:lvl w:ilvl="0" w:tplc="B62E7D4A">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AB94F01"/>
    <w:multiLevelType w:val="hybridMultilevel"/>
    <w:tmpl w:val="91E0C27E"/>
    <w:lvl w:ilvl="0" w:tplc="5CC69012">
      <w:start w:val="3"/>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B51228E"/>
    <w:multiLevelType w:val="hybridMultilevel"/>
    <w:tmpl w:val="B7D29FD0"/>
    <w:lvl w:ilvl="0" w:tplc="4B1E3FD8">
      <w:numFmt w:val="bullet"/>
      <w:pStyle w:val="Listetiretstableau"/>
      <w:lvlText w:val="–"/>
      <w:lvlJc w:val="left"/>
      <w:pPr>
        <w:tabs>
          <w:tab w:val="num" w:pos="170"/>
        </w:tabs>
        <w:ind w:left="170" w:hanging="17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18350D3"/>
    <w:multiLevelType w:val="hybridMultilevel"/>
    <w:tmpl w:val="A0D0EFB8"/>
    <w:lvl w:ilvl="0" w:tplc="1930A918">
      <w:start w:val="5"/>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2A3086B"/>
    <w:multiLevelType w:val="hybridMultilevel"/>
    <w:tmpl w:val="40F209F0"/>
    <w:lvl w:ilvl="0" w:tplc="856AD320">
      <w:start w:val="1"/>
      <w:numFmt w:val="bullet"/>
      <w:pStyle w:val="Style1"/>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5600311"/>
    <w:multiLevelType w:val="hybridMultilevel"/>
    <w:tmpl w:val="4B22C8E6"/>
    <w:lvl w:ilvl="0" w:tplc="D1BE1AEC">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F70BED"/>
    <w:multiLevelType w:val="hybridMultilevel"/>
    <w:tmpl w:val="64F43FBE"/>
    <w:lvl w:ilvl="0" w:tplc="BEB25F88">
      <w:start w:val="5"/>
      <w:numFmt w:val="bullet"/>
      <w:lvlText w:val="–"/>
      <w:lvlJc w:val="left"/>
      <w:pPr>
        <w:ind w:left="1065" w:hanging="360"/>
      </w:pPr>
      <w:rPr>
        <w:rFonts w:ascii="Arial" w:eastAsia="MS Mincho"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0">
    <w:nsid w:val="5FAF77FF"/>
    <w:multiLevelType w:val="hybridMultilevel"/>
    <w:tmpl w:val="4204F36E"/>
    <w:lvl w:ilvl="0" w:tplc="7A56AE12">
      <w:start w:val="1"/>
      <w:numFmt w:val="bullet"/>
      <w:pStyle w:val="ExoInter"/>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55709FC"/>
    <w:multiLevelType w:val="hybridMultilevel"/>
    <w:tmpl w:val="F0DCDD5C"/>
    <w:lvl w:ilvl="0" w:tplc="ABEC130C">
      <w:start w:val="1"/>
      <w:numFmt w:val="bullet"/>
      <w:pStyle w:val="LPCours"/>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9AD5721"/>
    <w:multiLevelType w:val="hybridMultilevel"/>
    <w:tmpl w:val="AC4416DE"/>
    <w:lvl w:ilvl="0" w:tplc="040C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69E36ACA"/>
    <w:multiLevelType w:val="hybridMultilevel"/>
    <w:tmpl w:val="34EE1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3A3247"/>
    <w:multiLevelType w:val="hybridMultilevel"/>
    <w:tmpl w:val="328ECC84"/>
    <w:lvl w:ilvl="0" w:tplc="96023608">
      <w:start w:val="5"/>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764773C"/>
    <w:multiLevelType w:val="hybridMultilevel"/>
    <w:tmpl w:val="360E1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8EF3F9A"/>
    <w:multiLevelType w:val="hybridMultilevel"/>
    <w:tmpl w:val="8BBE8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6970E1"/>
    <w:multiLevelType w:val="hybridMultilevel"/>
    <w:tmpl w:val="F2BCBCBA"/>
    <w:lvl w:ilvl="0" w:tplc="0F44ECDA">
      <w:start w:val="7"/>
      <w:numFmt w:val="bullet"/>
      <w:lvlText w:val="-"/>
      <w:lvlJc w:val="left"/>
      <w:pPr>
        <w:ind w:left="720" w:hanging="360"/>
      </w:pPr>
      <w:rPr>
        <w:rFonts w:ascii="Arial" w:eastAsia="Arial" w:hAnsi="Aria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4"/>
  </w:num>
  <w:num w:numId="4">
    <w:abstractNumId w:val="32"/>
  </w:num>
  <w:num w:numId="5">
    <w:abstractNumId w:val="18"/>
  </w:num>
  <w:num w:numId="6">
    <w:abstractNumId w:val="36"/>
  </w:num>
  <w:num w:numId="7">
    <w:abstractNumId w:val="35"/>
  </w:num>
  <w:num w:numId="8">
    <w:abstractNumId w:val="33"/>
  </w:num>
  <w:num w:numId="9">
    <w:abstractNumId w:val="15"/>
  </w:num>
  <w:num w:numId="10">
    <w:abstractNumId w:val="12"/>
  </w:num>
  <w:num w:numId="11">
    <w:abstractNumId w:val="16"/>
  </w:num>
  <w:num w:numId="12">
    <w:abstractNumId w:val="22"/>
  </w:num>
  <w:num w:numId="13">
    <w:abstractNumId w:val="7"/>
  </w:num>
  <w:num w:numId="14">
    <w:abstractNumId w:val="9"/>
  </w:num>
  <w:num w:numId="15">
    <w:abstractNumId w:val="5"/>
  </w:num>
  <w:num w:numId="16">
    <w:abstractNumId w:val="2"/>
  </w:num>
  <w:num w:numId="17">
    <w:abstractNumId w:val="26"/>
  </w:num>
  <w:num w:numId="18">
    <w:abstractNumId w:val="24"/>
  </w:num>
  <w:num w:numId="19">
    <w:abstractNumId w:val="37"/>
  </w:num>
  <w:num w:numId="20">
    <w:abstractNumId w:val="28"/>
  </w:num>
  <w:num w:numId="21">
    <w:abstractNumId w:val="11"/>
  </w:num>
  <w:num w:numId="22">
    <w:abstractNumId w:val="3"/>
  </w:num>
  <w:num w:numId="23">
    <w:abstractNumId w:val="17"/>
  </w:num>
  <w:num w:numId="24">
    <w:abstractNumId w:val="23"/>
  </w:num>
  <w:num w:numId="25">
    <w:abstractNumId w:val="1"/>
  </w:num>
  <w:num w:numId="26">
    <w:abstractNumId w:val="0"/>
  </w:num>
  <w:num w:numId="27">
    <w:abstractNumId w:val="30"/>
  </w:num>
  <w:num w:numId="28">
    <w:abstractNumId w:val="10"/>
  </w:num>
  <w:num w:numId="29">
    <w:abstractNumId w:val="8"/>
  </w:num>
  <w:num w:numId="30">
    <w:abstractNumId w:val="25"/>
  </w:num>
  <w:num w:numId="31">
    <w:abstractNumId w:val="31"/>
  </w:num>
  <w:num w:numId="32">
    <w:abstractNumId w:val="27"/>
  </w:num>
  <w:num w:numId="33">
    <w:abstractNumId w:val="6"/>
  </w:num>
  <w:num w:numId="34">
    <w:abstractNumId w:val="29"/>
  </w:num>
  <w:num w:numId="35">
    <w:abstractNumId w:val="34"/>
  </w:num>
  <w:num w:numId="36">
    <w:abstractNumId w:val="19"/>
  </w:num>
  <w:num w:numId="37">
    <w:abstractNumId w:val="20"/>
  </w:num>
  <w:num w:numId="38">
    <w:abstractNumId w:val="2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FA6112"/>
    <w:rsid w:val="00004B3D"/>
    <w:rsid w:val="0001081F"/>
    <w:rsid w:val="000113EF"/>
    <w:rsid w:val="00013081"/>
    <w:rsid w:val="00021D89"/>
    <w:rsid w:val="00031241"/>
    <w:rsid w:val="00044A12"/>
    <w:rsid w:val="0007204C"/>
    <w:rsid w:val="000823DE"/>
    <w:rsid w:val="00090950"/>
    <w:rsid w:val="00092981"/>
    <w:rsid w:val="000A0C6E"/>
    <w:rsid w:val="000A13FD"/>
    <w:rsid w:val="000A1AE3"/>
    <w:rsid w:val="000B6E4E"/>
    <w:rsid w:val="000C5843"/>
    <w:rsid w:val="000D09C2"/>
    <w:rsid w:val="000D5AA2"/>
    <w:rsid w:val="000D5CFD"/>
    <w:rsid w:val="000E0C92"/>
    <w:rsid w:val="000E5060"/>
    <w:rsid w:val="00104B50"/>
    <w:rsid w:val="00113F7A"/>
    <w:rsid w:val="001210D5"/>
    <w:rsid w:val="0012402D"/>
    <w:rsid w:val="001309DA"/>
    <w:rsid w:val="001322D5"/>
    <w:rsid w:val="00133040"/>
    <w:rsid w:val="00134EAB"/>
    <w:rsid w:val="00140224"/>
    <w:rsid w:val="0015113F"/>
    <w:rsid w:val="001517C1"/>
    <w:rsid w:val="0017076B"/>
    <w:rsid w:val="00170B5A"/>
    <w:rsid w:val="00173B95"/>
    <w:rsid w:val="00182391"/>
    <w:rsid w:val="001845BE"/>
    <w:rsid w:val="00192D8D"/>
    <w:rsid w:val="00197A76"/>
    <w:rsid w:val="001A6C3D"/>
    <w:rsid w:val="001B5A07"/>
    <w:rsid w:val="001C12F4"/>
    <w:rsid w:val="001C2822"/>
    <w:rsid w:val="001C2A43"/>
    <w:rsid w:val="001C3EB0"/>
    <w:rsid w:val="001D2D03"/>
    <w:rsid w:val="001E238E"/>
    <w:rsid w:val="001E32CD"/>
    <w:rsid w:val="001E6C27"/>
    <w:rsid w:val="001F195E"/>
    <w:rsid w:val="001F3F16"/>
    <w:rsid w:val="001F6496"/>
    <w:rsid w:val="00203CB5"/>
    <w:rsid w:val="0020575C"/>
    <w:rsid w:val="002154E3"/>
    <w:rsid w:val="002164CC"/>
    <w:rsid w:val="00220E62"/>
    <w:rsid w:val="002434BA"/>
    <w:rsid w:val="00243548"/>
    <w:rsid w:val="00252C2F"/>
    <w:rsid w:val="00254A13"/>
    <w:rsid w:val="002570E2"/>
    <w:rsid w:val="00266F3D"/>
    <w:rsid w:val="002758AD"/>
    <w:rsid w:val="002768BD"/>
    <w:rsid w:val="002842B0"/>
    <w:rsid w:val="00285445"/>
    <w:rsid w:val="0029060C"/>
    <w:rsid w:val="002A7EFC"/>
    <w:rsid w:val="002B0972"/>
    <w:rsid w:val="002B21D3"/>
    <w:rsid w:val="002C2167"/>
    <w:rsid w:val="002F0E0C"/>
    <w:rsid w:val="003103C3"/>
    <w:rsid w:val="00330931"/>
    <w:rsid w:val="003370BC"/>
    <w:rsid w:val="00342D4E"/>
    <w:rsid w:val="00343B9D"/>
    <w:rsid w:val="003574FA"/>
    <w:rsid w:val="003664C5"/>
    <w:rsid w:val="00366520"/>
    <w:rsid w:val="003746C3"/>
    <w:rsid w:val="003754E1"/>
    <w:rsid w:val="0038006A"/>
    <w:rsid w:val="00384104"/>
    <w:rsid w:val="00393A9D"/>
    <w:rsid w:val="003A06F9"/>
    <w:rsid w:val="003A602E"/>
    <w:rsid w:val="003A7DB2"/>
    <w:rsid w:val="003B30A3"/>
    <w:rsid w:val="003B588D"/>
    <w:rsid w:val="003D1B01"/>
    <w:rsid w:val="003D459F"/>
    <w:rsid w:val="003E22E2"/>
    <w:rsid w:val="003E57FB"/>
    <w:rsid w:val="00401A12"/>
    <w:rsid w:val="00401DF1"/>
    <w:rsid w:val="00423AD5"/>
    <w:rsid w:val="00423FB4"/>
    <w:rsid w:val="0043407A"/>
    <w:rsid w:val="00445EDB"/>
    <w:rsid w:val="004538CB"/>
    <w:rsid w:val="004620AB"/>
    <w:rsid w:val="00475CE0"/>
    <w:rsid w:val="00475D9A"/>
    <w:rsid w:val="004A0241"/>
    <w:rsid w:val="004A356D"/>
    <w:rsid w:val="004A4603"/>
    <w:rsid w:val="004B0D05"/>
    <w:rsid w:val="004B5B94"/>
    <w:rsid w:val="004C6D28"/>
    <w:rsid w:val="004D5C47"/>
    <w:rsid w:val="004D6534"/>
    <w:rsid w:val="004F55F9"/>
    <w:rsid w:val="004F76E6"/>
    <w:rsid w:val="0050081C"/>
    <w:rsid w:val="005062C8"/>
    <w:rsid w:val="00510CAA"/>
    <w:rsid w:val="005130C4"/>
    <w:rsid w:val="005143C8"/>
    <w:rsid w:val="00517CAB"/>
    <w:rsid w:val="0052102D"/>
    <w:rsid w:val="005239C0"/>
    <w:rsid w:val="00532964"/>
    <w:rsid w:val="00534449"/>
    <w:rsid w:val="005369FB"/>
    <w:rsid w:val="005425DC"/>
    <w:rsid w:val="005500FC"/>
    <w:rsid w:val="005507C4"/>
    <w:rsid w:val="00551E3F"/>
    <w:rsid w:val="00562968"/>
    <w:rsid w:val="00564386"/>
    <w:rsid w:val="00584736"/>
    <w:rsid w:val="00585880"/>
    <w:rsid w:val="005939D6"/>
    <w:rsid w:val="005A324B"/>
    <w:rsid w:val="005B0297"/>
    <w:rsid w:val="005B1EEC"/>
    <w:rsid w:val="005B21B7"/>
    <w:rsid w:val="005D5490"/>
    <w:rsid w:val="005E382F"/>
    <w:rsid w:val="005F712B"/>
    <w:rsid w:val="006078A9"/>
    <w:rsid w:val="0061105B"/>
    <w:rsid w:val="006173A7"/>
    <w:rsid w:val="00621601"/>
    <w:rsid w:val="00644FC1"/>
    <w:rsid w:val="0064761F"/>
    <w:rsid w:val="00650610"/>
    <w:rsid w:val="00652229"/>
    <w:rsid w:val="00654248"/>
    <w:rsid w:val="006552CB"/>
    <w:rsid w:val="00656C7F"/>
    <w:rsid w:val="00661401"/>
    <w:rsid w:val="0066567C"/>
    <w:rsid w:val="0067246C"/>
    <w:rsid w:val="006745A7"/>
    <w:rsid w:val="00676347"/>
    <w:rsid w:val="006827BD"/>
    <w:rsid w:val="00691F18"/>
    <w:rsid w:val="006A24FE"/>
    <w:rsid w:val="006D2AA7"/>
    <w:rsid w:val="006E17E8"/>
    <w:rsid w:val="006E2BF3"/>
    <w:rsid w:val="006F52E9"/>
    <w:rsid w:val="006F6B64"/>
    <w:rsid w:val="00700558"/>
    <w:rsid w:val="007020FD"/>
    <w:rsid w:val="00703307"/>
    <w:rsid w:val="007036D9"/>
    <w:rsid w:val="00710962"/>
    <w:rsid w:val="00720AD2"/>
    <w:rsid w:val="007267FC"/>
    <w:rsid w:val="007268D2"/>
    <w:rsid w:val="007306FB"/>
    <w:rsid w:val="00731BA6"/>
    <w:rsid w:val="0074584C"/>
    <w:rsid w:val="00746D7D"/>
    <w:rsid w:val="00746D89"/>
    <w:rsid w:val="00750976"/>
    <w:rsid w:val="007536C5"/>
    <w:rsid w:val="00753A8B"/>
    <w:rsid w:val="00754F5D"/>
    <w:rsid w:val="0075698C"/>
    <w:rsid w:val="00763B15"/>
    <w:rsid w:val="00772B14"/>
    <w:rsid w:val="007800F4"/>
    <w:rsid w:val="00790202"/>
    <w:rsid w:val="007919C1"/>
    <w:rsid w:val="00794CC1"/>
    <w:rsid w:val="007950C5"/>
    <w:rsid w:val="007A574A"/>
    <w:rsid w:val="007C308D"/>
    <w:rsid w:val="007F06D7"/>
    <w:rsid w:val="007F38D7"/>
    <w:rsid w:val="007F50D3"/>
    <w:rsid w:val="007F6DFC"/>
    <w:rsid w:val="00811FD5"/>
    <w:rsid w:val="00821E27"/>
    <w:rsid w:val="00832C2C"/>
    <w:rsid w:val="00835DB1"/>
    <w:rsid w:val="00836E3B"/>
    <w:rsid w:val="00840D08"/>
    <w:rsid w:val="00841B38"/>
    <w:rsid w:val="0084203E"/>
    <w:rsid w:val="00845261"/>
    <w:rsid w:val="00846715"/>
    <w:rsid w:val="00851C3E"/>
    <w:rsid w:val="00853D13"/>
    <w:rsid w:val="00854188"/>
    <w:rsid w:val="00862DB7"/>
    <w:rsid w:val="0087241F"/>
    <w:rsid w:val="008731E5"/>
    <w:rsid w:val="00874D64"/>
    <w:rsid w:val="008957C7"/>
    <w:rsid w:val="0089594C"/>
    <w:rsid w:val="0089622D"/>
    <w:rsid w:val="008A0AB5"/>
    <w:rsid w:val="008A309C"/>
    <w:rsid w:val="008B7205"/>
    <w:rsid w:val="008C1DFE"/>
    <w:rsid w:val="008C2A3C"/>
    <w:rsid w:val="008C7CEA"/>
    <w:rsid w:val="008C7F66"/>
    <w:rsid w:val="008D356E"/>
    <w:rsid w:val="008D5FC2"/>
    <w:rsid w:val="008F4ED2"/>
    <w:rsid w:val="008F62AF"/>
    <w:rsid w:val="009009EF"/>
    <w:rsid w:val="0090117D"/>
    <w:rsid w:val="00903B0A"/>
    <w:rsid w:val="00904D87"/>
    <w:rsid w:val="00913665"/>
    <w:rsid w:val="009147E9"/>
    <w:rsid w:val="00915B28"/>
    <w:rsid w:val="00921816"/>
    <w:rsid w:val="00922125"/>
    <w:rsid w:val="00923CFA"/>
    <w:rsid w:val="0094722D"/>
    <w:rsid w:val="00956CAC"/>
    <w:rsid w:val="00976157"/>
    <w:rsid w:val="00976B43"/>
    <w:rsid w:val="00982CD3"/>
    <w:rsid w:val="009876E7"/>
    <w:rsid w:val="009926F6"/>
    <w:rsid w:val="009A5224"/>
    <w:rsid w:val="009C20CD"/>
    <w:rsid w:val="009C541D"/>
    <w:rsid w:val="009C5D9A"/>
    <w:rsid w:val="009C61AA"/>
    <w:rsid w:val="009D0316"/>
    <w:rsid w:val="009D39A0"/>
    <w:rsid w:val="009D45CC"/>
    <w:rsid w:val="009F15FA"/>
    <w:rsid w:val="009F58DB"/>
    <w:rsid w:val="00A00512"/>
    <w:rsid w:val="00A02F48"/>
    <w:rsid w:val="00A04BFD"/>
    <w:rsid w:val="00A06732"/>
    <w:rsid w:val="00A126D1"/>
    <w:rsid w:val="00A160DD"/>
    <w:rsid w:val="00A16389"/>
    <w:rsid w:val="00A17549"/>
    <w:rsid w:val="00A25AE5"/>
    <w:rsid w:val="00A3020D"/>
    <w:rsid w:val="00A30215"/>
    <w:rsid w:val="00A30B43"/>
    <w:rsid w:val="00A356CE"/>
    <w:rsid w:val="00A47454"/>
    <w:rsid w:val="00A65717"/>
    <w:rsid w:val="00A67D95"/>
    <w:rsid w:val="00A74B31"/>
    <w:rsid w:val="00A8796B"/>
    <w:rsid w:val="00A87FA6"/>
    <w:rsid w:val="00A90B69"/>
    <w:rsid w:val="00A90C69"/>
    <w:rsid w:val="00A933EF"/>
    <w:rsid w:val="00A96737"/>
    <w:rsid w:val="00A973EB"/>
    <w:rsid w:val="00AA2D3A"/>
    <w:rsid w:val="00AB4104"/>
    <w:rsid w:val="00AC017E"/>
    <w:rsid w:val="00AC02AE"/>
    <w:rsid w:val="00AC5DE2"/>
    <w:rsid w:val="00AC78D5"/>
    <w:rsid w:val="00AD14D7"/>
    <w:rsid w:val="00AD3CF9"/>
    <w:rsid w:val="00AE0787"/>
    <w:rsid w:val="00AE4CFB"/>
    <w:rsid w:val="00AF6AA7"/>
    <w:rsid w:val="00B06A4B"/>
    <w:rsid w:val="00B21638"/>
    <w:rsid w:val="00B27712"/>
    <w:rsid w:val="00B27AEA"/>
    <w:rsid w:val="00B33827"/>
    <w:rsid w:val="00B34056"/>
    <w:rsid w:val="00B434C7"/>
    <w:rsid w:val="00B5345D"/>
    <w:rsid w:val="00B61D3E"/>
    <w:rsid w:val="00B64331"/>
    <w:rsid w:val="00B64442"/>
    <w:rsid w:val="00B720FD"/>
    <w:rsid w:val="00B80D40"/>
    <w:rsid w:val="00B86E82"/>
    <w:rsid w:val="00B91C62"/>
    <w:rsid w:val="00B95989"/>
    <w:rsid w:val="00BA26D8"/>
    <w:rsid w:val="00BA35AD"/>
    <w:rsid w:val="00BA7DF7"/>
    <w:rsid w:val="00BB5ACC"/>
    <w:rsid w:val="00BC3C9B"/>
    <w:rsid w:val="00BD16CA"/>
    <w:rsid w:val="00BD21BD"/>
    <w:rsid w:val="00BD2DA1"/>
    <w:rsid w:val="00BD6EFC"/>
    <w:rsid w:val="00BE3D84"/>
    <w:rsid w:val="00BE7C92"/>
    <w:rsid w:val="00C00EAE"/>
    <w:rsid w:val="00C041F3"/>
    <w:rsid w:val="00C10CDD"/>
    <w:rsid w:val="00C313C9"/>
    <w:rsid w:val="00C408DD"/>
    <w:rsid w:val="00C44725"/>
    <w:rsid w:val="00C452B0"/>
    <w:rsid w:val="00C50A41"/>
    <w:rsid w:val="00C619A1"/>
    <w:rsid w:val="00C61A8C"/>
    <w:rsid w:val="00C82144"/>
    <w:rsid w:val="00C82819"/>
    <w:rsid w:val="00CC0629"/>
    <w:rsid w:val="00CF1AAC"/>
    <w:rsid w:val="00CF70E1"/>
    <w:rsid w:val="00D237DA"/>
    <w:rsid w:val="00D24F94"/>
    <w:rsid w:val="00D32E91"/>
    <w:rsid w:val="00D34F29"/>
    <w:rsid w:val="00D35555"/>
    <w:rsid w:val="00D35FA0"/>
    <w:rsid w:val="00D60154"/>
    <w:rsid w:val="00D631FB"/>
    <w:rsid w:val="00D7654E"/>
    <w:rsid w:val="00D82BAA"/>
    <w:rsid w:val="00D948EF"/>
    <w:rsid w:val="00DA003A"/>
    <w:rsid w:val="00DA4B1F"/>
    <w:rsid w:val="00DB1571"/>
    <w:rsid w:val="00DB6AE4"/>
    <w:rsid w:val="00DC1429"/>
    <w:rsid w:val="00DD05B7"/>
    <w:rsid w:val="00DE5D97"/>
    <w:rsid w:val="00DF511F"/>
    <w:rsid w:val="00E0152A"/>
    <w:rsid w:val="00E3150A"/>
    <w:rsid w:val="00E35C9E"/>
    <w:rsid w:val="00E37875"/>
    <w:rsid w:val="00E42A0B"/>
    <w:rsid w:val="00E6236B"/>
    <w:rsid w:val="00E633F0"/>
    <w:rsid w:val="00E76649"/>
    <w:rsid w:val="00E806AF"/>
    <w:rsid w:val="00E91B19"/>
    <w:rsid w:val="00E943D5"/>
    <w:rsid w:val="00EA5540"/>
    <w:rsid w:val="00EA5B20"/>
    <w:rsid w:val="00ED6D52"/>
    <w:rsid w:val="00EE06BE"/>
    <w:rsid w:val="00EE41BA"/>
    <w:rsid w:val="00EE635D"/>
    <w:rsid w:val="00F1225D"/>
    <w:rsid w:val="00F15428"/>
    <w:rsid w:val="00F37192"/>
    <w:rsid w:val="00F47252"/>
    <w:rsid w:val="00F50693"/>
    <w:rsid w:val="00F672F9"/>
    <w:rsid w:val="00F7088C"/>
    <w:rsid w:val="00F71284"/>
    <w:rsid w:val="00F712FD"/>
    <w:rsid w:val="00F72AE7"/>
    <w:rsid w:val="00F74FFC"/>
    <w:rsid w:val="00F959D1"/>
    <w:rsid w:val="00FA5F31"/>
    <w:rsid w:val="00FA6112"/>
    <w:rsid w:val="00FA7343"/>
    <w:rsid w:val="00FB4583"/>
    <w:rsid w:val="00FC23B5"/>
    <w:rsid w:val="00FC3BD2"/>
    <w:rsid w:val="00FC79EA"/>
    <w:rsid w:val="00FD081A"/>
    <w:rsid w:val="00FE5040"/>
    <w:rsid w:val="00FE5891"/>
    <w:rsid w:val="00FF65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B14"/>
    <w:pPr>
      <w:spacing w:after="200" w:line="276" w:lineRule="auto"/>
    </w:pPr>
    <w:rPr>
      <w:sz w:val="22"/>
      <w:szCs w:val="22"/>
      <w:lang w:eastAsia="en-US"/>
    </w:rPr>
  </w:style>
  <w:style w:type="paragraph" w:styleId="Titre1">
    <w:name w:val="heading 1"/>
    <w:basedOn w:val="Normal"/>
    <w:next w:val="Normal"/>
    <w:link w:val="Titre1Car"/>
    <w:uiPriority w:val="9"/>
    <w:qFormat/>
    <w:rsid w:val="00FA6112"/>
    <w:pPr>
      <w:keepNext/>
      <w:keepLines/>
      <w:spacing w:before="480" w:after="0"/>
      <w:outlineLvl w:val="0"/>
    </w:pPr>
    <w:rPr>
      <w:rFonts w:ascii="Cambria" w:eastAsia="Times New Roman" w:hAnsi="Cambria"/>
      <w:b/>
      <w:bCs/>
      <w:color w:val="365F91"/>
      <w:sz w:val="28"/>
      <w:szCs w:val="28"/>
      <w:lang/>
    </w:rPr>
  </w:style>
  <w:style w:type="paragraph" w:styleId="Titre2">
    <w:name w:val="heading 2"/>
    <w:basedOn w:val="Normal"/>
    <w:next w:val="Normal"/>
    <w:link w:val="Titre2Car"/>
    <w:uiPriority w:val="9"/>
    <w:unhideWhenUsed/>
    <w:qFormat/>
    <w:rsid w:val="00FA6112"/>
    <w:pPr>
      <w:keepNext/>
      <w:keepLines/>
      <w:spacing w:before="200" w:after="0"/>
      <w:outlineLvl w:val="1"/>
    </w:pPr>
    <w:rPr>
      <w:rFonts w:ascii="Cambria" w:eastAsia="Times New Roman" w:hAnsi="Cambria"/>
      <w:b/>
      <w:bCs/>
      <w:color w:val="4F81BD"/>
      <w:sz w:val="26"/>
      <w:szCs w:val="26"/>
      <w:lang/>
    </w:rPr>
  </w:style>
  <w:style w:type="paragraph" w:styleId="Titre3">
    <w:name w:val="heading 3"/>
    <w:basedOn w:val="Normal"/>
    <w:next w:val="Normal"/>
    <w:link w:val="Titre3Car"/>
    <w:uiPriority w:val="9"/>
    <w:unhideWhenUsed/>
    <w:qFormat/>
    <w:rsid w:val="00FA6112"/>
    <w:pPr>
      <w:keepNext/>
      <w:keepLines/>
      <w:spacing w:before="200" w:after="0"/>
      <w:outlineLvl w:val="2"/>
    </w:pPr>
    <w:rPr>
      <w:rFonts w:ascii="Cambria" w:eastAsia="Times New Roman" w:hAnsi="Cambria"/>
      <w:b/>
      <w:bCs/>
      <w:color w:val="4F81BD"/>
      <w:sz w:val="20"/>
      <w:szCs w:val="20"/>
      <w:lang/>
    </w:rPr>
  </w:style>
  <w:style w:type="paragraph" w:styleId="Titre4">
    <w:name w:val="heading 4"/>
    <w:basedOn w:val="Normal"/>
    <w:next w:val="Corpsdetexte"/>
    <w:link w:val="Titre4Car"/>
    <w:qFormat/>
    <w:rsid w:val="00BD21BD"/>
    <w:pPr>
      <w:keepNext/>
      <w:spacing w:before="200" w:after="100"/>
      <w:outlineLvl w:val="3"/>
    </w:pPr>
    <w:rPr>
      <w:rFonts w:ascii="Times New Roman" w:eastAsia="Times New Roman" w:hAnsi="Times New Roman"/>
      <w:b/>
      <w:sz w:val="24"/>
      <w:szCs w:val="24"/>
    </w:rPr>
  </w:style>
  <w:style w:type="paragraph" w:styleId="Titre5">
    <w:name w:val="heading 5"/>
    <w:basedOn w:val="Normal"/>
    <w:next w:val="Normal"/>
    <w:link w:val="Titre5Car"/>
    <w:uiPriority w:val="9"/>
    <w:unhideWhenUsed/>
    <w:qFormat/>
    <w:rsid w:val="00BD21BD"/>
    <w:pPr>
      <w:keepNext/>
      <w:keepLines/>
      <w:spacing w:before="200" w:after="0"/>
      <w:outlineLvl w:val="4"/>
    </w:pPr>
    <w:rPr>
      <w:rFonts w:eastAsia="Times New Roman"/>
      <w:color w:val="243F6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FA6112"/>
    <w:pPr>
      <w:tabs>
        <w:tab w:val="center" w:pos="4536"/>
        <w:tab w:val="right" w:pos="9072"/>
      </w:tabs>
      <w:spacing w:after="0" w:line="240" w:lineRule="auto"/>
      <w:jc w:val="both"/>
    </w:pPr>
    <w:rPr>
      <w:rFonts w:ascii="Times" w:eastAsia="Times" w:hAnsi="Times"/>
      <w:sz w:val="24"/>
      <w:szCs w:val="20"/>
      <w:lang w:eastAsia="fr-FR"/>
    </w:rPr>
  </w:style>
  <w:style w:type="character" w:customStyle="1" w:styleId="PieddepageCar">
    <w:name w:val="Pied de page Car"/>
    <w:link w:val="Pieddepage"/>
    <w:rsid w:val="00FA6112"/>
    <w:rPr>
      <w:rFonts w:ascii="Times" w:eastAsia="Times" w:hAnsi="Times" w:cs="Times New Roman"/>
      <w:sz w:val="24"/>
      <w:szCs w:val="20"/>
      <w:lang w:eastAsia="fr-FR"/>
    </w:rPr>
  </w:style>
  <w:style w:type="paragraph" w:styleId="Corpsdetexte">
    <w:name w:val="Body Text"/>
    <w:basedOn w:val="Normal"/>
    <w:link w:val="CorpsdetexteCar"/>
    <w:rsid w:val="00FA6112"/>
    <w:pPr>
      <w:spacing w:after="0" w:line="240" w:lineRule="auto"/>
      <w:jc w:val="both"/>
      <w:outlineLvl w:val="0"/>
    </w:pPr>
    <w:rPr>
      <w:rFonts w:ascii="Times" w:eastAsia="Times" w:hAnsi="Times"/>
      <w:sz w:val="24"/>
      <w:szCs w:val="20"/>
      <w:lang w:eastAsia="fr-FR"/>
    </w:rPr>
  </w:style>
  <w:style w:type="character" w:customStyle="1" w:styleId="CorpsdetexteCar">
    <w:name w:val="Corps de texte Car"/>
    <w:link w:val="Corpsdetexte"/>
    <w:rsid w:val="00FA6112"/>
    <w:rPr>
      <w:rFonts w:ascii="Times" w:eastAsia="Times" w:hAnsi="Times" w:cs="Times New Roman"/>
      <w:sz w:val="24"/>
      <w:szCs w:val="20"/>
      <w:lang w:eastAsia="fr-FR"/>
    </w:rPr>
  </w:style>
  <w:style w:type="character" w:styleId="Numrodepage">
    <w:name w:val="page number"/>
    <w:basedOn w:val="Policepardfaut"/>
    <w:rsid w:val="00FA6112"/>
  </w:style>
  <w:style w:type="paragraph" w:customStyle="1" w:styleId="questions">
    <w:name w:val="questions"/>
    <w:basedOn w:val="Normal"/>
    <w:link w:val="questionsCar"/>
    <w:rsid w:val="00266F3D"/>
    <w:pPr>
      <w:spacing w:before="240" w:after="60" w:line="280" w:lineRule="atLeast"/>
      <w:ind w:left="567"/>
      <w:jc w:val="both"/>
    </w:pPr>
    <w:rPr>
      <w:rFonts w:ascii="Times" w:eastAsia="Times" w:hAnsi="Times"/>
      <w:b/>
      <w:color w:val="000000"/>
      <w:sz w:val="24"/>
      <w:szCs w:val="20"/>
      <w:lang/>
    </w:rPr>
  </w:style>
  <w:style w:type="paragraph" w:customStyle="1" w:styleId="texteobjectifstableau">
    <w:name w:val="texte objectifs tableau"/>
    <w:basedOn w:val="Normal"/>
    <w:rsid w:val="00DA003A"/>
    <w:pPr>
      <w:spacing w:after="0" w:line="280" w:lineRule="exact"/>
      <w:ind w:right="567"/>
    </w:pPr>
    <w:rPr>
      <w:rFonts w:eastAsia="Times New Roman" w:cs="Calibri"/>
      <w:bCs/>
      <w:lang w:eastAsia="fr-FR"/>
    </w:rPr>
  </w:style>
  <w:style w:type="paragraph" w:customStyle="1" w:styleId="Titre1GP">
    <w:name w:val="Titre 1 GP"/>
    <w:basedOn w:val="Titre1"/>
    <w:rsid w:val="00FA6112"/>
    <w:pPr>
      <w:keepLines w:val="0"/>
      <w:spacing w:before="0" w:line="240" w:lineRule="auto"/>
      <w:jc w:val="center"/>
    </w:pPr>
    <w:rPr>
      <w:rFonts w:ascii="Arial" w:hAnsi="Arial"/>
      <w:color w:val="auto"/>
      <w:sz w:val="40"/>
      <w:szCs w:val="20"/>
      <w:lang w:eastAsia="fr-FR"/>
    </w:rPr>
  </w:style>
  <w:style w:type="paragraph" w:customStyle="1" w:styleId="Titre2GP">
    <w:name w:val="Titre 2 GP"/>
    <w:basedOn w:val="Titre2"/>
    <w:rsid w:val="00FA6112"/>
    <w:pPr>
      <w:keepLines w:val="0"/>
      <w:spacing w:before="0" w:line="240" w:lineRule="auto"/>
      <w:jc w:val="center"/>
    </w:pPr>
    <w:rPr>
      <w:rFonts w:ascii="Arial" w:hAnsi="Arial"/>
      <w:color w:val="auto"/>
      <w:sz w:val="36"/>
      <w:szCs w:val="24"/>
      <w:lang w:eastAsia="fr-FR"/>
    </w:rPr>
  </w:style>
  <w:style w:type="paragraph" w:customStyle="1" w:styleId="Titre3GP">
    <w:name w:val="Titre 3 GP"/>
    <w:basedOn w:val="Titre3"/>
    <w:rsid w:val="00FA6112"/>
    <w:pPr>
      <w:keepLines w:val="0"/>
      <w:spacing w:before="360" w:after="240" w:line="320" w:lineRule="exact"/>
      <w:jc w:val="both"/>
    </w:pPr>
    <w:rPr>
      <w:rFonts w:ascii="Arial" w:hAnsi="Arial"/>
      <w:color w:val="auto"/>
      <w:sz w:val="28"/>
      <w:lang w:eastAsia="fr-FR"/>
    </w:rPr>
  </w:style>
  <w:style w:type="paragraph" w:customStyle="1" w:styleId="titredocument">
    <w:name w:val="titre document"/>
    <w:basedOn w:val="Titre3"/>
    <w:rsid w:val="008C7CEA"/>
    <w:pPr>
      <w:keepNext w:val="0"/>
      <w:keepLines w:val="0"/>
      <w:spacing w:before="240" w:after="60" w:line="360" w:lineRule="exact"/>
      <w:jc w:val="both"/>
    </w:pPr>
    <w:rPr>
      <w:rFonts w:ascii="Arial" w:hAnsi="Arial"/>
      <w:color w:val="auto"/>
      <w:sz w:val="26"/>
      <w:szCs w:val="32"/>
      <w:lang w:eastAsia="fr-FR"/>
    </w:rPr>
  </w:style>
  <w:style w:type="character" w:styleId="lev">
    <w:name w:val="Strong"/>
    <w:uiPriority w:val="22"/>
    <w:qFormat/>
    <w:rsid w:val="000A1AE3"/>
    <w:rPr>
      <w:b/>
      <w:bCs/>
    </w:rPr>
  </w:style>
  <w:style w:type="character" w:customStyle="1" w:styleId="planchapitretableau">
    <w:name w:val="plan chapitre tableau"/>
    <w:rsid w:val="003A06F9"/>
    <w:rPr>
      <w:rFonts w:ascii="Arial" w:hAnsi="Arial"/>
      <w:b/>
      <w:sz w:val="22"/>
    </w:rPr>
  </w:style>
  <w:style w:type="paragraph" w:customStyle="1" w:styleId="titrecourantpieddepage">
    <w:name w:val="titre courant pied de page"/>
    <w:basedOn w:val="Pieddepage"/>
    <w:rsid w:val="00FA6112"/>
    <w:pPr>
      <w:spacing w:line="240" w:lineRule="exact"/>
      <w:ind w:right="360"/>
    </w:pPr>
    <w:rPr>
      <w:rFonts w:ascii="Times New Roman" w:eastAsia="Times New Roman" w:hAnsi="Times New Roman"/>
      <w:sz w:val="18"/>
      <w:szCs w:val="22"/>
    </w:rPr>
  </w:style>
  <w:style w:type="character" w:customStyle="1" w:styleId="questionsCar">
    <w:name w:val="questions Car"/>
    <w:link w:val="questions"/>
    <w:rsid w:val="00266F3D"/>
    <w:rPr>
      <w:rFonts w:ascii="Times" w:eastAsia="Times" w:hAnsi="Times"/>
      <w:b/>
      <w:color w:val="000000"/>
      <w:sz w:val="24"/>
    </w:rPr>
  </w:style>
  <w:style w:type="character" w:customStyle="1" w:styleId="Titre1Car">
    <w:name w:val="Titre 1 Car"/>
    <w:link w:val="Titre1"/>
    <w:uiPriority w:val="9"/>
    <w:rsid w:val="00FA6112"/>
    <w:rPr>
      <w:rFonts w:ascii="Cambria" w:eastAsia="Times New Roman" w:hAnsi="Cambria" w:cs="Times New Roman"/>
      <w:b/>
      <w:bCs/>
      <w:color w:val="365F91"/>
      <w:sz w:val="28"/>
      <w:szCs w:val="28"/>
    </w:rPr>
  </w:style>
  <w:style w:type="character" w:customStyle="1" w:styleId="Titre2Car">
    <w:name w:val="Titre 2 Car"/>
    <w:link w:val="Titre2"/>
    <w:uiPriority w:val="9"/>
    <w:rsid w:val="00FA6112"/>
    <w:rPr>
      <w:rFonts w:ascii="Cambria" w:eastAsia="Times New Roman" w:hAnsi="Cambria" w:cs="Times New Roman"/>
      <w:b/>
      <w:bCs/>
      <w:color w:val="4F81BD"/>
      <w:sz w:val="26"/>
      <w:szCs w:val="26"/>
    </w:rPr>
  </w:style>
  <w:style w:type="character" w:customStyle="1" w:styleId="Titre3Car">
    <w:name w:val="Titre 3 Car"/>
    <w:link w:val="Titre3"/>
    <w:uiPriority w:val="9"/>
    <w:rsid w:val="00FA6112"/>
    <w:rPr>
      <w:rFonts w:ascii="Cambria" w:eastAsia="Times New Roman" w:hAnsi="Cambria" w:cs="Times New Roman"/>
      <w:b/>
      <w:bCs/>
      <w:color w:val="4F81BD"/>
    </w:rPr>
  </w:style>
  <w:style w:type="paragraph" w:styleId="En-tte">
    <w:name w:val="header"/>
    <w:basedOn w:val="Normal"/>
    <w:link w:val="En-tteCar"/>
    <w:uiPriority w:val="99"/>
    <w:unhideWhenUsed/>
    <w:rsid w:val="003370BC"/>
    <w:pPr>
      <w:tabs>
        <w:tab w:val="center" w:pos="4536"/>
        <w:tab w:val="right" w:pos="9072"/>
      </w:tabs>
    </w:pPr>
    <w:rPr>
      <w:lang/>
    </w:rPr>
  </w:style>
  <w:style w:type="character" w:customStyle="1" w:styleId="En-tteCar">
    <w:name w:val="En-tête Car"/>
    <w:link w:val="En-tte"/>
    <w:uiPriority w:val="99"/>
    <w:rsid w:val="003370BC"/>
    <w:rPr>
      <w:sz w:val="22"/>
      <w:szCs w:val="22"/>
      <w:lang w:eastAsia="en-US"/>
    </w:rPr>
  </w:style>
  <w:style w:type="paragraph" w:customStyle="1" w:styleId="Default">
    <w:name w:val="Default"/>
    <w:rsid w:val="00AA2D3A"/>
    <w:pPr>
      <w:autoSpaceDE w:val="0"/>
      <w:autoSpaceDN w:val="0"/>
      <w:adjustRightInd w:val="0"/>
    </w:pPr>
    <w:rPr>
      <w:rFonts w:ascii="Arial" w:hAnsi="Arial" w:cs="Arial"/>
      <w:color w:val="000000"/>
      <w:sz w:val="24"/>
      <w:szCs w:val="24"/>
    </w:rPr>
  </w:style>
  <w:style w:type="paragraph" w:customStyle="1" w:styleId="Paragraphedeliste1">
    <w:name w:val="Paragraphe de liste1"/>
    <w:basedOn w:val="Normal"/>
    <w:rsid w:val="00B5345D"/>
    <w:pPr>
      <w:ind w:left="720"/>
    </w:pPr>
    <w:rPr>
      <w:rFonts w:eastAsia="Times New Roman" w:cs="Calibri"/>
    </w:rPr>
  </w:style>
  <w:style w:type="table" w:styleId="Grilledutableau">
    <w:name w:val="Table Grid"/>
    <w:basedOn w:val="TableauNormal"/>
    <w:rsid w:val="00243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99"/>
    <w:qFormat/>
    <w:rsid w:val="00B34056"/>
    <w:pPr>
      <w:ind w:left="720"/>
      <w:contextualSpacing/>
    </w:pPr>
    <w:rPr>
      <w:rFonts w:eastAsia="Times New Roman" w:cs="Calibri"/>
    </w:rPr>
  </w:style>
  <w:style w:type="character" w:styleId="Marquedecommentaire">
    <w:name w:val="annotation reference"/>
    <w:basedOn w:val="Policepardfaut"/>
    <w:semiHidden/>
    <w:rsid w:val="00FC79EA"/>
    <w:rPr>
      <w:rFonts w:cs="Times New Roman"/>
      <w:sz w:val="16"/>
      <w:szCs w:val="16"/>
    </w:rPr>
  </w:style>
  <w:style w:type="paragraph" w:styleId="Commentaire">
    <w:name w:val="annotation text"/>
    <w:basedOn w:val="Normal"/>
    <w:link w:val="CommentaireCar"/>
    <w:uiPriority w:val="99"/>
    <w:semiHidden/>
    <w:rsid w:val="00FC79EA"/>
    <w:pPr>
      <w:spacing w:line="240" w:lineRule="auto"/>
    </w:pPr>
    <w:rPr>
      <w:rFonts w:eastAsia="Times New Roman" w:cs="Calibri"/>
      <w:sz w:val="20"/>
      <w:szCs w:val="20"/>
    </w:rPr>
  </w:style>
  <w:style w:type="character" w:customStyle="1" w:styleId="CommentaireCar">
    <w:name w:val="Commentaire Car"/>
    <w:basedOn w:val="Policepardfaut"/>
    <w:link w:val="Commentaire"/>
    <w:uiPriority w:val="99"/>
    <w:semiHidden/>
    <w:rsid w:val="00FC79EA"/>
    <w:rPr>
      <w:rFonts w:eastAsia="Times New Roman" w:cs="Calibri"/>
      <w:lang w:eastAsia="en-US"/>
    </w:rPr>
  </w:style>
  <w:style w:type="paragraph" w:styleId="Textedebulles">
    <w:name w:val="Balloon Text"/>
    <w:basedOn w:val="Normal"/>
    <w:link w:val="TextedebullesCar"/>
    <w:uiPriority w:val="99"/>
    <w:semiHidden/>
    <w:unhideWhenUsed/>
    <w:rsid w:val="00FC79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79EA"/>
    <w:rPr>
      <w:rFonts w:ascii="Tahoma" w:hAnsi="Tahoma" w:cs="Tahoma"/>
      <w:sz w:val="16"/>
      <w:szCs w:val="16"/>
      <w:lang w:eastAsia="en-US"/>
    </w:rPr>
  </w:style>
  <w:style w:type="paragraph" w:customStyle="1" w:styleId="Questions0">
    <w:name w:val="Questions"/>
    <w:basedOn w:val="Normal"/>
    <w:link w:val="QuestionsCar0"/>
    <w:rsid w:val="003B30A3"/>
    <w:pPr>
      <w:spacing w:after="60" w:line="240" w:lineRule="auto"/>
    </w:pPr>
    <w:rPr>
      <w:rFonts w:ascii="Arial" w:eastAsia="Times" w:hAnsi="Arial"/>
      <w:lang/>
    </w:rPr>
  </w:style>
  <w:style w:type="character" w:styleId="Lienhypertexte">
    <w:name w:val="Hyperlink"/>
    <w:basedOn w:val="Policepardfaut"/>
    <w:unhideWhenUsed/>
    <w:rsid w:val="005B21B7"/>
    <w:rPr>
      <w:color w:val="0000FF"/>
      <w:u w:val="single"/>
    </w:rPr>
  </w:style>
  <w:style w:type="character" w:customStyle="1" w:styleId="citecrochet1">
    <w:name w:val="cite_crochet1"/>
    <w:basedOn w:val="Policepardfaut"/>
    <w:rsid w:val="005B21B7"/>
    <w:rPr>
      <w:vanish/>
      <w:webHidden w:val="0"/>
      <w:specVanish w:val="0"/>
    </w:rPr>
  </w:style>
  <w:style w:type="paragraph" w:styleId="NormalWeb">
    <w:name w:val="Normal (Web)"/>
    <w:basedOn w:val="Normal"/>
    <w:uiPriority w:val="99"/>
    <w:rsid w:val="007F38D7"/>
    <w:pPr>
      <w:spacing w:before="100" w:beforeAutospacing="1" w:after="100" w:afterAutospacing="1" w:line="240" w:lineRule="auto"/>
    </w:pPr>
    <w:rPr>
      <w:rFonts w:ascii="Times New Roman" w:eastAsia="Times New Roman" w:hAnsi="Times New Roman"/>
      <w:sz w:val="24"/>
      <w:szCs w:val="24"/>
      <w:lang w:eastAsia="fr-FR"/>
    </w:rPr>
  </w:style>
  <w:style w:type="paragraph" w:styleId="Objetducommentaire">
    <w:name w:val="annotation subject"/>
    <w:basedOn w:val="Commentaire"/>
    <w:next w:val="Commentaire"/>
    <w:link w:val="ObjetducommentaireCar"/>
    <w:uiPriority w:val="99"/>
    <w:semiHidden/>
    <w:unhideWhenUsed/>
    <w:rsid w:val="00B720FD"/>
    <w:pPr>
      <w:spacing w:line="276" w:lineRule="auto"/>
    </w:pPr>
    <w:rPr>
      <w:rFonts w:eastAsia="Calibri" w:cs="Times New Roman"/>
      <w:b/>
      <w:bCs/>
    </w:rPr>
  </w:style>
  <w:style w:type="character" w:customStyle="1" w:styleId="ObjetducommentaireCar">
    <w:name w:val="Objet du commentaire Car"/>
    <w:basedOn w:val="CommentaireCar"/>
    <w:link w:val="Objetducommentaire"/>
    <w:uiPriority w:val="99"/>
    <w:semiHidden/>
    <w:rsid w:val="00B720FD"/>
    <w:rPr>
      <w:b/>
      <w:bCs/>
    </w:rPr>
  </w:style>
  <w:style w:type="paragraph" w:styleId="Textebrut">
    <w:name w:val="Plain Text"/>
    <w:basedOn w:val="Normal"/>
    <w:link w:val="TextebrutCar"/>
    <w:uiPriority w:val="99"/>
    <w:semiHidden/>
    <w:unhideWhenUsed/>
    <w:rsid w:val="00846715"/>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semiHidden/>
    <w:rsid w:val="00846715"/>
    <w:rPr>
      <w:rFonts w:ascii="Consolas" w:eastAsia="Calibri" w:hAnsi="Consolas" w:cs="Consolas"/>
      <w:sz w:val="21"/>
      <w:szCs w:val="21"/>
      <w:lang w:eastAsia="en-US"/>
    </w:rPr>
  </w:style>
  <w:style w:type="paragraph" w:customStyle="1" w:styleId="Titredocument0">
    <w:name w:val="Titre document"/>
    <w:basedOn w:val="Titre3"/>
    <w:rsid w:val="005E382F"/>
    <w:pPr>
      <w:keepNext w:val="0"/>
      <w:keepLines w:val="0"/>
      <w:spacing w:before="240" w:after="120" w:line="360" w:lineRule="exact"/>
      <w:jc w:val="both"/>
    </w:pPr>
    <w:rPr>
      <w:rFonts w:ascii="Arial" w:hAnsi="Arial"/>
      <w:color w:val="auto"/>
      <w:sz w:val="26"/>
      <w:szCs w:val="32"/>
      <w:lang w:eastAsia="fr-FR"/>
    </w:rPr>
  </w:style>
  <w:style w:type="character" w:customStyle="1" w:styleId="QuestionsCar0">
    <w:name w:val="Questions Car"/>
    <w:link w:val="Questions0"/>
    <w:rsid w:val="005E382F"/>
    <w:rPr>
      <w:rFonts w:ascii="Arial" w:eastAsia="Times" w:hAnsi="Arial" w:cs="Arial"/>
      <w:sz w:val="22"/>
      <w:szCs w:val="22"/>
    </w:rPr>
  </w:style>
  <w:style w:type="paragraph" w:customStyle="1" w:styleId="Textecourant">
    <w:name w:val="Texte courant"/>
    <w:basedOn w:val="Normal"/>
    <w:qFormat/>
    <w:rsid w:val="005E382F"/>
    <w:pPr>
      <w:spacing w:after="0" w:line="240" w:lineRule="auto"/>
      <w:jc w:val="both"/>
    </w:pPr>
    <w:rPr>
      <w:rFonts w:ascii="Times New Roman" w:eastAsia="Times New Roman" w:hAnsi="Times New Roman"/>
      <w:sz w:val="24"/>
      <w:szCs w:val="24"/>
      <w:lang w:eastAsia="fr-FR"/>
    </w:rPr>
  </w:style>
  <w:style w:type="paragraph" w:customStyle="1" w:styleId="RqGP">
    <w:name w:val="Rq GP"/>
    <w:basedOn w:val="Retraitnormal"/>
    <w:link w:val="RqGPCar"/>
    <w:qFormat/>
    <w:rsid w:val="005E382F"/>
    <w:pPr>
      <w:pBdr>
        <w:top w:val="single" w:sz="4" w:space="1" w:color="auto"/>
        <w:left w:val="single" w:sz="4" w:space="4" w:color="auto"/>
        <w:bottom w:val="single" w:sz="4" w:space="1" w:color="auto"/>
        <w:right w:val="single" w:sz="4" w:space="4" w:color="auto"/>
      </w:pBdr>
      <w:spacing w:before="-1" w:beforeAutospacing="1" w:after="0" w:line="240" w:lineRule="auto"/>
    </w:pPr>
  </w:style>
  <w:style w:type="character" w:customStyle="1" w:styleId="RqGPCar">
    <w:name w:val="Rq GP Car"/>
    <w:basedOn w:val="Policepardfaut"/>
    <w:link w:val="RqGP"/>
    <w:rsid w:val="005E382F"/>
    <w:rPr>
      <w:sz w:val="22"/>
      <w:szCs w:val="22"/>
      <w:lang w:eastAsia="en-US"/>
    </w:rPr>
  </w:style>
  <w:style w:type="paragraph" w:styleId="Retraitnormal">
    <w:name w:val="Normal Indent"/>
    <w:basedOn w:val="Normal"/>
    <w:uiPriority w:val="99"/>
    <w:semiHidden/>
    <w:unhideWhenUsed/>
    <w:rsid w:val="005E382F"/>
    <w:pPr>
      <w:ind w:left="708"/>
    </w:pPr>
  </w:style>
  <w:style w:type="paragraph" w:customStyle="1" w:styleId="TB3">
    <w:name w:val="TB3"/>
    <w:basedOn w:val="Normal"/>
    <w:qFormat/>
    <w:rsid w:val="0084203E"/>
    <w:pPr>
      <w:autoSpaceDE w:val="0"/>
      <w:autoSpaceDN w:val="0"/>
      <w:adjustRightInd w:val="0"/>
      <w:spacing w:after="0" w:line="240" w:lineRule="auto"/>
    </w:pPr>
    <w:rPr>
      <w:rFonts w:ascii="Arial" w:eastAsia="MS Mincho" w:hAnsi="Arial" w:cs="Arial"/>
      <w:sz w:val="20"/>
      <w:szCs w:val="20"/>
      <w:lang w:eastAsia="ja-JP"/>
    </w:rPr>
  </w:style>
  <w:style w:type="character" w:customStyle="1" w:styleId="TB3gras">
    <w:name w:val="TB3 gras"/>
    <w:uiPriority w:val="1"/>
    <w:qFormat/>
    <w:rsid w:val="00393A9D"/>
    <w:rPr>
      <w:rFonts w:ascii="Arial" w:hAnsi="Arial"/>
      <w:b/>
      <w:sz w:val="20"/>
    </w:rPr>
  </w:style>
  <w:style w:type="paragraph" w:customStyle="1" w:styleId="TexteCours">
    <w:name w:val="Texte Cours"/>
    <w:basedOn w:val="Normal"/>
    <w:qFormat/>
    <w:rsid w:val="003E57FB"/>
    <w:pPr>
      <w:spacing w:after="120"/>
      <w:ind w:left="284" w:right="284"/>
      <w:jc w:val="both"/>
    </w:pPr>
    <w:rPr>
      <w:rFonts w:cs="Calibri"/>
    </w:rPr>
  </w:style>
  <w:style w:type="character" w:customStyle="1" w:styleId="Titre4Car">
    <w:name w:val="Titre 4 Car"/>
    <w:basedOn w:val="Policepardfaut"/>
    <w:link w:val="Titre4"/>
    <w:rsid w:val="00BD21BD"/>
    <w:rPr>
      <w:rFonts w:ascii="Times New Roman" w:eastAsia="Times New Roman" w:hAnsi="Times New Roman"/>
      <w:b/>
      <w:sz w:val="24"/>
      <w:szCs w:val="24"/>
      <w:lang w:eastAsia="en-US"/>
    </w:rPr>
  </w:style>
  <w:style w:type="paragraph" w:customStyle="1" w:styleId="TexteCorrig">
    <w:name w:val="Texte Corrigé"/>
    <w:basedOn w:val="TexteCours"/>
    <w:qFormat/>
    <w:rsid w:val="00772B14"/>
  </w:style>
  <w:style w:type="paragraph" w:customStyle="1" w:styleId="Titre1Corrig">
    <w:name w:val="Titre1Corrigé"/>
    <w:basedOn w:val="Normal"/>
    <w:qFormat/>
    <w:rsid w:val="00772B14"/>
    <w:pPr>
      <w:spacing w:after="120"/>
    </w:pPr>
    <w:rPr>
      <w:rFonts w:ascii="Trebuchet MS" w:eastAsia="Times New Roman" w:hAnsi="Trebuchet MS"/>
      <w:b/>
      <w:bCs/>
      <w:sz w:val="28"/>
      <w:szCs w:val="20"/>
      <w:lang w:eastAsia="fr-FR"/>
    </w:rPr>
  </w:style>
  <w:style w:type="character" w:customStyle="1" w:styleId="Titre5Car">
    <w:name w:val="Titre 5 Car"/>
    <w:basedOn w:val="Policepardfaut"/>
    <w:link w:val="Titre5"/>
    <w:uiPriority w:val="9"/>
    <w:rsid w:val="00BD21BD"/>
    <w:rPr>
      <w:rFonts w:eastAsia="Times New Roman"/>
      <w:color w:val="243F60"/>
      <w:sz w:val="22"/>
      <w:szCs w:val="22"/>
      <w:lang w:eastAsia="en-US"/>
    </w:rPr>
  </w:style>
  <w:style w:type="paragraph" w:customStyle="1" w:styleId="Texte">
    <w:name w:val="Texte"/>
    <w:basedOn w:val="Normal"/>
    <w:next w:val="Normal"/>
    <w:uiPriority w:val="99"/>
    <w:rsid w:val="00BD21BD"/>
    <w:pPr>
      <w:autoSpaceDE w:val="0"/>
      <w:autoSpaceDN w:val="0"/>
      <w:adjustRightInd w:val="0"/>
      <w:spacing w:after="0" w:line="240" w:lineRule="auto"/>
    </w:pPr>
    <w:rPr>
      <w:rFonts w:ascii="Arial Black" w:hAnsi="Arial Black" w:cs="Arial Black"/>
      <w:sz w:val="24"/>
      <w:szCs w:val="24"/>
    </w:rPr>
  </w:style>
  <w:style w:type="paragraph" w:customStyle="1" w:styleId="Tableau">
    <w:name w:val="Tableau"/>
    <w:basedOn w:val="Normal"/>
    <w:next w:val="Normal"/>
    <w:rsid w:val="00BD21BD"/>
    <w:pPr>
      <w:autoSpaceDE w:val="0"/>
      <w:autoSpaceDN w:val="0"/>
      <w:adjustRightInd w:val="0"/>
      <w:spacing w:after="0" w:line="240" w:lineRule="auto"/>
    </w:pPr>
    <w:rPr>
      <w:rFonts w:ascii="Times New Roman" w:hAnsi="Times New Roman"/>
      <w:sz w:val="24"/>
      <w:szCs w:val="24"/>
    </w:rPr>
  </w:style>
  <w:style w:type="character" w:styleId="Accentuation">
    <w:name w:val="Emphasis"/>
    <w:uiPriority w:val="20"/>
    <w:qFormat/>
    <w:rsid w:val="00BD21BD"/>
    <w:rPr>
      <w:i/>
      <w:iCs/>
    </w:rPr>
  </w:style>
  <w:style w:type="paragraph" w:customStyle="1" w:styleId="EQ">
    <w:name w:val="EQ"/>
    <w:basedOn w:val="Normal"/>
    <w:qFormat/>
    <w:rsid w:val="00BD21BD"/>
    <w:pPr>
      <w:spacing w:before="60" w:after="80"/>
      <w:ind w:left="567" w:right="567"/>
    </w:pPr>
    <w:rPr>
      <w:rFonts w:ascii="Cambria Math" w:hAnsi="Cambria Math"/>
      <w:sz w:val="24"/>
      <w:szCs w:val="24"/>
    </w:rPr>
  </w:style>
  <w:style w:type="paragraph" w:customStyle="1" w:styleId="ExoInter">
    <w:name w:val="ExoInter"/>
    <w:basedOn w:val="Paragraphedeliste"/>
    <w:qFormat/>
    <w:rsid w:val="00BD21BD"/>
    <w:pPr>
      <w:numPr>
        <w:numId w:val="27"/>
      </w:numPr>
      <w:spacing w:before="120" w:after="120"/>
    </w:pPr>
    <w:rPr>
      <w:b/>
      <w:i/>
    </w:rPr>
  </w:style>
  <w:style w:type="paragraph" w:customStyle="1" w:styleId="ExoIntitule">
    <w:name w:val="ExoIntitule"/>
    <w:basedOn w:val="Titre2"/>
    <w:qFormat/>
    <w:rsid w:val="00BD21BD"/>
    <w:pPr>
      <w:spacing w:before="360" w:after="240"/>
    </w:pPr>
    <w:rPr>
      <w:rFonts w:ascii="Arial Narrow" w:hAnsi="Arial Narrow"/>
      <w:sz w:val="32"/>
      <w:szCs w:val="32"/>
      <w:lang w:val="fr-FR" w:eastAsia="en-US"/>
    </w:rPr>
  </w:style>
  <w:style w:type="paragraph" w:customStyle="1" w:styleId="ExoQuestion">
    <w:name w:val="ExoQuestion"/>
    <w:basedOn w:val="Paragraphedeliste"/>
    <w:qFormat/>
    <w:rsid w:val="00BD21BD"/>
    <w:pPr>
      <w:pBdr>
        <w:left w:val="single" w:sz="24" w:space="4" w:color="808080"/>
      </w:pBdr>
      <w:spacing w:before="120" w:after="120"/>
      <w:ind w:left="794" w:hanging="284"/>
      <w:contextualSpacing w:val="0"/>
    </w:pPr>
    <w:rPr>
      <w:b/>
    </w:rPr>
  </w:style>
  <w:style w:type="paragraph" w:customStyle="1" w:styleId="ExoRetrait">
    <w:name w:val="ExoRetrait"/>
    <w:basedOn w:val="Normal"/>
    <w:qFormat/>
    <w:rsid w:val="00BD21BD"/>
    <w:pPr>
      <w:spacing w:before="120" w:after="120"/>
      <w:contextualSpacing/>
    </w:pPr>
    <w:rPr>
      <w:rFonts w:ascii="Times New Roman" w:hAnsi="Times New Roman"/>
      <w:sz w:val="24"/>
      <w:szCs w:val="24"/>
    </w:rPr>
  </w:style>
  <w:style w:type="paragraph" w:customStyle="1" w:styleId="ExoSousQuestion">
    <w:name w:val="ExoSousQuestion"/>
    <w:basedOn w:val="Paragraphedeliste"/>
    <w:qFormat/>
    <w:rsid w:val="00BD21BD"/>
    <w:pPr>
      <w:numPr>
        <w:ilvl w:val="1"/>
        <w:numId w:val="28"/>
      </w:numPr>
      <w:pBdr>
        <w:left w:val="single" w:sz="24" w:space="4" w:color="808080"/>
      </w:pBdr>
    </w:pPr>
  </w:style>
  <w:style w:type="paragraph" w:customStyle="1" w:styleId="ExoTexte">
    <w:name w:val="ExoTexte"/>
    <w:basedOn w:val="Normal"/>
    <w:qFormat/>
    <w:rsid w:val="00BD21BD"/>
    <w:pPr>
      <w:spacing w:before="60" w:after="60"/>
      <w:ind w:left="709"/>
      <w:contextualSpacing/>
    </w:pPr>
    <w:rPr>
      <w:rFonts w:ascii="Times New Roman" w:hAnsi="Times New Roman"/>
      <w:sz w:val="24"/>
      <w:szCs w:val="24"/>
    </w:rPr>
  </w:style>
  <w:style w:type="paragraph" w:customStyle="1" w:styleId="ExoTitre1">
    <w:name w:val="ExoTitre1"/>
    <w:basedOn w:val="Paragraphedeliste"/>
    <w:qFormat/>
    <w:rsid w:val="00BD21BD"/>
    <w:pPr>
      <w:spacing w:before="360"/>
      <w:ind w:left="0"/>
      <w:outlineLvl w:val="0"/>
    </w:pPr>
    <w:rPr>
      <w:rFonts w:ascii="Arial Narrow" w:hAnsi="Arial Narrow" w:cs="Arial"/>
      <w:b/>
      <w:sz w:val="40"/>
      <w:szCs w:val="32"/>
    </w:rPr>
  </w:style>
  <w:style w:type="paragraph" w:customStyle="1" w:styleId="ExoTitre2">
    <w:name w:val="ExoTitre2"/>
    <w:basedOn w:val="Titre2"/>
    <w:qFormat/>
    <w:rsid w:val="00BD21BD"/>
    <w:rPr>
      <w:rFonts w:ascii="Arial Narrow" w:hAnsi="Arial Narrow"/>
      <w:sz w:val="36"/>
      <w:lang w:val="fr-FR" w:eastAsia="en-US"/>
    </w:rPr>
  </w:style>
  <w:style w:type="character" w:customStyle="1" w:styleId="hit">
    <w:name w:val="hit"/>
    <w:basedOn w:val="Policepardfaut"/>
    <w:uiPriority w:val="99"/>
    <w:rsid w:val="00BD21BD"/>
  </w:style>
  <w:style w:type="paragraph" w:styleId="Lgende">
    <w:name w:val="caption"/>
    <w:basedOn w:val="Normal"/>
    <w:qFormat/>
    <w:rsid w:val="00BD21BD"/>
    <w:pPr>
      <w:suppressLineNumbers/>
      <w:spacing w:before="120" w:after="120"/>
    </w:pPr>
    <w:rPr>
      <w:rFonts w:cs="Mangal"/>
      <w:i/>
      <w:iCs/>
      <w:sz w:val="24"/>
      <w:szCs w:val="24"/>
    </w:rPr>
  </w:style>
  <w:style w:type="paragraph" w:customStyle="1" w:styleId="Listetirets">
    <w:name w:val="Liste tirets"/>
    <w:basedOn w:val="Normal"/>
    <w:rsid w:val="00BD21BD"/>
    <w:pPr>
      <w:numPr>
        <w:numId w:val="29"/>
      </w:numPr>
    </w:pPr>
    <w:rPr>
      <w:rFonts w:ascii="Times New Roman" w:eastAsia="Times New Roman" w:hAnsi="Times New Roman"/>
      <w:kern w:val="36"/>
      <w:sz w:val="24"/>
      <w:szCs w:val="24"/>
      <w:lang w:eastAsia="fr-FR"/>
    </w:rPr>
  </w:style>
  <w:style w:type="paragraph" w:customStyle="1" w:styleId="Listetiretstableau">
    <w:name w:val="Liste tirets tableau"/>
    <w:rsid w:val="00BD21BD"/>
    <w:pPr>
      <w:numPr>
        <w:numId w:val="30"/>
      </w:numPr>
    </w:pPr>
    <w:rPr>
      <w:rFonts w:ascii="Times New Roman" w:hAnsi="Times New Roman"/>
      <w:kern w:val="36"/>
      <w:szCs w:val="24"/>
      <w:lang w:eastAsia="en-US"/>
    </w:rPr>
  </w:style>
  <w:style w:type="paragraph" w:customStyle="1" w:styleId="Titre1Cours">
    <w:name w:val="Titre 1 Cours"/>
    <w:basedOn w:val="Titre3"/>
    <w:rsid w:val="00BD21BD"/>
    <w:pPr>
      <w:keepLines w:val="0"/>
      <w:spacing w:before="360" w:after="240" w:line="320" w:lineRule="exact"/>
      <w:jc w:val="both"/>
    </w:pPr>
    <w:rPr>
      <w:rFonts w:ascii="Arial" w:hAnsi="Arial"/>
      <w:color w:val="auto"/>
      <w:sz w:val="28"/>
      <w:lang w:val="fr-FR" w:eastAsia="fr-FR"/>
    </w:rPr>
  </w:style>
  <w:style w:type="paragraph" w:customStyle="1" w:styleId="LPCours">
    <w:name w:val="LP Cours"/>
    <w:basedOn w:val="TexteCours"/>
    <w:qFormat/>
    <w:rsid w:val="00BD21BD"/>
    <w:pPr>
      <w:numPr>
        <w:numId w:val="31"/>
      </w:numPr>
      <w:ind w:right="0"/>
    </w:pPr>
    <w:rPr>
      <w:rFonts w:ascii="Times New Roman" w:hAnsi="Times New Roman" w:cs="Times New Roman"/>
      <w:sz w:val="23"/>
      <w:szCs w:val="23"/>
    </w:rPr>
  </w:style>
  <w:style w:type="paragraph" w:customStyle="1" w:styleId="Titre2corrig">
    <w:name w:val="Titre 2 corrigé"/>
    <w:basedOn w:val="Titre3"/>
    <w:rsid w:val="00BD21BD"/>
    <w:pPr>
      <w:keepLines w:val="0"/>
      <w:spacing w:before="360" w:after="240" w:line="320" w:lineRule="exact"/>
      <w:jc w:val="both"/>
    </w:pPr>
    <w:rPr>
      <w:rFonts w:ascii="Arial" w:hAnsi="Arial"/>
      <w:color w:val="auto"/>
      <w:sz w:val="28"/>
      <w:lang w:val="fr-FR" w:eastAsia="fr-FR"/>
    </w:rPr>
  </w:style>
  <w:style w:type="paragraph" w:customStyle="1" w:styleId="Planchapitretableau0">
    <w:name w:val="Plan chapitre tableau"/>
    <w:basedOn w:val="Titre2corrig"/>
    <w:qFormat/>
    <w:rsid w:val="00BD21BD"/>
    <w:pPr>
      <w:keepNext w:val="0"/>
      <w:spacing w:before="0" w:after="120" w:line="276" w:lineRule="auto"/>
      <w:jc w:val="left"/>
      <w:outlineLvl w:val="9"/>
    </w:pPr>
    <w:rPr>
      <w:rFonts w:eastAsia="Calibri"/>
      <w:sz w:val="22"/>
    </w:rPr>
  </w:style>
  <w:style w:type="paragraph" w:customStyle="1" w:styleId="Planchapitretableau2">
    <w:name w:val="Plan chapitre tableau 2"/>
    <w:basedOn w:val="Planchapitretableau0"/>
    <w:qFormat/>
    <w:rsid w:val="00BD21BD"/>
    <w:rPr>
      <w:sz w:val="20"/>
    </w:rPr>
  </w:style>
  <w:style w:type="paragraph" w:customStyle="1" w:styleId="QuestionCorrig">
    <w:name w:val="Question Corrigé"/>
    <w:basedOn w:val="Normal"/>
    <w:qFormat/>
    <w:rsid w:val="00BD21BD"/>
    <w:pPr>
      <w:tabs>
        <w:tab w:val="left" w:pos="284"/>
      </w:tabs>
      <w:spacing w:after="120"/>
    </w:pPr>
    <w:rPr>
      <w:rFonts w:ascii="Trebuchet MS" w:hAnsi="Trebuchet MS"/>
      <w:b/>
    </w:rPr>
  </w:style>
  <w:style w:type="paragraph" w:customStyle="1" w:styleId="Questionsactivits">
    <w:name w:val="Questions activités"/>
    <w:basedOn w:val="Normal"/>
    <w:rsid w:val="00BD21BD"/>
    <w:pPr>
      <w:spacing w:before="240" w:after="60" w:line="280" w:lineRule="atLeast"/>
      <w:jc w:val="both"/>
    </w:pPr>
    <w:rPr>
      <w:rFonts w:ascii="Trebuchet MS" w:eastAsia="Times" w:hAnsi="Trebuchet MS"/>
      <w:b/>
      <w:color w:val="000000"/>
      <w:sz w:val="24"/>
      <w:szCs w:val="20"/>
      <w:lang w:val="en-US"/>
    </w:rPr>
  </w:style>
  <w:style w:type="paragraph" w:customStyle="1" w:styleId="Style1">
    <w:name w:val="Style1"/>
    <w:basedOn w:val="Paragraphedeliste"/>
    <w:qFormat/>
    <w:rsid w:val="00BD21BD"/>
    <w:pPr>
      <w:numPr>
        <w:numId w:val="32"/>
      </w:numPr>
    </w:pPr>
  </w:style>
  <w:style w:type="paragraph" w:customStyle="1" w:styleId="TB1">
    <w:name w:val="TB1"/>
    <w:basedOn w:val="Normal"/>
    <w:qFormat/>
    <w:rsid w:val="00BD21BD"/>
    <w:pPr>
      <w:spacing w:before="60" w:after="60"/>
      <w:jc w:val="center"/>
    </w:pPr>
    <w:rPr>
      <w:rFonts w:ascii="Arial" w:hAnsi="Arial"/>
      <w:b/>
      <w:sz w:val="20"/>
      <w:szCs w:val="20"/>
    </w:rPr>
  </w:style>
  <w:style w:type="paragraph" w:customStyle="1" w:styleId="TB2corrig">
    <w:name w:val="TB2 corrigé"/>
    <w:basedOn w:val="Normal"/>
    <w:qFormat/>
    <w:rsid w:val="00BD21BD"/>
    <w:pPr>
      <w:spacing w:after="120"/>
      <w:jc w:val="center"/>
    </w:pPr>
    <w:rPr>
      <w:rFonts w:ascii="Times New Roman" w:hAnsi="Times New Roman"/>
      <w:b/>
      <w:sz w:val="23"/>
      <w:szCs w:val="23"/>
    </w:rPr>
  </w:style>
  <w:style w:type="paragraph" w:customStyle="1" w:styleId="TB3corrig">
    <w:name w:val="TB3 corrigé"/>
    <w:basedOn w:val="Normal"/>
    <w:qFormat/>
    <w:rsid w:val="00BD21BD"/>
    <w:pPr>
      <w:spacing w:after="120"/>
      <w:jc w:val="both"/>
    </w:pPr>
    <w:rPr>
      <w:rFonts w:ascii="Times New Roman" w:hAnsi="Times New Roman"/>
      <w:bCs/>
      <w:sz w:val="20"/>
      <w:szCs w:val="20"/>
    </w:rPr>
  </w:style>
  <w:style w:type="character" w:customStyle="1" w:styleId="TB3Corrig0">
    <w:name w:val="TB3 Corrigé"/>
    <w:uiPriority w:val="1"/>
    <w:qFormat/>
    <w:rsid w:val="00BD21BD"/>
    <w:rPr>
      <w:rFonts w:ascii="Times New Roman" w:hAnsi="Times New Roman"/>
      <w:b/>
      <w:sz w:val="20"/>
    </w:rPr>
  </w:style>
  <w:style w:type="character" w:customStyle="1" w:styleId="TexteCorriggras">
    <w:name w:val="Texte Corrigé gras"/>
    <w:uiPriority w:val="1"/>
    <w:qFormat/>
    <w:rsid w:val="00BD21BD"/>
    <w:rPr>
      <w:rFonts w:ascii="Times New Roman" w:hAnsi="Times New Roman"/>
      <w:b/>
      <w:sz w:val="23"/>
      <w:lang w:val="fr-FR"/>
    </w:rPr>
  </w:style>
  <w:style w:type="character" w:customStyle="1" w:styleId="TexteCorriggrassoulign">
    <w:name w:val="Texte Corrigé gras souligné"/>
    <w:uiPriority w:val="1"/>
    <w:qFormat/>
    <w:rsid w:val="00BD21BD"/>
    <w:rPr>
      <w:rFonts w:ascii="Times New Roman" w:hAnsi="Times New Roman"/>
      <w:b/>
      <w:sz w:val="23"/>
      <w:u w:val="single"/>
    </w:rPr>
  </w:style>
  <w:style w:type="character" w:customStyle="1" w:styleId="TexteCorrigital">
    <w:name w:val="Texte Corrigé ital"/>
    <w:uiPriority w:val="1"/>
    <w:qFormat/>
    <w:rsid w:val="00BD21BD"/>
    <w:rPr>
      <w:rFonts w:ascii="Times New Roman" w:hAnsi="Times New Roman"/>
      <w:i/>
      <w:sz w:val="23"/>
      <w:lang w:val="fr-FR"/>
    </w:rPr>
  </w:style>
  <w:style w:type="character" w:customStyle="1" w:styleId="Textecoursgras">
    <w:name w:val="Texte cours gras"/>
    <w:uiPriority w:val="1"/>
    <w:qFormat/>
    <w:rsid w:val="00BD21BD"/>
    <w:rPr>
      <w:rFonts w:ascii="Times New Roman" w:eastAsia="Calibri" w:hAnsi="Times New Roman"/>
      <w:b/>
      <w:sz w:val="23"/>
      <w:szCs w:val="23"/>
      <w:lang w:eastAsia="en-US"/>
    </w:rPr>
  </w:style>
  <w:style w:type="paragraph" w:styleId="Titre">
    <w:name w:val="Title"/>
    <w:basedOn w:val="Normal"/>
    <w:next w:val="Corpsdetexte"/>
    <w:link w:val="TitreCar"/>
    <w:qFormat/>
    <w:rsid w:val="00BD21BD"/>
    <w:pPr>
      <w:keepNext/>
      <w:spacing w:before="240" w:after="120"/>
    </w:pPr>
    <w:rPr>
      <w:rFonts w:ascii="Arial" w:eastAsia="Microsoft YaHei" w:hAnsi="Arial" w:cs="Mangal"/>
      <w:sz w:val="28"/>
      <w:szCs w:val="28"/>
    </w:rPr>
  </w:style>
  <w:style w:type="character" w:customStyle="1" w:styleId="TitreCar">
    <w:name w:val="Titre Car"/>
    <w:basedOn w:val="Policepardfaut"/>
    <w:link w:val="Titre"/>
    <w:rsid w:val="00BD21BD"/>
    <w:rPr>
      <w:rFonts w:ascii="Arial" w:eastAsia="Microsoft YaHei" w:hAnsi="Arial" w:cs="Mangal"/>
      <w:sz w:val="28"/>
      <w:szCs w:val="28"/>
      <w:lang w:eastAsia="en-US"/>
    </w:rPr>
  </w:style>
  <w:style w:type="paragraph" w:customStyle="1" w:styleId="Titre2cours">
    <w:name w:val="Titre 2 cours"/>
    <w:basedOn w:val="Normal"/>
    <w:qFormat/>
    <w:rsid w:val="00BD21BD"/>
    <w:pPr>
      <w:spacing w:after="120"/>
      <w:ind w:left="567"/>
      <w:jc w:val="both"/>
    </w:pPr>
    <w:rPr>
      <w:rFonts w:ascii="Arial" w:hAnsi="Arial" w:cs="Arial"/>
      <w:b/>
      <w:sz w:val="24"/>
      <w:szCs w:val="24"/>
    </w:rPr>
  </w:style>
  <w:style w:type="paragraph" w:customStyle="1" w:styleId="Titre4avecpicto">
    <w:name w:val="Titre 4 avec picto"/>
    <w:rsid w:val="00BD21BD"/>
    <w:pPr>
      <w:tabs>
        <w:tab w:val="left" w:pos="703"/>
        <w:tab w:val="left" w:pos="1066"/>
      </w:tabs>
      <w:spacing w:before="240" w:after="40"/>
      <w:ind w:left="1066" w:hanging="1066"/>
    </w:pPr>
    <w:rPr>
      <w:rFonts w:ascii="Times New Roman" w:hAnsi="Times New Roman"/>
      <w:b/>
      <w:sz w:val="24"/>
      <w:szCs w:val="24"/>
      <w:lang w:eastAsia="en-US"/>
    </w:rPr>
  </w:style>
  <w:style w:type="paragraph" w:customStyle="1" w:styleId="Titre4sansnumro">
    <w:name w:val="Titre 4 sans numéro"/>
    <w:rsid w:val="00BD21BD"/>
    <w:pPr>
      <w:spacing w:before="240" w:after="40"/>
      <w:ind w:left="703"/>
    </w:pPr>
    <w:rPr>
      <w:rFonts w:ascii="Times New Roman" w:hAnsi="Times New Roman"/>
      <w:b/>
      <w:sz w:val="24"/>
      <w:szCs w:val="24"/>
      <w:lang w:eastAsia="en-US"/>
    </w:rPr>
  </w:style>
  <w:style w:type="paragraph" w:customStyle="1" w:styleId="Titretableau">
    <w:name w:val="Titre tableau"/>
    <w:basedOn w:val="Normal"/>
    <w:rsid w:val="00BD21BD"/>
    <w:pPr>
      <w:spacing w:after="20"/>
      <w:jc w:val="center"/>
    </w:pPr>
    <w:rPr>
      <w:rFonts w:ascii="Arial" w:eastAsia="Times New Roman" w:hAnsi="Arial"/>
      <w:b/>
      <w:szCs w:val="24"/>
      <w:lang w:eastAsia="fr-FR"/>
    </w:rPr>
  </w:style>
  <w:style w:type="character" w:customStyle="1" w:styleId="Titre2Management">
    <w:name w:val="Titre2 Management"/>
    <w:rsid w:val="00BD21BD"/>
    <w:rPr>
      <w:rFonts w:ascii="Arial" w:hAnsi="Arial"/>
      <w:b/>
      <w:i w:val="0"/>
      <w:iCs/>
      <w:sz w:val="22"/>
    </w:rPr>
  </w:style>
  <w:style w:type="paragraph" w:customStyle="1" w:styleId="TitreObjectifs">
    <w:name w:val="TitreObjectifs"/>
    <w:basedOn w:val="Normal"/>
    <w:qFormat/>
    <w:rsid w:val="00BD21BD"/>
    <w:pPr>
      <w:spacing w:after="120"/>
    </w:pPr>
    <w:rPr>
      <w:rFonts w:ascii="Trebuchet MS" w:hAnsi="Trebuchet MS"/>
      <w:b/>
      <w:sz w:val="24"/>
      <w:szCs w:val="24"/>
    </w:rPr>
  </w:style>
  <w:style w:type="paragraph" w:customStyle="1" w:styleId="titrepartie">
    <w:name w:val="titrepartie"/>
    <w:basedOn w:val="Titre3"/>
    <w:rsid w:val="00BD21BD"/>
    <w:rPr>
      <w:sz w:val="32"/>
      <w:lang w:val="fr-FR" w:eastAsia="en-US"/>
    </w:rPr>
  </w:style>
  <w:style w:type="paragraph" w:customStyle="1" w:styleId="Titre6GP">
    <w:name w:val="Titre 6 GP"/>
    <w:basedOn w:val="Normal"/>
    <w:qFormat/>
    <w:rsid w:val="00FE5891"/>
    <w:pPr>
      <w:spacing w:after="120"/>
    </w:pPr>
    <w:rPr>
      <w:rFonts w:ascii="Arial" w:hAnsi="Arial"/>
      <w:b/>
      <w:sz w:val="24"/>
    </w:rPr>
  </w:style>
</w:styles>
</file>

<file path=word/webSettings.xml><?xml version="1.0" encoding="utf-8"?>
<w:webSettings xmlns:r="http://schemas.openxmlformats.org/officeDocument/2006/relationships" xmlns:w="http://schemas.openxmlformats.org/wordprocessingml/2006/main">
  <w:divs>
    <w:div w:id="653918498">
      <w:bodyDiv w:val="1"/>
      <w:marLeft w:val="0"/>
      <w:marRight w:val="0"/>
      <w:marTop w:val="0"/>
      <w:marBottom w:val="0"/>
      <w:divBdr>
        <w:top w:val="none" w:sz="0" w:space="0" w:color="auto"/>
        <w:left w:val="none" w:sz="0" w:space="0" w:color="auto"/>
        <w:bottom w:val="none" w:sz="0" w:space="0" w:color="auto"/>
        <w:right w:val="none" w:sz="0" w:space="0" w:color="auto"/>
      </w:divBdr>
    </w:div>
    <w:div w:id="1239168153">
      <w:bodyDiv w:val="1"/>
      <w:marLeft w:val="0"/>
      <w:marRight w:val="0"/>
      <w:marTop w:val="0"/>
      <w:marBottom w:val="0"/>
      <w:divBdr>
        <w:top w:val="none" w:sz="0" w:space="0" w:color="auto"/>
        <w:left w:val="none" w:sz="0" w:space="0" w:color="auto"/>
        <w:bottom w:val="none" w:sz="0" w:space="0" w:color="auto"/>
        <w:right w:val="none" w:sz="0" w:space="0" w:color="auto"/>
      </w:divBdr>
      <w:divsChild>
        <w:div w:id="1169520897">
          <w:marLeft w:val="0"/>
          <w:marRight w:val="0"/>
          <w:marTop w:val="100"/>
          <w:marBottom w:val="100"/>
          <w:divBdr>
            <w:top w:val="none" w:sz="0" w:space="0" w:color="auto"/>
            <w:left w:val="none" w:sz="0" w:space="0" w:color="auto"/>
            <w:bottom w:val="none" w:sz="0" w:space="0" w:color="auto"/>
            <w:right w:val="none" w:sz="0" w:space="0" w:color="auto"/>
          </w:divBdr>
          <w:divsChild>
            <w:div w:id="298993244">
              <w:marLeft w:val="0"/>
              <w:marRight w:val="0"/>
              <w:marTop w:val="0"/>
              <w:marBottom w:val="0"/>
              <w:divBdr>
                <w:top w:val="none" w:sz="0" w:space="0" w:color="auto"/>
                <w:left w:val="none" w:sz="0" w:space="0" w:color="auto"/>
                <w:bottom w:val="none" w:sz="0" w:space="0" w:color="auto"/>
                <w:right w:val="none" w:sz="0" w:space="0" w:color="auto"/>
              </w:divBdr>
              <w:divsChild>
                <w:div w:id="1512380758">
                  <w:marLeft w:val="0"/>
                  <w:marRight w:val="0"/>
                  <w:marTop w:val="0"/>
                  <w:marBottom w:val="0"/>
                  <w:divBdr>
                    <w:top w:val="none" w:sz="0" w:space="0" w:color="auto"/>
                    <w:left w:val="none" w:sz="0" w:space="0" w:color="auto"/>
                    <w:bottom w:val="none" w:sz="0" w:space="0" w:color="auto"/>
                    <w:right w:val="none" w:sz="0" w:space="0" w:color="auto"/>
                  </w:divBdr>
                  <w:divsChild>
                    <w:div w:id="1075319224">
                      <w:marLeft w:val="0"/>
                      <w:marRight w:val="0"/>
                      <w:marTop w:val="0"/>
                      <w:marBottom w:val="0"/>
                      <w:divBdr>
                        <w:top w:val="none" w:sz="0" w:space="0" w:color="auto"/>
                        <w:left w:val="none" w:sz="0" w:space="0" w:color="auto"/>
                        <w:bottom w:val="none" w:sz="0" w:space="0" w:color="auto"/>
                        <w:right w:val="none" w:sz="0" w:space="0" w:color="auto"/>
                      </w:divBdr>
                      <w:divsChild>
                        <w:div w:id="1736391532">
                          <w:marLeft w:val="0"/>
                          <w:marRight w:val="0"/>
                          <w:marTop w:val="0"/>
                          <w:marBottom w:val="0"/>
                          <w:divBdr>
                            <w:top w:val="none" w:sz="0" w:space="0" w:color="auto"/>
                            <w:left w:val="none" w:sz="0" w:space="0" w:color="auto"/>
                            <w:bottom w:val="none" w:sz="0" w:space="0" w:color="auto"/>
                            <w:right w:val="none" w:sz="0" w:space="0" w:color="auto"/>
                          </w:divBdr>
                          <w:divsChild>
                            <w:div w:id="17784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133369">
      <w:bodyDiv w:val="1"/>
      <w:marLeft w:val="0"/>
      <w:marRight w:val="0"/>
      <w:marTop w:val="0"/>
      <w:marBottom w:val="0"/>
      <w:divBdr>
        <w:top w:val="none" w:sz="0" w:space="0" w:color="auto"/>
        <w:left w:val="none" w:sz="0" w:space="0" w:color="auto"/>
        <w:bottom w:val="none" w:sz="0" w:space="0" w:color="auto"/>
        <w:right w:val="none" w:sz="0" w:space="0" w:color="auto"/>
      </w:divBdr>
      <w:divsChild>
        <w:div w:id="2096824685">
          <w:marLeft w:val="0"/>
          <w:marRight w:val="0"/>
          <w:marTop w:val="93"/>
          <w:marBottom w:val="0"/>
          <w:divBdr>
            <w:top w:val="none" w:sz="0" w:space="0" w:color="auto"/>
            <w:left w:val="none" w:sz="0" w:space="0" w:color="auto"/>
            <w:bottom w:val="none" w:sz="0" w:space="0" w:color="auto"/>
            <w:right w:val="none" w:sz="0" w:space="0" w:color="auto"/>
          </w:divBdr>
          <w:divsChild>
            <w:div w:id="1448962232">
              <w:marLeft w:val="0"/>
              <w:marRight w:val="0"/>
              <w:marTop w:val="0"/>
              <w:marBottom w:val="0"/>
              <w:divBdr>
                <w:top w:val="none" w:sz="0" w:space="0" w:color="auto"/>
                <w:left w:val="none" w:sz="0" w:space="0" w:color="auto"/>
                <w:bottom w:val="none" w:sz="0" w:space="0" w:color="auto"/>
                <w:right w:val="none" w:sz="0" w:space="0" w:color="auto"/>
              </w:divBdr>
              <w:divsChild>
                <w:div w:id="762143820">
                  <w:marLeft w:val="0"/>
                  <w:marRight w:val="0"/>
                  <w:marTop w:val="0"/>
                  <w:marBottom w:val="240"/>
                  <w:divBdr>
                    <w:top w:val="none" w:sz="0" w:space="0" w:color="auto"/>
                    <w:left w:val="none" w:sz="0" w:space="0" w:color="auto"/>
                    <w:bottom w:val="none" w:sz="0" w:space="0" w:color="auto"/>
                    <w:right w:val="none" w:sz="0" w:space="0" w:color="auto"/>
                  </w:divBdr>
                  <w:divsChild>
                    <w:div w:id="1467043199">
                      <w:marLeft w:val="0"/>
                      <w:marRight w:val="0"/>
                      <w:marTop w:val="0"/>
                      <w:marBottom w:val="0"/>
                      <w:divBdr>
                        <w:top w:val="none" w:sz="0" w:space="0" w:color="auto"/>
                        <w:left w:val="none" w:sz="0" w:space="0" w:color="auto"/>
                        <w:bottom w:val="none" w:sz="0" w:space="0" w:color="auto"/>
                        <w:right w:val="none" w:sz="0" w:space="0" w:color="auto"/>
                      </w:divBdr>
                      <w:divsChild>
                        <w:div w:id="2063481068">
                          <w:marLeft w:val="0"/>
                          <w:marRight w:val="0"/>
                          <w:marTop w:val="0"/>
                          <w:marBottom w:val="0"/>
                          <w:divBdr>
                            <w:top w:val="none" w:sz="0" w:space="0" w:color="auto"/>
                            <w:left w:val="none" w:sz="0" w:space="0" w:color="auto"/>
                            <w:bottom w:val="none" w:sz="0" w:space="0" w:color="auto"/>
                            <w:right w:val="none" w:sz="0" w:space="0" w:color="auto"/>
                          </w:divBdr>
                          <w:divsChild>
                            <w:div w:id="1394351639">
                              <w:marLeft w:val="0"/>
                              <w:marRight w:val="0"/>
                              <w:marTop w:val="0"/>
                              <w:marBottom w:val="192"/>
                              <w:divBdr>
                                <w:top w:val="none" w:sz="0" w:space="0" w:color="auto"/>
                                <w:left w:val="none" w:sz="0" w:space="0" w:color="auto"/>
                                <w:bottom w:val="none" w:sz="0" w:space="0" w:color="auto"/>
                                <w:right w:val="none" w:sz="0" w:space="0" w:color="auto"/>
                              </w:divBdr>
                              <w:divsChild>
                                <w:div w:id="1068068457">
                                  <w:marLeft w:val="0"/>
                                  <w:marRight w:val="0"/>
                                  <w:marTop w:val="0"/>
                                  <w:marBottom w:val="0"/>
                                  <w:divBdr>
                                    <w:top w:val="none" w:sz="0" w:space="0" w:color="auto"/>
                                    <w:left w:val="none" w:sz="0" w:space="0" w:color="auto"/>
                                    <w:bottom w:val="none" w:sz="0" w:space="0" w:color="auto"/>
                                    <w:right w:val="none" w:sz="0" w:space="0" w:color="auto"/>
                                  </w:divBdr>
                                  <w:divsChild>
                                    <w:div w:id="1424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DE9EC7-D4E4-488D-8C67-B856D3B50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1252</Words>
  <Characters>6888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SOGEDIF</Company>
  <LinksUpToDate>false</LinksUpToDate>
  <CharactersWithSpaces>8124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jbesne@nathan.fr</dc:subject>
  <dc:creator>jbesne</dc:creator>
  <cp:lastModifiedBy>Administrateur</cp:lastModifiedBy>
  <cp:revision>2</cp:revision>
  <cp:lastPrinted>2013-07-22T15:17:00Z</cp:lastPrinted>
  <dcterms:created xsi:type="dcterms:W3CDTF">2015-05-21T12:29:00Z</dcterms:created>
  <dcterms:modified xsi:type="dcterms:W3CDTF">2015-05-21T12:29:00Z</dcterms:modified>
</cp:coreProperties>
</file>