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1BD" w:rsidRDefault="00BD21BD" w:rsidP="00A06732">
      <w:pPr>
        <w:pStyle w:val="Titre1GP"/>
        <w:rPr>
          <w:lang w:val="fr-FR"/>
        </w:rPr>
      </w:pPr>
      <w:r w:rsidRPr="008A49F2">
        <w:t xml:space="preserve">Chapitre </w:t>
      </w:r>
      <w:r>
        <w:t>10</w:t>
      </w:r>
      <w:r>
        <w:br/>
        <w:t>Peut-on parler de stratégies</w:t>
      </w:r>
      <w:r>
        <w:br/>
        <w:t>pour les associations ?</w:t>
      </w:r>
    </w:p>
    <w:p w:rsidR="003B588D" w:rsidRDefault="003B588D" w:rsidP="00A06732">
      <w:pPr>
        <w:pStyle w:val="Titre1GP"/>
        <w:rPr>
          <w:lang w:val="fr-FR"/>
        </w:rPr>
      </w:pPr>
    </w:p>
    <w:p w:rsidR="00004B3D" w:rsidRDefault="00004B3D" w:rsidP="00A06732">
      <w:pPr>
        <w:pStyle w:val="Titre1GP"/>
        <w:rPr>
          <w:lang w:val="fr-FR"/>
        </w:rPr>
      </w:pPr>
    </w:p>
    <w:p w:rsidR="003B588D" w:rsidRPr="003B588D" w:rsidRDefault="003B588D" w:rsidP="00A06732">
      <w:pPr>
        <w:pStyle w:val="Titre1GP"/>
        <w:rPr>
          <w:lang w:val="fr-FR"/>
        </w:rPr>
      </w:pPr>
    </w:p>
    <w:p w:rsidR="00BD21BD" w:rsidRPr="0038006A" w:rsidRDefault="00BD21BD" w:rsidP="00A06732">
      <w:pPr>
        <w:pStyle w:val="Titre6GP"/>
      </w:pPr>
      <w:r w:rsidRPr="0038006A">
        <w:t>Positionnement du chapitre dans le programme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13"/>
        <w:gridCol w:w="2693"/>
        <w:gridCol w:w="3969"/>
      </w:tblGrid>
      <w:tr w:rsidR="00BD21BD" w:rsidRPr="00A160DD" w:rsidTr="00004B3D">
        <w:trPr>
          <w:trHeight w:val="289"/>
        </w:trPr>
        <w:tc>
          <w:tcPr>
            <w:tcW w:w="191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Thème</w:t>
            </w:r>
          </w:p>
        </w:tc>
        <w:tc>
          <w:tcPr>
            <w:tcW w:w="2693"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Notions</w:t>
            </w:r>
          </w:p>
        </w:tc>
        <w:tc>
          <w:tcPr>
            <w:tcW w:w="3969" w:type="dxa"/>
            <w:vAlign w:val="center"/>
          </w:tcPr>
          <w:p w:rsidR="00BD21BD" w:rsidRPr="00A160DD" w:rsidRDefault="00BD21BD" w:rsidP="00AD3CF9">
            <w:pPr>
              <w:spacing w:before="60" w:after="60"/>
              <w:jc w:val="center"/>
              <w:rPr>
                <w:rFonts w:ascii="Arial" w:hAnsi="Arial" w:cs="Arial"/>
                <w:b/>
                <w:sz w:val="20"/>
                <w:szCs w:val="20"/>
              </w:rPr>
            </w:pPr>
            <w:r w:rsidRPr="00A160DD">
              <w:rPr>
                <w:rFonts w:ascii="Arial" w:hAnsi="Arial" w:cs="Arial"/>
                <w:b/>
                <w:sz w:val="20"/>
                <w:szCs w:val="20"/>
              </w:rPr>
              <w:t>Contexte et finalité de l’étude</w:t>
            </w:r>
          </w:p>
        </w:tc>
      </w:tr>
      <w:tr w:rsidR="00BD21BD" w:rsidRPr="00FA6112" w:rsidTr="00004B3D">
        <w:tc>
          <w:tcPr>
            <w:tcW w:w="8575" w:type="dxa"/>
            <w:gridSpan w:val="3"/>
          </w:tcPr>
          <w:p w:rsidR="00BD21BD" w:rsidRPr="00170B5A" w:rsidRDefault="00BD21BD" w:rsidP="003B588D">
            <w:pPr>
              <w:autoSpaceDE w:val="0"/>
              <w:autoSpaceDN w:val="0"/>
              <w:adjustRightInd w:val="0"/>
              <w:spacing w:before="120" w:after="120" w:line="240" w:lineRule="auto"/>
              <w:rPr>
                <w:rStyle w:val="TB3gras"/>
                <w:sz w:val="22"/>
              </w:rPr>
            </w:pPr>
            <w:r w:rsidRPr="00170B5A">
              <w:rPr>
                <w:rStyle w:val="TB3gras"/>
                <w:sz w:val="22"/>
              </w:rPr>
              <w:t>7. La stratégie des organisations (36 %)</w:t>
            </w:r>
          </w:p>
          <w:p w:rsidR="00BD21BD" w:rsidRDefault="00BD21BD" w:rsidP="0084203E">
            <w:pPr>
              <w:pStyle w:val="TB3"/>
            </w:pPr>
            <w:r w:rsidRPr="00E11669">
              <w:t xml:space="preserve">Positionnée sur un marché concurrentiel, l’entreprise doit se distinguer de ses concurrents. Le processus stratégique lui permet d’identifier un avantage concurrentiel à partir duquel elle va construire sa stratégie. Si les organisations publiques ne </w:t>
            </w:r>
            <w:r>
              <w:t xml:space="preserve">connaissent pas, en principe, </w:t>
            </w:r>
            <w:r w:rsidRPr="00E11669">
              <w:t xml:space="preserve">cette concurrence de marché, elles doivent néanmoins atteindre des objectifs définis par leurs missions et peuvent être soumises à une concurrence émanant d’autres organisations publiques ou d’organismes privés. </w:t>
            </w:r>
            <w:r>
              <w:t>Ainsi,</w:t>
            </w:r>
            <w:r w:rsidRPr="00E11669">
              <w:t xml:space="preserve"> mettre en place une stratégie</w:t>
            </w:r>
            <w:r>
              <w:t xml:space="preserve"> leur est indispensable</w:t>
            </w:r>
            <w:r w:rsidRPr="00E11669">
              <w:t>. Quant aux associations, leur réflexion stratégique est essentiellement orientée vers la recherche et la pérennisation de ressources financières et humaines.</w:t>
            </w:r>
          </w:p>
          <w:p w:rsidR="00BD21BD" w:rsidRPr="00E11669" w:rsidRDefault="00BD21BD" w:rsidP="0084203E">
            <w:pPr>
              <w:pStyle w:val="TB3"/>
            </w:pPr>
          </w:p>
          <w:p w:rsidR="00BD21BD" w:rsidRPr="00E11669" w:rsidRDefault="00BD21BD" w:rsidP="0084203E">
            <w:pPr>
              <w:pStyle w:val="TB3"/>
              <w:rPr>
                <w:b/>
              </w:rPr>
            </w:pPr>
            <w:r w:rsidRPr="00C45E1D">
              <w:t>L’élève doit être capable de</w:t>
            </w:r>
            <w:r>
              <w:t> :</w:t>
            </w:r>
          </w:p>
          <w:p w:rsidR="00BD21BD" w:rsidRDefault="00680E24" w:rsidP="00431D1E">
            <w:pPr>
              <w:pStyle w:val="TB3"/>
              <w:ind w:left="170" w:hanging="170"/>
            </w:pPr>
            <w:r>
              <w:t xml:space="preserve">– </w:t>
            </w:r>
            <w:r w:rsidR="00BD21BD">
              <w:t>i</w:t>
            </w:r>
            <w:r w:rsidR="00BD21BD" w:rsidRPr="00E11669">
              <w:t>dentifier les avantages concurrentiels d’une entreprise, les ressources spécifiques qu’une organisation publique ou une association peuvent valoriser</w:t>
            </w:r>
            <w:r w:rsidR="00BD21BD">
              <w:t> ;</w:t>
            </w:r>
          </w:p>
          <w:p w:rsidR="00BD21BD" w:rsidRDefault="00680E24" w:rsidP="0084203E">
            <w:pPr>
              <w:pStyle w:val="TB3"/>
            </w:pPr>
            <w:r>
              <w:t xml:space="preserve">– </w:t>
            </w:r>
            <w:r w:rsidR="00BD21BD">
              <w:t>r</w:t>
            </w:r>
            <w:r w:rsidR="00BD21BD" w:rsidRPr="00E11669">
              <w:t>epérer et analyser les choix stratégiques d’une organisation</w:t>
            </w:r>
            <w:r w:rsidR="00BD21BD">
              <w:t> ;</w:t>
            </w:r>
          </w:p>
          <w:p w:rsidR="00BD21BD" w:rsidRDefault="00680E24" w:rsidP="0084203E">
            <w:pPr>
              <w:pStyle w:val="TB3"/>
            </w:pPr>
            <w:r>
              <w:t xml:space="preserve">– </w:t>
            </w:r>
            <w:r w:rsidR="00BD21BD">
              <w:t>c</w:t>
            </w:r>
            <w:r w:rsidR="00BD21BD" w:rsidRPr="00E11669">
              <w:t>omparer les choix stratégiques d’une entreprise avec ceux d’autres organisations</w:t>
            </w:r>
            <w:r w:rsidR="00BD21BD">
              <w:t> ;</w:t>
            </w:r>
          </w:p>
          <w:p w:rsidR="00BD21BD" w:rsidRDefault="00680E24" w:rsidP="00431D1E">
            <w:pPr>
              <w:pStyle w:val="TB3"/>
              <w:ind w:left="170" w:hanging="170"/>
            </w:pPr>
            <w:r>
              <w:t xml:space="preserve">– </w:t>
            </w:r>
            <w:r w:rsidR="00BD21BD">
              <w:t>c</w:t>
            </w:r>
            <w:r w:rsidR="00BD21BD" w:rsidRPr="00E11669">
              <w:t>aractériser les spécificités des décisions stratégiques dans les organisations publiques et les associations</w:t>
            </w:r>
            <w:r w:rsidR="00BD21BD">
              <w:t> ;</w:t>
            </w:r>
          </w:p>
          <w:p w:rsidR="00BD21BD" w:rsidRPr="00E11669" w:rsidRDefault="00680E24" w:rsidP="00431D1E">
            <w:pPr>
              <w:pStyle w:val="TB3"/>
              <w:spacing w:after="120"/>
              <w:ind w:left="170" w:hanging="170"/>
            </w:pPr>
            <w:r>
              <w:t xml:space="preserve">– </w:t>
            </w:r>
            <w:r w:rsidR="00BD21BD">
              <w:t>r</w:t>
            </w:r>
            <w:r w:rsidR="00BD21BD" w:rsidRPr="00E11669">
              <w:t>epérer l’influence exercée par les parties prenantes sur les choix stratégiques d’une organisation</w:t>
            </w:r>
            <w:r w:rsidR="00BD21BD">
              <w:t>.</w:t>
            </w:r>
          </w:p>
        </w:tc>
      </w:tr>
      <w:tr w:rsidR="00BD21BD" w:rsidRPr="00FA6112" w:rsidTr="00004B3D">
        <w:tc>
          <w:tcPr>
            <w:tcW w:w="1913" w:type="dxa"/>
          </w:tcPr>
          <w:p w:rsidR="00BD21BD" w:rsidRPr="004E55CF" w:rsidRDefault="00BD21BD" w:rsidP="00170B5A">
            <w:pPr>
              <w:spacing w:before="120" w:after="120"/>
              <w:rPr>
                <w:rStyle w:val="TB3gras"/>
              </w:rPr>
            </w:pPr>
            <w:r w:rsidRPr="00C55054">
              <w:rPr>
                <w:rStyle w:val="TB3gras"/>
              </w:rPr>
              <w:t>7.</w:t>
            </w:r>
            <w:r>
              <w:rPr>
                <w:rStyle w:val="TB3gras"/>
              </w:rPr>
              <w:t>5</w:t>
            </w:r>
            <w:r w:rsidRPr="00C55054">
              <w:rPr>
                <w:rStyle w:val="TB3gras"/>
              </w:rPr>
              <w:t xml:space="preserve"> Peut-on parler de stratégies pour les associations</w:t>
            </w:r>
            <w:r>
              <w:rPr>
                <w:rStyle w:val="TB3gras"/>
              </w:rPr>
              <w:t> </w:t>
            </w:r>
            <w:r w:rsidRPr="00C55054">
              <w:rPr>
                <w:rStyle w:val="TB3gras"/>
              </w:rPr>
              <w:t>?</w:t>
            </w:r>
          </w:p>
        </w:tc>
        <w:tc>
          <w:tcPr>
            <w:tcW w:w="2693" w:type="dxa"/>
          </w:tcPr>
          <w:p w:rsidR="00BD21BD" w:rsidRDefault="00680E24" w:rsidP="00170B5A">
            <w:pPr>
              <w:pStyle w:val="TB3"/>
              <w:autoSpaceDE/>
              <w:autoSpaceDN/>
              <w:adjustRightInd/>
              <w:spacing w:before="120" w:line="276" w:lineRule="auto"/>
            </w:pPr>
            <w:r>
              <w:t xml:space="preserve">– </w:t>
            </w:r>
            <w:r w:rsidR="00BD21BD" w:rsidRPr="00D219C7">
              <w:t>Spécialisation</w:t>
            </w:r>
          </w:p>
          <w:p w:rsidR="00BD21BD" w:rsidRDefault="00680E24" w:rsidP="00431D1E">
            <w:pPr>
              <w:pStyle w:val="TB3"/>
              <w:ind w:left="170" w:hanging="170"/>
            </w:pPr>
            <w:r>
              <w:t xml:space="preserve">– </w:t>
            </w:r>
            <w:r w:rsidR="00BD21BD" w:rsidRPr="00D219C7">
              <w:t>Diversification des ressources</w:t>
            </w:r>
          </w:p>
          <w:p w:rsidR="00BD21BD" w:rsidRDefault="00680E24" w:rsidP="00431D1E">
            <w:pPr>
              <w:pStyle w:val="TB3"/>
              <w:ind w:left="170" w:hanging="170"/>
            </w:pPr>
            <w:r>
              <w:t xml:space="preserve">– </w:t>
            </w:r>
            <w:r w:rsidR="00BD21BD" w:rsidRPr="00D219C7">
              <w:t>Développement de l’association</w:t>
            </w:r>
          </w:p>
          <w:p w:rsidR="00BD21BD" w:rsidRDefault="00680E24" w:rsidP="00431D1E">
            <w:pPr>
              <w:pStyle w:val="TB3"/>
              <w:ind w:left="170" w:hanging="170"/>
            </w:pPr>
            <w:r>
              <w:t xml:space="preserve">– </w:t>
            </w:r>
            <w:r w:rsidR="00BD21BD" w:rsidRPr="00D219C7">
              <w:t>Reconnaissance de l’utilité publique</w:t>
            </w:r>
          </w:p>
        </w:tc>
        <w:tc>
          <w:tcPr>
            <w:tcW w:w="3969" w:type="dxa"/>
          </w:tcPr>
          <w:p w:rsidR="00BD21BD" w:rsidRDefault="00BD21BD" w:rsidP="00170B5A">
            <w:pPr>
              <w:pStyle w:val="TB3"/>
              <w:autoSpaceDE/>
              <w:autoSpaceDN/>
              <w:adjustRightInd/>
              <w:spacing w:before="120" w:line="276" w:lineRule="auto"/>
            </w:pPr>
            <w:r w:rsidRPr="00D219C7">
              <w:t xml:space="preserve">L’association est amenée à définir des stratégies limitées à la réalisation de son objet social. </w:t>
            </w:r>
          </w:p>
          <w:p w:rsidR="00BD21BD" w:rsidRDefault="00BD21BD" w:rsidP="0084203E">
            <w:pPr>
              <w:pStyle w:val="TB3"/>
            </w:pPr>
            <w:r w:rsidRPr="00D219C7">
              <w:t>Ces stratégies s’expriment essentiellement en termes de développement et de mobilisation de ressources financières et humaines et font l’objet d’un contrôle stratégique</w:t>
            </w:r>
            <w:r>
              <w:t>.</w:t>
            </w:r>
          </w:p>
          <w:p w:rsidR="00BD21BD" w:rsidRDefault="00BD21BD" w:rsidP="00170B5A">
            <w:pPr>
              <w:pStyle w:val="TB3"/>
              <w:spacing w:after="120"/>
            </w:pPr>
            <w:r>
              <w:t>La reconnaissance d’utilité publique permet d’élargir les possibilités de ressources des associations.</w:t>
            </w:r>
          </w:p>
        </w:tc>
      </w:tr>
    </w:tbl>
    <w:p w:rsidR="00BD21BD" w:rsidRDefault="00BD21BD" w:rsidP="00BD21BD">
      <w:pPr>
        <w:spacing w:after="120"/>
        <w:rPr>
          <w:sz w:val="12"/>
          <w:szCs w:val="12"/>
        </w:rPr>
      </w:pPr>
    </w:p>
    <w:p w:rsidR="00BD21BD" w:rsidRPr="00A160DD" w:rsidRDefault="00BD21BD" w:rsidP="00BD21BD">
      <w:pPr>
        <w:spacing w:after="120"/>
        <w:rPr>
          <w:sz w:val="12"/>
          <w:szCs w:val="12"/>
        </w:rPr>
      </w:pPr>
    </w:p>
    <w:p w:rsidR="00BD21BD" w:rsidRPr="002942BE" w:rsidRDefault="003B588D" w:rsidP="00170B5A">
      <w:pPr>
        <w:pStyle w:val="Titre6GP"/>
      </w:pPr>
      <w:r>
        <w:br w:type="page"/>
      </w:r>
      <w:r w:rsidR="00BD21BD" w:rsidRPr="00C55054">
        <w:lastRenderedPageBreak/>
        <w:t>Objectifs pédagogiques du chapitre</w:t>
      </w:r>
    </w:p>
    <w:tbl>
      <w:tblPr>
        <w:tblW w:w="9242" w:type="dxa"/>
        <w:tblBorders>
          <w:insideV w:val="single" w:sz="4" w:space="0" w:color="auto"/>
        </w:tblBorders>
        <w:tblLook w:val="01E0"/>
      </w:tblPr>
      <w:tblGrid>
        <w:gridCol w:w="4621"/>
        <w:gridCol w:w="4621"/>
      </w:tblGrid>
      <w:tr w:rsidR="00BD21BD" w:rsidRPr="00170B5A" w:rsidTr="00AD3CF9">
        <w:tc>
          <w:tcPr>
            <w:tcW w:w="4621" w:type="dxa"/>
            <w:tcBorders>
              <w:right w:val="nil"/>
            </w:tcBorders>
          </w:tcPr>
          <w:p w:rsidR="00BD21BD" w:rsidRPr="00170B5A" w:rsidRDefault="00BD21BD" w:rsidP="00170B5A">
            <w:pPr>
              <w:pStyle w:val="texteobjectifstableau"/>
              <w:rPr>
                <w:b/>
              </w:rPr>
            </w:pPr>
            <w:r w:rsidRPr="00170B5A">
              <w:rPr>
                <w:b/>
              </w:rPr>
              <w:t>1. Comment les associations définissent-elles leur stratégie ?</w:t>
            </w:r>
          </w:p>
          <w:p w:rsidR="00BD21BD" w:rsidRPr="00170B5A" w:rsidRDefault="00BD21BD" w:rsidP="00170B5A">
            <w:pPr>
              <w:pStyle w:val="texteobjectifstableau"/>
              <w:rPr>
                <w:b/>
              </w:rPr>
            </w:pPr>
          </w:p>
        </w:tc>
        <w:tc>
          <w:tcPr>
            <w:tcW w:w="4621" w:type="dxa"/>
            <w:tcBorders>
              <w:left w:val="nil"/>
            </w:tcBorders>
          </w:tcPr>
          <w:p w:rsidR="00BD21BD" w:rsidRPr="00170B5A" w:rsidRDefault="00BD21BD" w:rsidP="00170B5A">
            <w:pPr>
              <w:pStyle w:val="texteobjectifstableau"/>
            </w:pPr>
            <w:r w:rsidRPr="00170B5A">
              <w:t xml:space="preserve">1. Montrer que les décisions stratégiques d’une association sont liées à ses missions et à son objet social. </w:t>
            </w:r>
          </w:p>
          <w:p w:rsidR="00BD21BD" w:rsidRPr="00170B5A" w:rsidRDefault="00BD21BD" w:rsidP="00170B5A">
            <w:pPr>
              <w:pStyle w:val="texteobjectifstableau"/>
            </w:pPr>
            <w:r w:rsidRPr="00170B5A">
              <w:t xml:space="preserve">2. Mettre en évidence le rôle de l’assemblée générale d’adhérents dans la définition de la stratégie d’une association. </w:t>
            </w:r>
          </w:p>
        </w:tc>
      </w:tr>
      <w:tr w:rsidR="00170B5A" w:rsidRPr="00170B5A" w:rsidTr="00AD3CF9">
        <w:tc>
          <w:tcPr>
            <w:tcW w:w="4621" w:type="dxa"/>
            <w:tcBorders>
              <w:right w:val="nil"/>
            </w:tcBorders>
          </w:tcPr>
          <w:p w:rsidR="00170B5A" w:rsidRPr="00170B5A" w:rsidRDefault="00170B5A" w:rsidP="00170B5A">
            <w:pPr>
              <w:pStyle w:val="texteobjectifstableau"/>
              <w:rPr>
                <w:b/>
              </w:rPr>
            </w:pPr>
          </w:p>
        </w:tc>
        <w:tc>
          <w:tcPr>
            <w:tcW w:w="4621" w:type="dxa"/>
            <w:tcBorders>
              <w:left w:val="nil"/>
            </w:tcBorders>
          </w:tcPr>
          <w:p w:rsidR="00170B5A" w:rsidRPr="00170B5A" w:rsidRDefault="00170B5A" w:rsidP="00170B5A">
            <w:pPr>
              <w:pStyle w:val="texteobjectifstableau"/>
            </w:pPr>
          </w:p>
        </w:tc>
      </w:tr>
      <w:tr w:rsidR="00BD21BD" w:rsidRPr="00170B5A" w:rsidTr="00AD3CF9">
        <w:tc>
          <w:tcPr>
            <w:tcW w:w="4621" w:type="dxa"/>
            <w:tcBorders>
              <w:right w:val="nil"/>
            </w:tcBorders>
          </w:tcPr>
          <w:p w:rsidR="00BD21BD" w:rsidRPr="00170B5A" w:rsidRDefault="00BD21BD" w:rsidP="00170B5A">
            <w:pPr>
              <w:pStyle w:val="texteobjectifstableau"/>
              <w:rPr>
                <w:b/>
              </w:rPr>
            </w:pPr>
            <w:r w:rsidRPr="00170B5A">
              <w:rPr>
                <w:b/>
              </w:rPr>
              <w:t>2. Quels choix stratégiques pour développer l’association ?</w:t>
            </w:r>
          </w:p>
          <w:p w:rsidR="00BD21BD" w:rsidRPr="00170B5A" w:rsidRDefault="00BD21BD" w:rsidP="00170B5A">
            <w:pPr>
              <w:pStyle w:val="texteobjectifstableau"/>
              <w:rPr>
                <w:b/>
              </w:rPr>
            </w:pPr>
          </w:p>
        </w:tc>
        <w:tc>
          <w:tcPr>
            <w:tcW w:w="4621" w:type="dxa"/>
            <w:tcBorders>
              <w:left w:val="nil"/>
            </w:tcBorders>
          </w:tcPr>
          <w:p w:rsidR="00BD21BD" w:rsidRPr="00170B5A" w:rsidRDefault="00BD21BD" w:rsidP="00170B5A">
            <w:pPr>
              <w:pStyle w:val="texteobjectifstableau"/>
            </w:pPr>
            <w:r w:rsidRPr="00170B5A">
              <w:t>1. Repérer les choix stratégiques d’une association.</w:t>
            </w:r>
          </w:p>
          <w:p w:rsidR="00BD21BD" w:rsidRPr="00170B5A" w:rsidRDefault="00BD21BD" w:rsidP="00170B5A">
            <w:pPr>
              <w:pStyle w:val="texteobjectifstableau"/>
            </w:pPr>
            <w:r w:rsidRPr="00170B5A">
              <w:t>2. Justifier les choix de développement d’une association.</w:t>
            </w:r>
          </w:p>
        </w:tc>
      </w:tr>
      <w:tr w:rsidR="00170B5A" w:rsidRPr="00170B5A" w:rsidTr="00AD3CF9">
        <w:tc>
          <w:tcPr>
            <w:tcW w:w="4621" w:type="dxa"/>
            <w:tcBorders>
              <w:right w:val="nil"/>
            </w:tcBorders>
          </w:tcPr>
          <w:p w:rsidR="00170B5A" w:rsidRPr="00170B5A" w:rsidRDefault="00170B5A" w:rsidP="00170B5A">
            <w:pPr>
              <w:pStyle w:val="texteobjectifstableau"/>
              <w:rPr>
                <w:b/>
              </w:rPr>
            </w:pPr>
          </w:p>
        </w:tc>
        <w:tc>
          <w:tcPr>
            <w:tcW w:w="4621" w:type="dxa"/>
            <w:tcBorders>
              <w:left w:val="nil"/>
            </w:tcBorders>
          </w:tcPr>
          <w:p w:rsidR="00170B5A" w:rsidRPr="00170B5A" w:rsidRDefault="00170B5A" w:rsidP="00170B5A">
            <w:pPr>
              <w:pStyle w:val="texteobjectifstableau"/>
            </w:pPr>
          </w:p>
        </w:tc>
      </w:tr>
      <w:tr w:rsidR="00BD21BD" w:rsidRPr="00170B5A" w:rsidTr="00AD3CF9">
        <w:tc>
          <w:tcPr>
            <w:tcW w:w="4621" w:type="dxa"/>
            <w:tcBorders>
              <w:right w:val="nil"/>
            </w:tcBorders>
          </w:tcPr>
          <w:p w:rsidR="00BD21BD" w:rsidRPr="00170B5A" w:rsidRDefault="00BD21BD" w:rsidP="00170B5A">
            <w:pPr>
              <w:pStyle w:val="texteobjectifstableau"/>
              <w:rPr>
                <w:b/>
              </w:rPr>
            </w:pPr>
            <w:r w:rsidRPr="00170B5A">
              <w:rPr>
                <w:b/>
              </w:rPr>
              <w:t>3. Quels choix stratégiques pour mobiliser et diversifier les ressources de l’association ?</w:t>
            </w:r>
          </w:p>
          <w:p w:rsidR="00BD21BD" w:rsidRPr="00170B5A" w:rsidRDefault="00BD21BD" w:rsidP="00170B5A">
            <w:pPr>
              <w:pStyle w:val="texteobjectifstableau"/>
              <w:rPr>
                <w:b/>
              </w:rPr>
            </w:pPr>
          </w:p>
        </w:tc>
        <w:tc>
          <w:tcPr>
            <w:tcW w:w="4621" w:type="dxa"/>
            <w:tcBorders>
              <w:left w:val="nil"/>
            </w:tcBorders>
          </w:tcPr>
          <w:p w:rsidR="00BD21BD" w:rsidRPr="00170B5A" w:rsidRDefault="00BD21BD" w:rsidP="00170B5A">
            <w:pPr>
              <w:pStyle w:val="texteobjectifstableau"/>
            </w:pPr>
            <w:r w:rsidRPr="00170B5A">
              <w:t>1. Identifier les ressources-clés des associations (ressources financières, ressources humaines).</w:t>
            </w:r>
          </w:p>
          <w:p w:rsidR="00BD21BD" w:rsidRPr="00170B5A" w:rsidRDefault="00BD21BD" w:rsidP="00170B5A">
            <w:pPr>
              <w:pStyle w:val="texteobjectifstableau"/>
            </w:pPr>
            <w:r w:rsidRPr="00170B5A">
              <w:t>2. Montrer que les stratégies des associations visent à mobiliser et à pérenniser ces ressources.</w:t>
            </w:r>
          </w:p>
        </w:tc>
      </w:tr>
      <w:tr w:rsidR="00170B5A" w:rsidRPr="00170B5A" w:rsidTr="00AD3CF9">
        <w:tc>
          <w:tcPr>
            <w:tcW w:w="4621" w:type="dxa"/>
            <w:tcBorders>
              <w:right w:val="nil"/>
            </w:tcBorders>
          </w:tcPr>
          <w:p w:rsidR="00170B5A" w:rsidRPr="00170B5A" w:rsidRDefault="00170B5A" w:rsidP="00170B5A">
            <w:pPr>
              <w:pStyle w:val="texteobjectifstableau"/>
              <w:rPr>
                <w:b/>
              </w:rPr>
            </w:pPr>
          </w:p>
        </w:tc>
        <w:tc>
          <w:tcPr>
            <w:tcW w:w="4621" w:type="dxa"/>
            <w:tcBorders>
              <w:left w:val="nil"/>
            </w:tcBorders>
          </w:tcPr>
          <w:p w:rsidR="00170B5A" w:rsidRPr="00170B5A" w:rsidRDefault="00170B5A" w:rsidP="00170B5A">
            <w:pPr>
              <w:pStyle w:val="texteobjectifstableau"/>
            </w:pPr>
          </w:p>
        </w:tc>
      </w:tr>
      <w:tr w:rsidR="00BD21BD" w:rsidRPr="00170B5A" w:rsidTr="00AD3CF9">
        <w:tc>
          <w:tcPr>
            <w:tcW w:w="4621" w:type="dxa"/>
            <w:tcBorders>
              <w:right w:val="nil"/>
            </w:tcBorders>
          </w:tcPr>
          <w:p w:rsidR="00BD21BD" w:rsidRPr="00170B5A" w:rsidRDefault="00BD21BD" w:rsidP="00170B5A">
            <w:pPr>
              <w:pStyle w:val="texteobjectifstableau"/>
              <w:rPr>
                <w:b/>
              </w:rPr>
            </w:pPr>
            <w:r w:rsidRPr="00170B5A">
              <w:rPr>
                <w:b/>
              </w:rPr>
              <w:t>4. Pourquoi et comment effectuer un contrôle stratégique ?</w:t>
            </w:r>
          </w:p>
        </w:tc>
        <w:tc>
          <w:tcPr>
            <w:tcW w:w="4621" w:type="dxa"/>
            <w:tcBorders>
              <w:left w:val="nil"/>
            </w:tcBorders>
          </w:tcPr>
          <w:p w:rsidR="00BD21BD" w:rsidRPr="00170B5A" w:rsidRDefault="00BD21BD" w:rsidP="00170B5A">
            <w:pPr>
              <w:pStyle w:val="texteobjectifstableau"/>
            </w:pPr>
            <w:r w:rsidRPr="00170B5A">
              <w:t>1. Mettre en évidence l’intérêt d’un contrôle stratégique pour une association.</w:t>
            </w:r>
          </w:p>
          <w:p w:rsidR="00BD21BD" w:rsidRPr="00170B5A" w:rsidRDefault="00BD21BD" w:rsidP="00170B5A">
            <w:pPr>
              <w:pStyle w:val="texteobjectifstableau"/>
            </w:pPr>
            <w:r w:rsidRPr="00170B5A">
              <w:t>2. Déterminer des critères d’évaluation quantitatifs et qualitatifs pour mesurer la performance d’une association.</w:t>
            </w:r>
          </w:p>
        </w:tc>
      </w:tr>
    </w:tbl>
    <w:p w:rsidR="00BD21BD" w:rsidRDefault="00BD21BD" w:rsidP="00BD21BD">
      <w:pPr>
        <w:pStyle w:val="Titre2GP"/>
      </w:pPr>
      <w:r w:rsidRPr="008A49F2">
        <w:rPr>
          <w:rFonts w:ascii="Eras Light ITC" w:hAnsi="Eras Light ITC"/>
        </w:rPr>
        <w:br w:type="page"/>
      </w:r>
      <w:r w:rsidRPr="008A49F2">
        <w:lastRenderedPageBreak/>
        <w:t>Cours</w:t>
      </w:r>
    </w:p>
    <w:p w:rsidR="00BD21BD" w:rsidRDefault="00BD21BD" w:rsidP="00BD21BD">
      <w:pPr>
        <w:pStyle w:val="Titre3GP"/>
        <w:keepNext w:val="0"/>
        <w:spacing w:before="0" w:after="120" w:line="276" w:lineRule="auto"/>
        <w:jc w:val="left"/>
        <w:outlineLvl w:val="9"/>
      </w:pPr>
    </w:p>
    <w:p w:rsidR="00BD21BD" w:rsidRPr="003B588D" w:rsidRDefault="00BD21BD" w:rsidP="003B588D">
      <w:pPr>
        <w:pStyle w:val="Titre3GP"/>
      </w:pPr>
      <w:r w:rsidRPr="003B588D">
        <w:t>1. Comment les associations définissent-elles leur stratégie ?</w:t>
      </w:r>
    </w:p>
    <w:p w:rsidR="00BD21BD" w:rsidRDefault="00BD21BD" w:rsidP="00BD21BD">
      <w:pPr>
        <w:pStyle w:val="TexteCours"/>
      </w:pPr>
      <w:r w:rsidRPr="00941B61">
        <w:t xml:space="preserve">Les associations définissent leurs objectifs stratégiques et leur stratégie à partir des missions qu’elles se sont </w:t>
      </w:r>
      <w:r w:rsidRPr="00C55054">
        <w:t>assignées à travers leurs statuts. Ce sont en effet les statuts de ces organisations – et plus précisément leur objet social – qui définissent ces missions. Les choix stratégiques s’inscrivent dans le cadre d’un processus stratégique qui est plus élaboré et plus formalisé dans les grandes associations que dans les petites. Ce processus conduit à la définition d’un projet associatif et à la détermination d’orientations stratégiques qui font l’objet d’une décision prise collectivement par les adhérents lors des assemblées générales annuelles.</w:t>
      </w:r>
    </w:p>
    <w:p w:rsidR="00BD21BD" w:rsidRPr="008A49F2" w:rsidRDefault="00BD21BD" w:rsidP="003B588D">
      <w:pPr>
        <w:pStyle w:val="Titre3GP"/>
      </w:pPr>
      <w:r w:rsidRPr="008A49F2">
        <w:t>2.</w:t>
      </w:r>
      <w:r>
        <w:t xml:space="preserve"> Quels choix stratégiques pour développer l’association ? </w:t>
      </w:r>
    </w:p>
    <w:p w:rsidR="00BD21BD" w:rsidRDefault="00BD21BD" w:rsidP="00BD21BD">
      <w:pPr>
        <w:pStyle w:val="TexteCours"/>
      </w:pPr>
      <w:r>
        <w:t>Les choix stratégiques définis par une association permettent son développement. Celui-ci s’appuie sur les activités existantes et consiste alors en un développement des activités actuelles de l’association conformément à ses missions (ex. : Le Rire Médecin ouvre chaque année un programme pour enfants dans un nouveau service hospitalier et travaille en partenariat avec d’autres associations ayant une mission similaire). Mais une association peut aussi faire le choix de développer ses activités par la diversification (ex. : Les Restos du Cœur qui, lors de leur création, ne distribuaient que des repas, ont par la suite créé les Toits du Cœur ou encore les Jardins et Ateliers du Cœur et les Ateliers CLÉ (Communication, Lecture, Écriture).</w:t>
      </w:r>
    </w:p>
    <w:p w:rsidR="00BD21BD" w:rsidRPr="008A49F2" w:rsidRDefault="00BD21BD" w:rsidP="003B588D">
      <w:pPr>
        <w:pStyle w:val="Titre3GP"/>
      </w:pPr>
      <w:r w:rsidRPr="008A49F2">
        <w:t>3.</w:t>
      </w:r>
      <w:r>
        <w:t xml:space="preserve"> Quels choix stratégiques pour mobiliser et diversifier les ressources de l’association </w:t>
      </w:r>
      <w:r w:rsidRPr="008A49F2">
        <w:t>?</w:t>
      </w:r>
    </w:p>
    <w:p w:rsidR="00BD21BD" w:rsidRDefault="00BD21BD" w:rsidP="00BD21BD">
      <w:pPr>
        <w:pStyle w:val="TexteCours"/>
      </w:pPr>
      <w:r>
        <w:t xml:space="preserve">Les ressources financières et humaines (bénévoles, salariés) sont essentielles pour assurer le développement d’une association. La pérennisation de ces ressources et leur diversification se situent donc au cœur de la réflexion stratégique de cette organisation. Dans cette optique, les orientations stratégiques peuvent être diverses. Il peut s’agir de partenariats avec des organisations publiques et/ou des entreprises, ceux-ci permettent à l’association de disposer de nouvelles ressources financières mais aussi, dans le cas du mécénat de compétences, de ressources humaines compétentes pour mener à bien les </w:t>
      </w:r>
      <w:proofErr w:type="gramStart"/>
      <w:r>
        <w:t>missions qu’elle</w:t>
      </w:r>
      <w:proofErr w:type="gramEnd"/>
      <w:r>
        <w:t xml:space="preserve"> s’est assignées. </w:t>
      </w:r>
    </w:p>
    <w:p w:rsidR="00BD21BD" w:rsidRDefault="00BD21BD" w:rsidP="00BD21BD">
      <w:pPr>
        <w:pStyle w:val="TexteCours"/>
      </w:pPr>
      <w:r>
        <w:t xml:space="preserve">Une association peut aussi développer une activité marchande pour s’assurer un financement pérenne, comme c’est le cas de l’association Connaissance de la Meuse. </w:t>
      </w:r>
    </w:p>
    <w:p w:rsidR="00BD21BD" w:rsidRDefault="00BD21BD" w:rsidP="00BD21BD">
      <w:pPr>
        <w:pStyle w:val="TexteCours"/>
      </w:pPr>
      <w:r>
        <w:t>Enfin, obtenir la reconnaissance d’utilité publique du ministère de l’Intérieur permet à une association d’avoir une légitimité dans son domaine d’action – ce label de confiance contribuant à rassurer les donateurs actuels mais aussi les donateurs potentiels – et de diversifier ses ressources financières puisqu’elle lui permet de recevoir des donations et des legs, c’est-à-dire d’en obtenir de nouvelles, pour financer son développement.</w:t>
      </w:r>
    </w:p>
    <w:p w:rsidR="00BD21BD" w:rsidRPr="003B588D" w:rsidRDefault="00BD21BD" w:rsidP="003B588D">
      <w:pPr>
        <w:pStyle w:val="Titre3GP"/>
      </w:pPr>
      <w:r w:rsidRPr="003B588D">
        <w:lastRenderedPageBreak/>
        <w:t>4. Pourquoi et comment effectuer un contrôle stratégique ?</w:t>
      </w:r>
    </w:p>
    <w:p w:rsidR="00BD21BD" w:rsidRDefault="00BD21BD" w:rsidP="00BD21BD">
      <w:pPr>
        <w:pStyle w:val="TexteCours"/>
      </w:pPr>
      <w:r>
        <w:t xml:space="preserve">Comme les autres organisations, une association doit effectuer un contrôle stratégique pour s’assurer que les résultats obtenus sont conformes aux objectifs fixés dans le cadre de la réalisation de ses missions et que les ressources sont efficacement allouées pour l’atteinte de ces objectifs. Si ce n’est pas le cas, il est alors indispensable que l’association mette en œuvre des actions correctrices (ex. : révision des objectifs, des moyens à mettre en œuvre, redéfinition de la stratégie). Ce contrôle stratégique prend appui sur la définition d’indicateurs d’évaluation qui peuvent être de nature quantitative (ex. : nombre de nouvelles adhésions au club de plongée </w:t>
      </w:r>
      <w:proofErr w:type="spellStart"/>
      <w:r>
        <w:t>matheysin</w:t>
      </w:r>
      <w:proofErr w:type="spellEnd"/>
      <w:r>
        <w:t xml:space="preserve">) et/ou qualitative (ex. : intérêt des municipalités pour une exposition sur la faune et la flore aquatiques des lacs de </w:t>
      </w:r>
      <w:proofErr w:type="spellStart"/>
      <w:r>
        <w:t>Matheysine</w:t>
      </w:r>
      <w:proofErr w:type="spellEnd"/>
      <w:r>
        <w:t xml:space="preserve">, commentaires sur le livre d’or du club de plongée) ; ces indicateurs </w:t>
      </w:r>
      <w:bookmarkStart w:id="0" w:name="_GoBack"/>
      <w:bookmarkEnd w:id="0"/>
      <w:r>
        <w:t>permettent de mesurer la performance de l’association.</w:t>
      </w:r>
    </w:p>
    <w:p w:rsidR="00475CE0" w:rsidRPr="009F116F" w:rsidRDefault="00475CE0" w:rsidP="009F116F">
      <w:pPr>
        <w:pStyle w:val="Titre1GP"/>
        <w:jc w:val="left"/>
        <w:rPr>
          <w:lang w:val="fr-FR"/>
        </w:rPr>
      </w:pPr>
    </w:p>
    <w:sectPr w:rsidR="00475CE0" w:rsidRPr="009F116F" w:rsidSect="0089494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418" w:header="709" w:footer="709" w:gutter="0"/>
      <w:pgNumType w:start="125"/>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6C0" w:rsidRDefault="001126C0">
      <w:pPr>
        <w:spacing w:after="0" w:line="240" w:lineRule="auto"/>
      </w:pPr>
      <w:r>
        <w:separator/>
      </w:r>
    </w:p>
  </w:endnote>
  <w:endnote w:type="continuationSeparator" w:id="0">
    <w:p w:rsidR="001126C0" w:rsidRDefault="001126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Eras Light ITC">
    <w:panose1 w:val="020B04020305040208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Default="001240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12402D" w:rsidRDefault="0012402D">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02D" w:rsidRPr="00DA003A" w:rsidRDefault="0012402D">
    <w:pPr>
      <w:pStyle w:val="Pieddepage"/>
      <w:jc w:val="center"/>
      <w:rPr>
        <w:b/>
        <w:sz w:val="18"/>
        <w:szCs w:val="18"/>
      </w:rPr>
    </w:pPr>
    <w:r w:rsidRPr="00DA003A">
      <w:rPr>
        <w:b/>
        <w:sz w:val="18"/>
        <w:szCs w:val="18"/>
      </w:rPr>
      <w:fldChar w:fldCharType="begin"/>
    </w:r>
    <w:r w:rsidRPr="00DA003A">
      <w:rPr>
        <w:b/>
        <w:sz w:val="18"/>
        <w:szCs w:val="18"/>
      </w:rPr>
      <w:instrText xml:space="preserve"> PAGE   \* MERGEFORMAT </w:instrText>
    </w:r>
    <w:r w:rsidRPr="00DA003A">
      <w:rPr>
        <w:b/>
        <w:sz w:val="18"/>
        <w:szCs w:val="18"/>
      </w:rPr>
      <w:fldChar w:fldCharType="separate"/>
    </w:r>
    <w:r w:rsidR="009F116F">
      <w:rPr>
        <w:b/>
        <w:noProof/>
        <w:sz w:val="18"/>
        <w:szCs w:val="18"/>
      </w:rPr>
      <w:t>127</w:t>
    </w:r>
    <w:r w:rsidRPr="00DA003A">
      <w:rPr>
        <w:b/>
        <w:sz w:val="18"/>
        <w:szCs w:val="18"/>
      </w:rPr>
      <w:fldChar w:fldCharType="end"/>
    </w:r>
  </w:p>
  <w:p w:rsidR="0012402D" w:rsidRPr="00CB0D76" w:rsidRDefault="0012402D" w:rsidP="00203CB5">
    <w:pPr>
      <w:pStyle w:val="titrecourantpieddepage"/>
      <w:ind w:right="357"/>
      <w:jc w:val="left"/>
      <w:rPr>
        <w:szCs w:val="18"/>
        <w:lang w:val="fr-FR"/>
      </w:rPr>
    </w:pPr>
    <w:r w:rsidRPr="00DA003A">
      <w:rPr>
        <w:b/>
        <w:szCs w:val="18"/>
      </w:rPr>
      <w:t xml:space="preserve">Chapitre </w:t>
    </w:r>
    <w:r w:rsidRPr="00DA003A">
      <w:rPr>
        <w:b/>
        <w:szCs w:val="18"/>
        <w:lang w:val="fr-FR"/>
      </w:rPr>
      <w:t>1</w:t>
    </w:r>
    <w:r w:rsidR="00CB0D76">
      <w:rPr>
        <w:b/>
        <w:szCs w:val="18"/>
        <w:lang w:val="fr-FR"/>
      </w:rPr>
      <w:t>0</w:t>
    </w:r>
    <w:r w:rsidRPr="00DA003A">
      <w:rPr>
        <w:szCs w:val="18"/>
      </w:rPr>
      <w:t xml:space="preserve">. </w:t>
    </w:r>
    <w:r w:rsidR="00CB0D76">
      <w:t>Peut-on parler de stratégies</w:t>
    </w:r>
    <w:r w:rsidR="00CB0D76">
      <w:rPr>
        <w:lang w:val="fr-FR"/>
      </w:rPr>
      <w:t xml:space="preserve"> </w:t>
    </w:r>
    <w:r w:rsidR="00CB0D76">
      <w:t>pour les associations ?</w:t>
    </w:r>
  </w:p>
  <w:p w:rsidR="0012402D" w:rsidRPr="00DA003A" w:rsidRDefault="0012402D" w:rsidP="000A13FD">
    <w:pPr>
      <w:pStyle w:val="titrecourantpieddepage"/>
      <w:ind w:right="357"/>
      <w:jc w:val="left"/>
      <w:rPr>
        <w:szCs w:val="18"/>
        <w:lang w:val="fr-FR"/>
      </w:rPr>
    </w:pPr>
    <w:r w:rsidRPr="00DA003A">
      <w:rPr>
        <w:szCs w:val="18"/>
        <w:lang w:val="fr-FR"/>
      </w:rPr>
      <w:t>© Nathan 2013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D76" w:rsidRDefault="00CB0D7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6C0" w:rsidRDefault="001126C0">
      <w:pPr>
        <w:spacing w:after="0" w:line="240" w:lineRule="auto"/>
      </w:pPr>
      <w:r>
        <w:separator/>
      </w:r>
    </w:p>
  </w:footnote>
  <w:footnote w:type="continuationSeparator" w:id="0">
    <w:p w:rsidR="001126C0" w:rsidRDefault="001126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D76" w:rsidRDefault="00CB0D76">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D76" w:rsidRDefault="00CB0D76">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D76" w:rsidRDefault="00CB0D7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71857A"/>
    <w:multiLevelType w:val="hybridMultilevel"/>
    <w:tmpl w:val="689542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AFBF14C"/>
    <w:multiLevelType w:val="hybridMultilevel"/>
    <w:tmpl w:val="1389F91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FFFFF1D"/>
    <w:multiLevelType w:val="multilevel"/>
    <w:tmpl w:val="C6BCBB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0D4ABB"/>
    <w:multiLevelType w:val="hybridMultilevel"/>
    <w:tmpl w:val="4A306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EF6584"/>
    <w:multiLevelType w:val="hybridMultilevel"/>
    <w:tmpl w:val="98A67F4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nsid w:val="10F06D6A"/>
    <w:multiLevelType w:val="hybridMultilevel"/>
    <w:tmpl w:val="B11C2FCA"/>
    <w:lvl w:ilvl="0" w:tplc="E9BC8D1A">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11B570F0"/>
    <w:multiLevelType w:val="hybridMultilevel"/>
    <w:tmpl w:val="175C80B8"/>
    <w:lvl w:ilvl="0" w:tplc="20CE08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FD5B3F"/>
    <w:multiLevelType w:val="hybridMultilevel"/>
    <w:tmpl w:val="CCF0AA1E"/>
    <w:lvl w:ilvl="0" w:tplc="7902B5CE">
      <w:numFmt w:val="bullet"/>
      <w:pStyle w:val="Listetirets"/>
      <w:lvlText w:val="–"/>
      <w:lvlJc w:val="left"/>
      <w:pPr>
        <w:tabs>
          <w:tab w:val="num" w:pos="284"/>
        </w:tabs>
        <w:ind w:left="284" w:hanging="284"/>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6D400D1"/>
    <w:multiLevelType w:val="hybridMultilevel"/>
    <w:tmpl w:val="F072D3EC"/>
    <w:lvl w:ilvl="0" w:tplc="47EEC7B2">
      <w:start w:val="1"/>
      <w:numFmt w:val="bullet"/>
      <w:lvlText w:val="–"/>
      <w:lvlJc w:val="left"/>
      <w:pPr>
        <w:ind w:left="1004" w:hanging="360"/>
      </w:pPr>
      <w:rPr>
        <w:rFonts w:ascii="Times New Roman"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17147E73"/>
    <w:multiLevelType w:val="multilevel"/>
    <w:tmpl w:val="F9BAEDD0"/>
    <w:lvl w:ilvl="0">
      <w:start w:val="1"/>
      <w:numFmt w:val="decimal"/>
      <w:lvlText w:val="%1."/>
      <w:lvlJc w:val="left"/>
      <w:pPr>
        <w:ind w:left="360" w:hanging="360"/>
      </w:pPr>
      <w:rPr>
        <w:rFonts w:hint="default"/>
      </w:rPr>
    </w:lvl>
    <w:lvl w:ilvl="1">
      <w:start w:val="1"/>
      <w:numFmt w:val="decimal"/>
      <w:pStyle w:val="ExoSousQuestion"/>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7D74975"/>
    <w:multiLevelType w:val="hybridMultilevel"/>
    <w:tmpl w:val="063C9F32"/>
    <w:lvl w:ilvl="0" w:tplc="FC805526">
      <w:start w:val="3"/>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1F19E6"/>
    <w:multiLevelType w:val="hybridMultilevel"/>
    <w:tmpl w:val="64B4A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F341F7"/>
    <w:multiLevelType w:val="hybridMultilevel"/>
    <w:tmpl w:val="E6980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A077745"/>
    <w:multiLevelType w:val="hybridMultilevel"/>
    <w:tmpl w:val="B37873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F4E6F7F"/>
    <w:multiLevelType w:val="hybridMultilevel"/>
    <w:tmpl w:val="7AD01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297C70"/>
    <w:multiLevelType w:val="hybridMultilevel"/>
    <w:tmpl w:val="4E7E8AEC"/>
    <w:lvl w:ilvl="0" w:tplc="47EEC7B2">
      <w:start w:val="1"/>
      <w:numFmt w:val="bullet"/>
      <w:lvlText w:val="–"/>
      <w:lvlJc w:val="left"/>
      <w:rPr>
        <w:rFonts w:ascii="Times New Roman"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3BF08AB3"/>
    <w:multiLevelType w:val="hybridMultilevel"/>
    <w:tmpl w:val="2ACF0E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D2B5430"/>
    <w:multiLevelType w:val="hybridMultilevel"/>
    <w:tmpl w:val="DC008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014745E"/>
    <w:multiLevelType w:val="hybridMultilevel"/>
    <w:tmpl w:val="67C4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2311840"/>
    <w:multiLevelType w:val="hybridMultilevel"/>
    <w:tmpl w:val="18527D6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nsid w:val="44330D70"/>
    <w:multiLevelType w:val="hybridMultilevel"/>
    <w:tmpl w:val="755477F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2">
    <w:nsid w:val="482F02F1"/>
    <w:multiLevelType w:val="hybridMultilevel"/>
    <w:tmpl w:val="05E8E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95311F"/>
    <w:multiLevelType w:val="hybridMultilevel"/>
    <w:tmpl w:val="F7CE6252"/>
    <w:lvl w:ilvl="0" w:tplc="B62E7D4A">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AB94F01"/>
    <w:multiLevelType w:val="hybridMultilevel"/>
    <w:tmpl w:val="91E0C27E"/>
    <w:lvl w:ilvl="0" w:tplc="5CC69012">
      <w:start w:val="3"/>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B51228E"/>
    <w:multiLevelType w:val="hybridMultilevel"/>
    <w:tmpl w:val="B7D29FD0"/>
    <w:lvl w:ilvl="0" w:tplc="4B1E3FD8">
      <w:numFmt w:val="bullet"/>
      <w:pStyle w:val="Listetiretstableau"/>
      <w:lvlText w:val="–"/>
      <w:lvlJc w:val="left"/>
      <w:pPr>
        <w:tabs>
          <w:tab w:val="num" w:pos="170"/>
        </w:tabs>
        <w:ind w:left="170" w:hanging="17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18350D3"/>
    <w:multiLevelType w:val="hybridMultilevel"/>
    <w:tmpl w:val="A0D0EFB8"/>
    <w:lvl w:ilvl="0" w:tplc="1930A918">
      <w:start w:val="5"/>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A3086B"/>
    <w:multiLevelType w:val="hybridMultilevel"/>
    <w:tmpl w:val="40F209F0"/>
    <w:lvl w:ilvl="0" w:tplc="856AD320">
      <w:start w:val="1"/>
      <w:numFmt w:val="bullet"/>
      <w:pStyle w:val="Style1"/>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600311"/>
    <w:multiLevelType w:val="hybridMultilevel"/>
    <w:tmpl w:val="4B22C8E6"/>
    <w:lvl w:ilvl="0" w:tplc="D1BE1AEC">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F70BED"/>
    <w:multiLevelType w:val="hybridMultilevel"/>
    <w:tmpl w:val="64F43FBE"/>
    <w:lvl w:ilvl="0" w:tplc="BEB25F88">
      <w:start w:val="5"/>
      <w:numFmt w:val="bullet"/>
      <w:lvlText w:val="–"/>
      <w:lvlJc w:val="left"/>
      <w:pPr>
        <w:ind w:left="1065" w:hanging="360"/>
      </w:pPr>
      <w:rPr>
        <w:rFonts w:ascii="Arial" w:eastAsia="MS Mincho"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0">
    <w:nsid w:val="5FAF77FF"/>
    <w:multiLevelType w:val="hybridMultilevel"/>
    <w:tmpl w:val="4204F36E"/>
    <w:lvl w:ilvl="0" w:tplc="7A56AE12">
      <w:start w:val="1"/>
      <w:numFmt w:val="bullet"/>
      <w:pStyle w:val="ExoInter"/>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5709FC"/>
    <w:multiLevelType w:val="hybridMultilevel"/>
    <w:tmpl w:val="F0DCDD5C"/>
    <w:lvl w:ilvl="0" w:tplc="ABEC130C">
      <w:start w:val="1"/>
      <w:numFmt w:val="bullet"/>
      <w:pStyle w:val="LPCours"/>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AD5721"/>
    <w:multiLevelType w:val="hybridMultilevel"/>
    <w:tmpl w:val="AC4416DE"/>
    <w:lvl w:ilvl="0" w:tplc="040C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9E36ACA"/>
    <w:multiLevelType w:val="hybridMultilevel"/>
    <w:tmpl w:val="34EE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03A3247"/>
    <w:multiLevelType w:val="hybridMultilevel"/>
    <w:tmpl w:val="328ECC84"/>
    <w:lvl w:ilvl="0" w:tplc="96023608">
      <w:start w:val="5"/>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64773C"/>
    <w:multiLevelType w:val="hybridMultilevel"/>
    <w:tmpl w:val="360E1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8EF3F9A"/>
    <w:multiLevelType w:val="hybridMultilevel"/>
    <w:tmpl w:val="8BBE8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A6970E1"/>
    <w:multiLevelType w:val="hybridMultilevel"/>
    <w:tmpl w:val="F2BCBCBA"/>
    <w:lvl w:ilvl="0" w:tplc="0F44ECDA">
      <w:start w:val="7"/>
      <w:numFmt w:val="bullet"/>
      <w:lvlText w:val="-"/>
      <w:lvlJc w:val="left"/>
      <w:pPr>
        <w:ind w:left="720" w:hanging="360"/>
      </w:pPr>
      <w:rPr>
        <w:rFonts w:ascii="Arial" w:eastAsia="Arial" w:hAnsi="Arial"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4"/>
  </w:num>
  <w:num w:numId="4">
    <w:abstractNumId w:val="32"/>
  </w:num>
  <w:num w:numId="5">
    <w:abstractNumId w:val="18"/>
  </w:num>
  <w:num w:numId="6">
    <w:abstractNumId w:val="36"/>
  </w:num>
  <w:num w:numId="7">
    <w:abstractNumId w:val="35"/>
  </w:num>
  <w:num w:numId="8">
    <w:abstractNumId w:val="33"/>
  </w:num>
  <w:num w:numId="9">
    <w:abstractNumId w:val="15"/>
  </w:num>
  <w:num w:numId="10">
    <w:abstractNumId w:val="12"/>
  </w:num>
  <w:num w:numId="11">
    <w:abstractNumId w:val="16"/>
  </w:num>
  <w:num w:numId="12">
    <w:abstractNumId w:val="22"/>
  </w:num>
  <w:num w:numId="13">
    <w:abstractNumId w:val="7"/>
  </w:num>
  <w:num w:numId="14">
    <w:abstractNumId w:val="9"/>
  </w:num>
  <w:num w:numId="15">
    <w:abstractNumId w:val="5"/>
  </w:num>
  <w:num w:numId="16">
    <w:abstractNumId w:val="2"/>
  </w:num>
  <w:num w:numId="17">
    <w:abstractNumId w:val="26"/>
  </w:num>
  <w:num w:numId="18">
    <w:abstractNumId w:val="24"/>
  </w:num>
  <w:num w:numId="19">
    <w:abstractNumId w:val="37"/>
  </w:num>
  <w:num w:numId="20">
    <w:abstractNumId w:val="28"/>
  </w:num>
  <w:num w:numId="21">
    <w:abstractNumId w:val="11"/>
  </w:num>
  <w:num w:numId="22">
    <w:abstractNumId w:val="3"/>
  </w:num>
  <w:num w:numId="23">
    <w:abstractNumId w:val="17"/>
  </w:num>
  <w:num w:numId="24">
    <w:abstractNumId w:val="23"/>
  </w:num>
  <w:num w:numId="25">
    <w:abstractNumId w:val="1"/>
  </w:num>
  <w:num w:numId="26">
    <w:abstractNumId w:val="0"/>
  </w:num>
  <w:num w:numId="27">
    <w:abstractNumId w:val="30"/>
  </w:num>
  <w:num w:numId="28">
    <w:abstractNumId w:val="10"/>
  </w:num>
  <w:num w:numId="29">
    <w:abstractNumId w:val="8"/>
  </w:num>
  <w:num w:numId="30">
    <w:abstractNumId w:val="25"/>
  </w:num>
  <w:num w:numId="31">
    <w:abstractNumId w:val="31"/>
  </w:num>
  <w:num w:numId="32">
    <w:abstractNumId w:val="27"/>
  </w:num>
  <w:num w:numId="33">
    <w:abstractNumId w:val="6"/>
  </w:num>
  <w:num w:numId="34">
    <w:abstractNumId w:val="29"/>
  </w:num>
  <w:num w:numId="35">
    <w:abstractNumId w:val="34"/>
  </w:num>
  <w:num w:numId="36">
    <w:abstractNumId w:val="19"/>
  </w:num>
  <w:num w:numId="37">
    <w:abstractNumId w:val="20"/>
  </w:num>
  <w:num w:numId="38">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FA6112"/>
    <w:rsid w:val="00004B3D"/>
    <w:rsid w:val="0001081F"/>
    <w:rsid w:val="000113EF"/>
    <w:rsid w:val="00013081"/>
    <w:rsid w:val="00021D89"/>
    <w:rsid w:val="00031241"/>
    <w:rsid w:val="0003442E"/>
    <w:rsid w:val="00043ACE"/>
    <w:rsid w:val="00044A12"/>
    <w:rsid w:val="0007204C"/>
    <w:rsid w:val="000823DE"/>
    <w:rsid w:val="00087403"/>
    <w:rsid w:val="00090950"/>
    <w:rsid w:val="00092981"/>
    <w:rsid w:val="000A0C6E"/>
    <w:rsid w:val="000A13FD"/>
    <w:rsid w:val="000B6E4E"/>
    <w:rsid w:val="000C5843"/>
    <w:rsid w:val="000D09C2"/>
    <w:rsid w:val="000D5AA2"/>
    <w:rsid w:val="000D5CFD"/>
    <w:rsid w:val="000E0C92"/>
    <w:rsid w:val="000E5060"/>
    <w:rsid w:val="00104B50"/>
    <w:rsid w:val="001126C0"/>
    <w:rsid w:val="00113F7A"/>
    <w:rsid w:val="0012402D"/>
    <w:rsid w:val="001309DA"/>
    <w:rsid w:val="001322D5"/>
    <w:rsid w:val="00133040"/>
    <w:rsid w:val="00134EAB"/>
    <w:rsid w:val="00140224"/>
    <w:rsid w:val="0015113F"/>
    <w:rsid w:val="001517C1"/>
    <w:rsid w:val="0017076B"/>
    <w:rsid w:val="00170B5A"/>
    <w:rsid w:val="00181344"/>
    <w:rsid w:val="00182391"/>
    <w:rsid w:val="001845BE"/>
    <w:rsid w:val="00192D8D"/>
    <w:rsid w:val="00197A76"/>
    <w:rsid w:val="001A6C3D"/>
    <w:rsid w:val="001B5A07"/>
    <w:rsid w:val="001C12F4"/>
    <w:rsid w:val="001C2822"/>
    <w:rsid w:val="001C2A43"/>
    <w:rsid w:val="001C3EB0"/>
    <w:rsid w:val="001E238E"/>
    <w:rsid w:val="001E32CD"/>
    <w:rsid w:val="001E6C27"/>
    <w:rsid w:val="001F195E"/>
    <w:rsid w:val="001F3F16"/>
    <w:rsid w:val="001F6496"/>
    <w:rsid w:val="00203CB5"/>
    <w:rsid w:val="0020575C"/>
    <w:rsid w:val="002154E3"/>
    <w:rsid w:val="002164CC"/>
    <w:rsid w:val="00220E62"/>
    <w:rsid w:val="00243548"/>
    <w:rsid w:val="00252C2F"/>
    <w:rsid w:val="00254A13"/>
    <w:rsid w:val="002570E2"/>
    <w:rsid w:val="00266F3D"/>
    <w:rsid w:val="002758AD"/>
    <w:rsid w:val="002768BD"/>
    <w:rsid w:val="002842B0"/>
    <w:rsid w:val="00285445"/>
    <w:rsid w:val="0029060C"/>
    <w:rsid w:val="002A3266"/>
    <w:rsid w:val="002A7EFC"/>
    <w:rsid w:val="002B0972"/>
    <w:rsid w:val="002B21D3"/>
    <w:rsid w:val="002C2167"/>
    <w:rsid w:val="002E1FE0"/>
    <w:rsid w:val="002F0E0C"/>
    <w:rsid w:val="003103C3"/>
    <w:rsid w:val="00327BAC"/>
    <w:rsid w:val="00330931"/>
    <w:rsid w:val="003370BC"/>
    <w:rsid w:val="00342D4E"/>
    <w:rsid w:val="00343B9D"/>
    <w:rsid w:val="003574FA"/>
    <w:rsid w:val="003664C5"/>
    <w:rsid w:val="00366520"/>
    <w:rsid w:val="003746C3"/>
    <w:rsid w:val="003754E1"/>
    <w:rsid w:val="0038006A"/>
    <w:rsid w:val="00384104"/>
    <w:rsid w:val="00393A9D"/>
    <w:rsid w:val="003A06F9"/>
    <w:rsid w:val="003A2C80"/>
    <w:rsid w:val="003A602E"/>
    <w:rsid w:val="003A7DB2"/>
    <w:rsid w:val="003B30A3"/>
    <w:rsid w:val="003B588D"/>
    <w:rsid w:val="003D1B01"/>
    <w:rsid w:val="003D459F"/>
    <w:rsid w:val="003E57FB"/>
    <w:rsid w:val="00401A12"/>
    <w:rsid w:val="00401DF1"/>
    <w:rsid w:val="00423AD5"/>
    <w:rsid w:val="00423FB4"/>
    <w:rsid w:val="00431D1E"/>
    <w:rsid w:val="0043407A"/>
    <w:rsid w:val="00445EDB"/>
    <w:rsid w:val="00447673"/>
    <w:rsid w:val="004538CB"/>
    <w:rsid w:val="004620AB"/>
    <w:rsid w:val="00475CE0"/>
    <w:rsid w:val="00475D9A"/>
    <w:rsid w:val="004A0241"/>
    <w:rsid w:val="004A356D"/>
    <w:rsid w:val="004A4603"/>
    <w:rsid w:val="004B0D05"/>
    <w:rsid w:val="004B5B94"/>
    <w:rsid w:val="004C6D28"/>
    <w:rsid w:val="004D5C47"/>
    <w:rsid w:val="004D6534"/>
    <w:rsid w:val="004F55F9"/>
    <w:rsid w:val="004F76E6"/>
    <w:rsid w:val="0050081C"/>
    <w:rsid w:val="005062C8"/>
    <w:rsid w:val="005130C4"/>
    <w:rsid w:val="005143C8"/>
    <w:rsid w:val="0052102D"/>
    <w:rsid w:val="005239C0"/>
    <w:rsid w:val="00532964"/>
    <w:rsid w:val="00534449"/>
    <w:rsid w:val="005425DC"/>
    <w:rsid w:val="005500FC"/>
    <w:rsid w:val="005507C4"/>
    <w:rsid w:val="00551E3F"/>
    <w:rsid w:val="00562968"/>
    <w:rsid w:val="00564386"/>
    <w:rsid w:val="00584736"/>
    <w:rsid w:val="00585880"/>
    <w:rsid w:val="005939D6"/>
    <w:rsid w:val="005A324B"/>
    <w:rsid w:val="005B0297"/>
    <w:rsid w:val="005B1EEC"/>
    <w:rsid w:val="005B21B7"/>
    <w:rsid w:val="005D5490"/>
    <w:rsid w:val="005E382F"/>
    <w:rsid w:val="005F712B"/>
    <w:rsid w:val="006078A9"/>
    <w:rsid w:val="0061105B"/>
    <w:rsid w:val="006173A7"/>
    <w:rsid w:val="00621601"/>
    <w:rsid w:val="00644FC1"/>
    <w:rsid w:val="0064761F"/>
    <w:rsid w:val="00650610"/>
    <w:rsid w:val="00654248"/>
    <w:rsid w:val="006552CB"/>
    <w:rsid w:val="00656C7F"/>
    <w:rsid w:val="00661401"/>
    <w:rsid w:val="0066567C"/>
    <w:rsid w:val="0067246C"/>
    <w:rsid w:val="006745A7"/>
    <w:rsid w:val="00676347"/>
    <w:rsid w:val="00680E24"/>
    <w:rsid w:val="006827BD"/>
    <w:rsid w:val="00691F18"/>
    <w:rsid w:val="006A24FE"/>
    <w:rsid w:val="006D2AA7"/>
    <w:rsid w:val="006E17E8"/>
    <w:rsid w:val="006E2BF3"/>
    <w:rsid w:val="006F6B64"/>
    <w:rsid w:val="00700558"/>
    <w:rsid w:val="007020FD"/>
    <w:rsid w:val="00703307"/>
    <w:rsid w:val="007036D9"/>
    <w:rsid w:val="00710962"/>
    <w:rsid w:val="00720AD2"/>
    <w:rsid w:val="007267FC"/>
    <w:rsid w:val="007268D2"/>
    <w:rsid w:val="007306FB"/>
    <w:rsid w:val="007314F9"/>
    <w:rsid w:val="00731BA6"/>
    <w:rsid w:val="0074584C"/>
    <w:rsid w:val="00746D7D"/>
    <w:rsid w:val="00746D89"/>
    <w:rsid w:val="00750976"/>
    <w:rsid w:val="007536C5"/>
    <w:rsid w:val="00753A8B"/>
    <w:rsid w:val="00754F5D"/>
    <w:rsid w:val="0075698C"/>
    <w:rsid w:val="00763B15"/>
    <w:rsid w:val="00772B14"/>
    <w:rsid w:val="007800F4"/>
    <w:rsid w:val="00790202"/>
    <w:rsid w:val="007919C1"/>
    <w:rsid w:val="00794CC1"/>
    <w:rsid w:val="007950C5"/>
    <w:rsid w:val="007A574A"/>
    <w:rsid w:val="007C308D"/>
    <w:rsid w:val="007E0C02"/>
    <w:rsid w:val="007E1BBF"/>
    <w:rsid w:val="007F06D7"/>
    <w:rsid w:val="007F38D7"/>
    <w:rsid w:val="007F50D3"/>
    <w:rsid w:val="007F6DFC"/>
    <w:rsid w:val="00811FD5"/>
    <w:rsid w:val="00821E27"/>
    <w:rsid w:val="00832C2C"/>
    <w:rsid w:val="00835DB1"/>
    <w:rsid w:val="00836E3B"/>
    <w:rsid w:val="00840D08"/>
    <w:rsid w:val="00841B38"/>
    <w:rsid w:val="0084203E"/>
    <w:rsid w:val="00845261"/>
    <w:rsid w:val="00846715"/>
    <w:rsid w:val="00851C3E"/>
    <w:rsid w:val="00853D13"/>
    <w:rsid w:val="00854188"/>
    <w:rsid w:val="00862DB7"/>
    <w:rsid w:val="0087241F"/>
    <w:rsid w:val="008731E5"/>
    <w:rsid w:val="00874D64"/>
    <w:rsid w:val="00894945"/>
    <w:rsid w:val="008957C7"/>
    <w:rsid w:val="0089594C"/>
    <w:rsid w:val="0089622D"/>
    <w:rsid w:val="008A0AB5"/>
    <w:rsid w:val="008A309C"/>
    <w:rsid w:val="008B7205"/>
    <w:rsid w:val="008C1DFE"/>
    <w:rsid w:val="008C2A3C"/>
    <w:rsid w:val="008C7CEA"/>
    <w:rsid w:val="008C7F66"/>
    <w:rsid w:val="008D356E"/>
    <w:rsid w:val="008F4ED2"/>
    <w:rsid w:val="008F62AF"/>
    <w:rsid w:val="009009EF"/>
    <w:rsid w:val="0090117D"/>
    <w:rsid w:val="00901CD5"/>
    <w:rsid w:val="00903B0A"/>
    <w:rsid w:val="00904D87"/>
    <w:rsid w:val="00913665"/>
    <w:rsid w:val="009147E9"/>
    <w:rsid w:val="00915B28"/>
    <w:rsid w:val="00921816"/>
    <w:rsid w:val="00922125"/>
    <w:rsid w:val="00923CFA"/>
    <w:rsid w:val="0094722D"/>
    <w:rsid w:val="00956CAC"/>
    <w:rsid w:val="00976157"/>
    <w:rsid w:val="00976B43"/>
    <w:rsid w:val="00982CD3"/>
    <w:rsid w:val="009876E7"/>
    <w:rsid w:val="009926F6"/>
    <w:rsid w:val="009A5224"/>
    <w:rsid w:val="009C20CD"/>
    <w:rsid w:val="009C541D"/>
    <w:rsid w:val="009C5D9A"/>
    <w:rsid w:val="009C61AA"/>
    <w:rsid w:val="009D39A0"/>
    <w:rsid w:val="009D45CC"/>
    <w:rsid w:val="009F116F"/>
    <w:rsid w:val="009F15FA"/>
    <w:rsid w:val="00A00512"/>
    <w:rsid w:val="00A02F48"/>
    <w:rsid w:val="00A04BFD"/>
    <w:rsid w:val="00A06732"/>
    <w:rsid w:val="00A126D1"/>
    <w:rsid w:val="00A160DD"/>
    <w:rsid w:val="00A16389"/>
    <w:rsid w:val="00A17549"/>
    <w:rsid w:val="00A25AE5"/>
    <w:rsid w:val="00A30215"/>
    <w:rsid w:val="00A30B43"/>
    <w:rsid w:val="00A356CE"/>
    <w:rsid w:val="00A47454"/>
    <w:rsid w:val="00A65717"/>
    <w:rsid w:val="00A67D95"/>
    <w:rsid w:val="00A74B31"/>
    <w:rsid w:val="00A8796B"/>
    <w:rsid w:val="00A87FA6"/>
    <w:rsid w:val="00A90B69"/>
    <w:rsid w:val="00A90C69"/>
    <w:rsid w:val="00A933EF"/>
    <w:rsid w:val="00A96737"/>
    <w:rsid w:val="00A973EB"/>
    <w:rsid w:val="00AA2D3A"/>
    <w:rsid w:val="00AA6247"/>
    <w:rsid w:val="00AB4104"/>
    <w:rsid w:val="00AC017E"/>
    <w:rsid w:val="00AC02AE"/>
    <w:rsid w:val="00AC5DE2"/>
    <w:rsid w:val="00AC78D5"/>
    <w:rsid w:val="00AD3CF9"/>
    <w:rsid w:val="00AE0787"/>
    <w:rsid w:val="00AE4CFB"/>
    <w:rsid w:val="00AF6AA7"/>
    <w:rsid w:val="00B06A4B"/>
    <w:rsid w:val="00B27712"/>
    <w:rsid w:val="00B27AEA"/>
    <w:rsid w:val="00B34056"/>
    <w:rsid w:val="00B434C7"/>
    <w:rsid w:val="00B5345D"/>
    <w:rsid w:val="00B5407C"/>
    <w:rsid w:val="00B61D3E"/>
    <w:rsid w:val="00B64331"/>
    <w:rsid w:val="00B64442"/>
    <w:rsid w:val="00B720FD"/>
    <w:rsid w:val="00B80D40"/>
    <w:rsid w:val="00B86E82"/>
    <w:rsid w:val="00B91C62"/>
    <w:rsid w:val="00B95989"/>
    <w:rsid w:val="00BA26D8"/>
    <w:rsid w:val="00BA35AD"/>
    <w:rsid w:val="00BA7DF7"/>
    <w:rsid w:val="00BB5ACC"/>
    <w:rsid w:val="00BC3C9B"/>
    <w:rsid w:val="00BD16CA"/>
    <w:rsid w:val="00BD21BD"/>
    <w:rsid w:val="00BD2DA1"/>
    <w:rsid w:val="00BD6EFC"/>
    <w:rsid w:val="00BE3D84"/>
    <w:rsid w:val="00BE7C92"/>
    <w:rsid w:val="00C00EAE"/>
    <w:rsid w:val="00C041F3"/>
    <w:rsid w:val="00C10CDD"/>
    <w:rsid w:val="00C22DE2"/>
    <w:rsid w:val="00C313C9"/>
    <w:rsid w:val="00C408DD"/>
    <w:rsid w:val="00C44725"/>
    <w:rsid w:val="00C50A41"/>
    <w:rsid w:val="00C619A1"/>
    <w:rsid w:val="00C61A8C"/>
    <w:rsid w:val="00C82144"/>
    <w:rsid w:val="00C82819"/>
    <w:rsid w:val="00CB0D76"/>
    <w:rsid w:val="00CC0629"/>
    <w:rsid w:val="00CF1AAC"/>
    <w:rsid w:val="00CF70E1"/>
    <w:rsid w:val="00D237DA"/>
    <w:rsid w:val="00D34F29"/>
    <w:rsid w:val="00D35555"/>
    <w:rsid w:val="00D60154"/>
    <w:rsid w:val="00D631FB"/>
    <w:rsid w:val="00D7654E"/>
    <w:rsid w:val="00D82BAA"/>
    <w:rsid w:val="00D948EF"/>
    <w:rsid w:val="00DA003A"/>
    <w:rsid w:val="00DA4B1F"/>
    <w:rsid w:val="00DB1571"/>
    <w:rsid w:val="00DB6AE4"/>
    <w:rsid w:val="00DC1429"/>
    <w:rsid w:val="00DD05B7"/>
    <w:rsid w:val="00DE5D97"/>
    <w:rsid w:val="00DF511F"/>
    <w:rsid w:val="00E0152A"/>
    <w:rsid w:val="00E10B53"/>
    <w:rsid w:val="00E26411"/>
    <w:rsid w:val="00E3150A"/>
    <w:rsid w:val="00E35C9E"/>
    <w:rsid w:val="00E37875"/>
    <w:rsid w:val="00E42A0B"/>
    <w:rsid w:val="00E6236B"/>
    <w:rsid w:val="00E633F0"/>
    <w:rsid w:val="00E76649"/>
    <w:rsid w:val="00E806AF"/>
    <w:rsid w:val="00E91B19"/>
    <w:rsid w:val="00E943D5"/>
    <w:rsid w:val="00EA5540"/>
    <w:rsid w:val="00EA5B20"/>
    <w:rsid w:val="00ED6D52"/>
    <w:rsid w:val="00EE06BE"/>
    <w:rsid w:val="00EE41BA"/>
    <w:rsid w:val="00EE635D"/>
    <w:rsid w:val="00F1225D"/>
    <w:rsid w:val="00F15428"/>
    <w:rsid w:val="00F37192"/>
    <w:rsid w:val="00F47252"/>
    <w:rsid w:val="00F672F9"/>
    <w:rsid w:val="00F7088C"/>
    <w:rsid w:val="00F71284"/>
    <w:rsid w:val="00F712FD"/>
    <w:rsid w:val="00F72AE7"/>
    <w:rsid w:val="00F74FFC"/>
    <w:rsid w:val="00F959D1"/>
    <w:rsid w:val="00FA5F31"/>
    <w:rsid w:val="00FA6112"/>
    <w:rsid w:val="00FA7343"/>
    <w:rsid w:val="00FB4583"/>
    <w:rsid w:val="00FC3BD2"/>
    <w:rsid w:val="00FC79EA"/>
    <w:rsid w:val="00FD081A"/>
    <w:rsid w:val="00FE5040"/>
    <w:rsid w:val="00FE5891"/>
    <w:rsid w:val="00FF65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B14"/>
    <w:pPr>
      <w:spacing w:after="200" w:line="276" w:lineRule="auto"/>
    </w:pPr>
    <w:rPr>
      <w:sz w:val="22"/>
      <w:szCs w:val="22"/>
      <w:lang w:eastAsia="en-US"/>
    </w:rPr>
  </w:style>
  <w:style w:type="paragraph" w:styleId="Titre1">
    <w:name w:val="heading 1"/>
    <w:basedOn w:val="Normal"/>
    <w:next w:val="Normal"/>
    <w:link w:val="Titre1Car"/>
    <w:uiPriority w:val="9"/>
    <w:qFormat/>
    <w:rsid w:val="00FA6112"/>
    <w:pPr>
      <w:keepNext/>
      <w:keepLines/>
      <w:spacing w:before="480" w:after="0"/>
      <w:outlineLvl w:val="0"/>
    </w:pPr>
    <w:rPr>
      <w:rFonts w:ascii="Cambria" w:eastAsia="Times New Roman" w:hAnsi="Cambria"/>
      <w:b/>
      <w:bCs/>
      <w:color w:val="365F91"/>
      <w:sz w:val="28"/>
      <w:szCs w:val="28"/>
      <w:lang/>
    </w:rPr>
  </w:style>
  <w:style w:type="paragraph" w:styleId="Titre2">
    <w:name w:val="heading 2"/>
    <w:basedOn w:val="Normal"/>
    <w:next w:val="Normal"/>
    <w:link w:val="Titre2Car"/>
    <w:uiPriority w:val="9"/>
    <w:unhideWhenUsed/>
    <w:qFormat/>
    <w:rsid w:val="00FA6112"/>
    <w:pPr>
      <w:keepNext/>
      <w:keepLines/>
      <w:spacing w:before="200" w:after="0"/>
      <w:outlineLvl w:val="1"/>
    </w:pPr>
    <w:rPr>
      <w:rFonts w:ascii="Cambria" w:eastAsia="Times New Roman" w:hAnsi="Cambria"/>
      <w:b/>
      <w:bCs/>
      <w:color w:val="4F81BD"/>
      <w:sz w:val="26"/>
      <w:szCs w:val="26"/>
      <w:lang/>
    </w:rPr>
  </w:style>
  <w:style w:type="paragraph" w:styleId="Titre3">
    <w:name w:val="heading 3"/>
    <w:basedOn w:val="Normal"/>
    <w:next w:val="Normal"/>
    <w:link w:val="Titre3Car"/>
    <w:uiPriority w:val="9"/>
    <w:unhideWhenUsed/>
    <w:qFormat/>
    <w:rsid w:val="00FA6112"/>
    <w:pPr>
      <w:keepNext/>
      <w:keepLines/>
      <w:spacing w:before="200" w:after="0"/>
      <w:outlineLvl w:val="2"/>
    </w:pPr>
    <w:rPr>
      <w:rFonts w:ascii="Cambria" w:eastAsia="Times New Roman" w:hAnsi="Cambria"/>
      <w:b/>
      <w:bCs/>
      <w:color w:val="4F81BD"/>
      <w:sz w:val="20"/>
      <w:szCs w:val="20"/>
      <w:lang/>
    </w:rPr>
  </w:style>
  <w:style w:type="paragraph" w:styleId="Titre4">
    <w:name w:val="heading 4"/>
    <w:basedOn w:val="Normal"/>
    <w:next w:val="Corpsdetexte"/>
    <w:link w:val="Titre4Car"/>
    <w:qFormat/>
    <w:rsid w:val="00BD21BD"/>
    <w:pPr>
      <w:keepNext/>
      <w:spacing w:before="200" w:after="100"/>
      <w:outlineLvl w:val="3"/>
    </w:pPr>
    <w:rPr>
      <w:rFonts w:ascii="Times New Roman" w:eastAsia="Times New Roman" w:hAnsi="Times New Roman"/>
      <w:b/>
      <w:sz w:val="24"/>
      <w:szCs w:val="24"/>
    </w:rPr>
  </w:style>
  <w:style w:type="paragraph" w:styleId="Titre5">
    <w:name w:val="heading 5"/>
    <w:basedOn w:val="Normal"/>
    <w:next w:val="Normal"/>
    <w:link w:val="Titre5Car"/>
    <w:uiPriority w:val="9"/>
    <w:unhideWhenUsed/>
    <w:qFormat/>
    <w:rsid w:val="00BD21BD"/>
    <w:pPr>
      <w:keepNext/>
      <w:keepLines/>
      <w:spacing w:before="200" w:after="0"/>
      <w:outlineLvl w:val="4"/>
    </w:pPr>
    <w:rPr>
      <w:rFonts w:eastAsia="Times New Roman"/>
      <w:color w:val="243F6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rsid w:val="00FA6112"/>
    <w:pPr>
      <w:tabs>
        <w:tab w:val="center" w:pos="4536"/>
        <w:tab w:val="right" w:pos="9072"/>
      </w:tabs>
      <w:spacing w:after="0" w:line="240" w:lineRule="auto"/>
      <w:jc w:val="both"/>
    </w:pPr>
    <w:rPr>
      <w:rFonts w:ascii="Times" w:eastAsia="Times" w:hAnsi="Times"/>
      <w:sz w:val="24"/>
      <w:szCs w:val="20"/>
      <w:lang w:eastAsia="fr-FR"/>
    </w:rPr>
  </w:style>
  <w:style w:type="character" w:customStyle="1" w:styleId="PieddepageCar">
    <w:name w:val="Pied de page Car"/>
    <w:link w:val="Pieddepage"/>
    <w:rsid w:val="00FA6112"/>
    <w:rPr>
      <w:rFonts w:ascii="Times" w:eastAsia="Times" w:hAnsi="Times" w:cs="Times New Roman"/>
      <w:sz w:val="24"/>
      <w:szCs w:val="20"/>
      <w:lang w:eastAsia="fr-FR"/>
    </w:rPr>
  </w:style>
  <w:style w:type="paragraph" w:styleId="Corpsdetexte">
    <w:name w:val="Body Text"/>
    <w:basedOn w:val="Normal"/>
    <w:link w:val="CorpsdetexteCar"/>
    <w:rsid w:val="00FA6112"/>
    <w:pPr>
      <w:spacing w:after="0" w:line="240" w:lineRule="auto"/>
      <w:jc w:val="both"/>
      <w:outlineLvl w:val="0"/>
    </w:pPr>
    <w:rPr>
      <w:rFonts w:ascii="Times" w:eastAsia="Times" w:hAnsi="Times"/>
      <w:sz w:val="24"/>
      <w:szCs w:val="20"/>
      <w:lang w:eastAsia="fr-FR"/>
    </w:rPr>
  </w:style>
  <w:style w:type="character" w:customStyle="1" w:styleId="CorpsdetexteCar">
    <w:name w:val="Corps de texte Car"/>
    <w:link w:val="Corpsdetexte"/>
    <w:rsid w:val="00FA6112"/>
    <w:rPr>
      <w:rFonts w:ascii="Times" w:eastAsia="Times" w:hAnsi="Times" w:cs="Times New Roman"/>
      <w:sz w:val="24"/>
      <w:szCs w:val="20"/>
      <w:lang w:eastAsia="fr-FR"/>
    </w:rPr>
  </w:style>
  <w:style w:type="character" w:styleId="Numrodepage">
    <w:name w:val="page number"/>
    <w:basedOn w:val="Policepardfaut"/>
    <w:rsid w:val="00FA6112"/>
  </w:style>
  <w:style w:type="paragraph" w:customStyle="1" w:styleId="questions">
    <w:name w:val="questions"/>
    <w:basedOn w:val="Normal"/>
    <w:link w:val="questionsCar"/>
    <w:rsid w:val="00266F3D"/>
    <w:pPr>
      <w:spacing w:before="240" w:after="60" w:line="280" w:lineRule="atLeast"/>
      <w:ind w:left="567"/>
      <w:jc w:val="both"/>
    </w:pPr>
    <w:rPr>
      <w:rFonts w:ascii="Times" w:eastAsia="Times" w:hAnsi="Times"/>
      <w:b/>
      <w:color w:val="000000"/>
      <w:sz w:val="24"/>
      <w:szCs w:val="20"/>
      <w:lang/>
    </w:rPr>
  </w:style>
  <w:style w:type="paragraph" w:customStyle="1" w:styleId="texteobjectifstableau">
    <w:name w:val="texte objectifs tableau"/>
    <w:basedOn w:val="Normal"/>
    <w:rsid w:val="00DA003A"/>
    <w:pPr>
      <w:spacing w:after="0" w:line="280" w:lineRule="exact"/>
      <w:ind w:right="567"/>
    </w:pPr>
    <w:rPr>
      <w:rFonts w:eastAsia="Times New Roman" w:cs="Calibri"/>
      <w:bCs/>
      <w:lang w:eastAsia="fr-FR"/>
    </w:rPr>
  </w:style>
  <w:style w:type="paragraph" w:customStyle="1" w:styleId="Titre1GP">
    <w:name w:val="Titre 1 GP"/>
    <w:basedOn w:val="Titre1"/>
    <w:rsid w:val="00FA6112"/>
    <w:pPr>
      <w:keepLines w:val="0"/>
      <w:spacing w:before="0" w:line="240" w:lineRule="auto"/>
      <w:jc w:val="center"/>
    </w:pPr>
    <w:rPr>
      <w:rFonts w:ascii="Arial" w:hAnsi="Arial"/>
      <w:color w:val="auto"/>
      <w:sz w:val="40"/>
      <w:szCs w:val="20"/>
      <w:lang w:eastAsia="fr-FR"/>
    </w:rPr>
  </w:style>
  <w:style w:type="paragraph" w:customStyle="1" w:styleId="Titre2GP">
    <w:name w:val="Titre 2 GP"/>
    <w:basedOn w:val="Titre2"/>
    <w:rsid w:val="00FA6112"/>
    <w:pPr>
      <w:keepLines w:val="0"/>
      <w:spacing w:before="0" w:line="240" w:lineRule="auto"/>
      <w:jc w:val="center"/>
    </w:pPr>
    <w:rPr>
      <w:rFonts w:ascii="Arial" w:hAnsi="Arial"/>
      <w:color w:val="auto"/>
      <w:sz w:val="36"/>
      <w:szCs w:val="24"/>
      <w:lang w:eastAsia="fr-FR"/>
    </w:rPr>
  </w:style>
  <w:style w:type="paragraph" w:customStyle="1" w:styleId="Titre3GP">
    <w:name w:val="Titre 3 GP"/>
    <w:basedOn w:val="Titre3"/>
    <w:rsid w:val="00FA6112"/>
    <w:pPr>
      <w:keepLines w:val="0"/>
      <w:spacing w:before="360" w:after="240" w:line="320" w:lineRule="exact"/>
      <w:jc w:val="both"/>
    </w:pPr>
    <w:rPr>
      <w:rFonts w:ascii="Arial" w:hAnsi="Arial"/>
      <w:color w:val="auto"/>
      <w:sz w:val="28"/>
      <w:lang w:eastAsia="fr-FR"/>
    </w:rPr>
  </w:style>
  <w:style w:type="paragraph" w:customStyle="1" w:styleId="titredocument">
    <w:name w:val="titre document"/>
    <w:basedOn w:val="Titre3"/>
    <w:rsid w:val="008C7CEA"/>
    <w:pPr>
      <w:keepNext w:val="0"/>
      <w:keepLines w:val="0"/>
      <w:spacing w:before="240" w:after="60" w:line="360" w:lineRule="exact"/>
      <w:jc w:val="both"/>
    </w:pPr>
    <w:rPr>
      <w:rFonts w:ascii="Arial" w:hAnsi="Arial"/>
      <w:color w:val="auto"/>
      <w:sz w:val="26"/>
      <w:szCs w:val="32"/>
      <w:lang w:eastAsia="fr-FR"/>
    </w:rPr>
  </w:style>
  <w:style w:type="character" w:styleId="lev">
    <w:name w:val="Strong"/>
    <w:uiPriority w:val="22"/>
    <w:qFormat/>
    <w:rsid w:val="00087403"/>
    <w:rPr>
      <w:b/>
      <w:bCs/>
    </w:rPr>
  </w:style>
  <w:style w:type="character" w:customStyle="1" w:styleId="planchapitretableau">
    <w:name w:val="plan chapitre tableau"/>
    <w:rsid w:val="003A06F9"/>
    <w:rPr>
      <w:rFonts w:ascii="Arial" w:hAnsi="Arial"/>
      <w:b/>
      <w:sz w:val="22"/>
    </w:rPr>
  </w:style>
  <w:style w:type="paragraph" w:customStyle="1" w:styleId="titrecourantpieddepage">
    <w:name w:val="titre courant pied de page"/>
    <w:basedOn w:val="Pieddepage"/>
    <w:rsid w:val="00FA6112"/>
    <w:pPr>
      <w:spacing w:line="240" w:lineRule="exact"/>
      <w:ind w:right="360"/>
    </w:pPr>
    <w:rPr>
      <w:rFonts w:ascii="Times New Roman" w:eastAsia="Times New Roman" w:hAnsi="Times New Roman"/>
      <w:sz w:val="18"/>
      <w:szCs w:val="22"/>
    </w:rPr>
  </w:style>
  <w:style w:type="character" w:customStyle="1" w:styleId="questionsCar">
    <w:name w:val="questions Car"/>
    <w:link w:val="questions"/>
    <w:rsid w:val="00266F3D"/>
    <w:rPr>
      <w:rFonts w:ascii="Times" w:eastAsia="Times" w:hAnsi="Times"/>
      <w:b/>
      <w:color w:val="000000"/>
      <w:sz w:val="24"/>
    </w:rPr>
  </w:style>
  <w:style w:type="character" w:customStyle="1" w:styleId="Titre1Car">
    <w:name w:val="Titre 1 Car"/>
    <w:link w:val="Titre1"/>
    <w:uiPriority w:val="9"/>
    <w:rsid w:val="00FA6112"/>
    <w:rPr>
      <w:rFonts w:ascii="Cambria" w:eastAsia="Times New Roman" w:hAnsi="Cambria" w:cs="Times New Roman"/>
      <w:b/>
      <w:bCs/>
      <w:color w:val="365F91"/>
      <w:sz w:val="28"/>
      <w:szCs w:val="28"/>
    </w:rPr>
  </w:style>
  <w:style w:type="character" w:customStyle="1" w:styleId="Titre2Car">
    <w:name w:val="Titre 2 Car"/>
    <w:link w:val="Titre2"/>
    <w:uiPriority w:val="9"/>
    <w:rsid w:val="00FA6112"/>
    <w:rPr>
      <w:rFonts w:ascii="Cambria" w:eastAsia="Times New Roman" w:hAnsi="Cambria" w:cs="Times New Roman"/>
      <w:b/>
      <w:bCs/>
      <w:color w:val="4F81BD"/>
      <w:sz w:val="26"/>
      <w:szCs w:val="26"/>
    </w:rPr>
  </w:style>
  <w:style w:type="character" w:customStyle="1" w:styleId="Titre3Car">
    <w:name w:val="Titre 3 Car"/>
    <w:link w:val="Titre3"/>
    <w:uiPriority w:val="9"/>
    <w:rsid w:val="00FA6112"/>
    <w:rPr>
      <w:rFonts w:ascii="Cambria" w:eastAsia="Times New Roman" w:hAnsi="Cambria" w:cs="Times New Roman"/>
      <w:b/>
      <w:bCs/>
      <w:color w:val="4F81BD"/>
    </w:rPr>
  </w:style>
  <w:style w:type="paragraph" w:styleId="En-tte">
    <w:name w:val="header"/>
    <w:basedOn w:val="Normal"/>
    <w:link w:val="En-tteCar"/>
    <w:uiPriority w:val="99"/>
    <w:unhideWhenUsed/>
    <w:rsid w:val="003370BC"/>
    <w:pPr>
      <w:tabs>
        <w:tab w:val="center" w:pos="4536"/>
        <w:tab w:val="right" w:pos="9072"/>
      </w:tabs>
    </w:pPr>
    <w:rPr>
      <w:lang/>
    </w:rPr>
  </w:style>
  <w:style w:type="character" w:customStyle="1" w:styleId="En-tteCar">
    <w:name w:val="En-tête Car"/>
    <w:link w:val="En-tte"/>
    <w:uiPriority w:val="99"/>
    <w:rsid w:val="003370BC"/>
    <w:rPr>
      <w:sz w:val="22"/>
      <w:szCs w:val="22"/>
      <w:lang w:eastAsia="en-US"/>
    </w:rPr>
  </w:style>
  <w:style w:type="paragraph" w:customStyle="1" w:styleId="Default">
    <w:name w:val="Default"/>
    <w:rsid w:val="00AA2D3A"/>
    <w:pPr>
      <w:autoSpaceDE w:val="0"/>
      <w:autoSpaceDN w:val="0"/>
      <w:adjustRightInd w:val="0"/>
    </w:pPr>
    <w:rPr>
      <w:rFonts w:ascii="Arial" w:hAnsi="Arial" w:cs="Arial"/>
      <w:color w:val="000000"/>
      <w:sz w:val="24"/>
      <w:szCs w:val="24"/>
    </w:rPr>
  </w:style>
  <w:style w:type="paragraph" w:customStyle="1" w:styleId="Paragraphedeliste1">
    <w:name w:val="Paragraphe de liste1"/>
    <w:basedOn w:val="Normal"/>
    <w:rsid w:val="00B5345D"/>
    <w:pPr>
      <w:ind w:left="720"/>
    </w:pPr>
    <w:rPr>
      <w:rFonts w:eastAsia="Times New Roman" w:cs="Calibri"/>
    </w:rPr>
  </w:style>
  <w:style w:type="table" w:styleId="Grilledutableau">
    <w:name w:val="Table Grid"/>
    <w:basedOn w:val="TableauNormal"/>
    <w:rsid w:val="00243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99"/>
    <w:qFormat/>
    <w:rsid w:val="00B34056"/>
    <w:pPr>
      <w:ind w:left="720"/>
      <w:contextualSpacing/>
    </w:pPr>
    <w:rPr>
      <w:rFonts w:eastAsia="Times New Roman" w:cs="Calibri"/>
    </w:rPr>
  </w:style>
  <w:style w:type="character" w:styleId="Marquedecommentaire">
    <w:name w:val="annotation reference"/>
    <w:basedOn w:val="Policepardfaut"/>
    <w:semiHidden/>
    <w:rsid w:val="00FC79EA"/>
    <w:rPr>
      <w:rFonts w:cs="Times New Roman"/>
      <w:sz w:val="16"/>
      <w:szCs w:val="16"/>
    </w:rPr>
  </w:style>
  <w:style w:type="paragraph" w:styleId="Commentaire">
    <w:name w:val="annotation text"/>
    <w:basedOn w:val="Normal"/>
    <w:link w:val="CommentaireCar"/>
    <w:uiPriority w:val="99"/>
    <w:semiHidden/>
    <w:rsid w:val="00FC79EA"/>
    <w:pPr>
      <w:spacing w:line="240" w:lineRule="auto"/>
    </w:pPr>
    <w:rPr>
      <w:rFonts w:eastAsia="Times New Roman" w:cs="Calibri"/>
      <w:sz w:val="20"/>
      <w:szCs w:val="20"/>
    </w:rPr>
  </w:style>
  <w:style w:type="character" w:customStyle="1" w:styleId="CommentaireCar">
    <w:name w:val="Commentaire Car"/>
    <w:basedOn w:val="Policepardfaut"/>
    <w:link w:val="Commentaire"/>
    <w:uiPriority w:val="99"/>
    <w:semiHidden/>
    <w:rsid w:val="00FC79EA"/>
    <w:rPr>
      <w:rFonts w:eastAsia="Times New Roman" w:cs="Calibri"/>
      <w:lang w:eastAsia="en-US"/>
    </w:rPr>
  </w:style>
  <w:style w:type="paragraph" w:styleId="Textedebulles">
    <w:name w:val="Balloon Text"/>
    <w:basedOn w:val="Normal"/>
    <w:link w:val="TextedebullesCar"/>
    <w:uiPriority w:val="99"/>
    <w:semiHidden/>
    <w:unhideWhenUsed/>
    <w:rsid w:val="00FC79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79EA"/>
    <w:rPr>
      <w:rFonts w:ascii="Tahoma" w:hAnsi="Tahoma" w:cs="Tahoma"/>
      <w:sz w:val="16"/>
      <w:szCs w:val="16"/>
      <w:lang w:eastAsia="en-US"/>
    </w:rPr>
  </w:style>
  <w:style w:type="paragraph" w:customStyle="1" w:styleId="Questions0">
    <w:name w:val="Questions"/>
    <w:basedOn w:val="Normal"/>
    <w:link w:val="QuestionsCar0"/>
    <w:rsid w:val="003B30A3"/>
    <w:pPr>
      <w:spacing w:after="60" w:line="240" w:lineRule="auto"/>
    </w:pPr>
    <w:rPr>
      <w:rFonts w:ascii="Arial" w:eastAsia="Times" w:hAnsi="Arial"/>
      <w:lang/>
    </w:rPr>
  </w:style>
  <w:style w:type="character" w:styleId="Lienhypertexte">
    <w:name w:val="Hyperlink"/>
    <w:basedOn w:val="Policepardfaut"/>
    <w:unhideWhenUsed/>
    <w:rsid w:val="005B21B7"/>
    <w:rPr>
      <w:color w:val="0000FF"/>
      <w:u w:val="single"/>
    </w:rPr>
  </w:style>
  <w:style w:type="character" w:customStyle="1" w:styleId="citecrochet1">
    <w:name w:val="cite_crochet1"/>
    <w:basedOn w:val="Policepardfaut"/>
    <w:rsid w:val="005B21B7"/>
    <w:rPr>
      <w:vanish/>
      <w:webHidden w:val="0"/>
      <w:specVanish w:val="0"/>
    </w:rPr>
  </w:style>
  <w:style w:type="paragraph" w:styleId="NormalWeb">
    <w:name w:val="Normal (Web)"/>
    <w:basedOn w:val="Normal"/>
    <w:uiPriority w:val="99"/>
    <w:rsid w:val="007F38D7"/>
    <w:pPr>
      <w:spacing w:before="100" w:beforeAutospacing="1" w:after="100" w:afterAutospacing="1" w:line="240" w:lineRule="auto"/>
    </w:pPr>
    <w:rPr>
      <w:rFonts w:ascii="Times New Roman" w:eastAsia="Times New Roman" w:hAnsi="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B720FD"/>
    <w:pPr>
      <w:spacing w:line="276" w:lineRule="auto"/>
    </w:pPr>
    <w:rPr>
      <w:rFonts w:eastAsia="Calibri" w:cs="Times New Roman"/>
      <w:b/>
      <w:bCs/>
    </w:rPr>
  </w:style>
  <w:style w:type="character" w:customStyle="1" w:styleId="ObjetducommentaireCar">
    <w:name w:val="Objet du commentaire Car"/>
    <w:basedOn w:val="CommentaireCar"/>
    <w:link w:val="Objetducommentaire"/>
    <w:uiPriority w:val="99"/>
    <w:semiHidden/>
    <w:rsid w:val="00B720FD"/>
    <w:rPr>
      <w:b/>
      <w:bCs/>
    </w:rPr>
  </w:style>
  <w:style w:type="paragraph" w:styleId="Textebrut">
    <w:name w:val="Plain Text"/>
    <w:basedOn w:val="Normal"/>
    <w:link w:val="TextebrutCar"/>
    <w:uiPriority w:val="99"/>
    <w:semiHidden/>
    <w:unhideWhenUsed/>
    <w:rsid w:val="00846715"/>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semiHidden/>
    <w:rsid w:val="00846715"/>
    <w:rPr>
      <w:rFonts w:ascii="Consolas" w:eastAsia="Calibri" w:hAnsi="Consolas" w:cs="Consolas"/>
      <w:sz w:val="21"/>
      <w:szCs w:val="21"/>
      <w:lang w:eastAsia="en-US"/>
    </w:rPr>
  </w:style>
  <w:style w:type="paragraph" w:customStyle="1" w:styleId="Titredocument0">
    <w:name w:val="Titre document"/>
    <w:basedOn w:val="Titre3"/>
    <w:rsid w:val="005E382F"/>
    <w:pPr>
      <w:keepNext w:val="0"/>
      <w:keepLines w:val="0"/>
      <w:spacing w:before="240" w:after="120" w:line="360" w:lineRule="exact"/>
      <w:jc w:val="both"/>
    </w:pPr>
    <w:rPr>
      <w:rFonts w:ascii="Arial" w:hAnsi="Arial"/>
      <w:color w:val="auto"/>
      <w:sz w:val="26"/>
      <w:szCs w:val="32"/>
      <w:lang w:eastAsia="fr-FR"/>
    </w:rPr>
  </w:style>
  <w:style w:type="character" w:customStyle="1" w:styleId="QuestionsCar0">
    <w:name w:val="Questions Car"/>
    <w:link w:val="Questions0"/>
    <w:rsid w:val="005E382F"/>
    <w:rPr>
      <w:rFonts w:ascii="Arial" w:eastAsia="Times" w:hAnsi="Arial" w:cs="Arial"/>
      <w:sz w:val="22"/>
      <w:szCs w:val="22"/>
    </w:rPr>
  </w:style>
  <w:style w:type="paragraph" w:customStyle="1" w:styleId="Textecourant">
    <w:name w:val="Texte courant"/>
    <w:basedOn w:val="Normal"/>
    <w:qFormat/>
    <w:rsid w:val="005E382F"/>
    <w:pPr>
      <w:spacing w:after="0" w:line="240" w:lineRule="auto"/>
      <w:jc w:val="both"/>
    </w:pPr>
    <w:rPr>
      <w:rFonts w:ascii="Times New Roman" w:eastAsia="Times New Roman" w:hAnsi="Times New Roman"/>
      <w:sz w:val="24"/>
      <w:szCs w:val="24"/>
      <w:lang w:eastAsia="fr-FR"/>
    </w:rPr>
  </w:style>
  <w:style w:type="paragraph" w:customStyle="1" w:styleId="RqGP">
    <w:name w:val="Rq GP"/>
    <w:basedOn w:val="Retraitnormal"/>
    <w:link w:val="RqGPCar"/>
    <w:qFormat/>
    <w:rsid w:val="005E382F"/>
    <w:pPr>
      <w:pBdr>
        <w:top w:val="single" w:sz="4" w:space="1" w:color="auto"/>
        <w:left w:val="single" w:sz="4" w:space="4" w:color="auto"/>
        <w:bottom w:val="single" w:sz="4" w:space="1" w:color="auto"/>
        <w:right w:val="single" w:sz="4" w:space="4" w:color="auto"/>
      </w:pBdr>
      <w:spacing w:before="-1" w:beforeAutospacing="1" w:after="0" w:line="240" w:lineRule="auto"/>
    </w:pPr>
  </w:style>
  <w:style w:type="character" w:customStyle="1" w:styleId="RqGPCar">
    <w:name w:val="Rq GP Car"/>
    <w:basedOn w:val="Policepardfaut"/>
    <w:link w:val="RqGP"/>
    <w:rsid w:val="005E382F"/>
    <w:rPr>
      <w:sz w:val="22"/>
      <w:szCs w:val="22"/>
      <w:lang w:eastAsia="en-US"/>
    </w:rPr>
  </w:style>
  <w:style w:type="paragraph" w:styleId="Retraitnormal">
    <w:name w:val="Normal Indent"/>
    <w:basedOn w:val="Normal"/>
    <w:uiPriority w:val="99"/>
    <w:semiHidden/>
    <w:unhideWhenUsed/>
    <w:rsid w:val="005E382F"/>
    <w:pPr>
      <w:ind w:left="708"/>
    </w:pPr>
  </w:style>
  <w:style w:type="paragraph" w:customStyle="1" w:styleId="TB3">
    <w:name w:val="TB3"/>
    <w:basedOn w:val="Normal"/>
    <w:qFormat/>
    <w:rsid w:val="0084203E"/>
    <w:pPr>
      <w:autoSpaceDE w:val="0"/>
      <w:autoSpaceDN w:val="0"/>
      <w:adjustRightInd w:val="0"/>
      <w:spacing w:after="0" w:line="240" w:lineRule="auto"/>
    </w:pPr>
    <w:rPr>
      <w:rFonts w:ascii="Arial" w:eastAsia="MS Mincho" w:hAnsi="Arial" w:cs="Arial"/>
      <w:sz w:val="20"/>
      <w:szCs w:val="20"/>
      <w:lang w:eastAsia="ja-JP"/>
    </w:rPr>
  </w:style>
  <w:style w:type="character" w:customStyle="1" w:styleId="TB3gras">
    <w:name w:val="TB3 gras"/>
    <w:uiPriority w:val="1"/>
    <w:qFormat/>
    <w:rsid w:val="00393A9D"/>
    <w:rPr>
      <w:rFonts w:ascii="Arial" w:hAnsi="Arial"/>
      <w:b/>
      <w:sz w:val="20"/>
    </w:rPr>
  </w:style>
  <w:style w:type="paragraph" w:customStyle="1" w:styleId="TexteCours">
    <w:name w:val="Texte Cours"/>
    <w:basedOn w:val="Normal"/>
    <w:qFormat/>
    <w:rsid w:val="003E57FB"/>
    <w:pPr>
      <w:spacing w:after="120"/>
      <w:ind w:left="284" w:right="284"/>
      <w:jc w:val="both"/>
    </w:pPr>
    <w:rPr>
      <w:rFonts w:cs="Calibri"/>
    </w:rPr>
  </w:style>
  <w:style w:type="character" w:customStyle="1" w:styleId="Titre4Car">
    <w:name w:val="Titre 4 Car"/>
    <w:basedOn w:val="Policepardfaut"/>
    <w:link w:val="Titre4"/>
    <w:rsid w:val="00BD21BD"/>
    <w:rPr>
      <w:rFonts w:ascii="Times New Roman" w:eastAsia="Times New Roman" w:hAnsi="Times New Roman"/>
      <w:b/>
      <w:sz w:val="24"/>
      <w:szCs w:val="24"/>
      <w:lang w:eastAsia="en-US"/>
    </w:rPr>
  </w:style>
  <w:style w:type="paragraph" w:customStyle="1" w:styleId="TexteCorrig">
    <w:name w:val="Texte Corrigé"/>
    <w:basedOn w:val="TexteCours"/>
    <w:qFormat/>
    <w:rsid w:val="00772B14"/>
  </w:style>
  <w:style w:type="paragraph" w:customStyle="1" w:styleId="Titre1Corrig">
    <w:name w:val="Titre1Corrigé"/>
    <w:basedOn w:val="Normal"/>
    <w:qFormat/>
    <w:rsid w:val="00772B14"/>
    <w:pPr>
      <w:spacing w:after="120"/>
    </w:pPr>
    <w:rPr>
      <w:rFonts w:ascii="Trebuchet MS" w:eastAsia="Times New Roman" w:hAnsi="Trebuchet MS"/>
      <w:b/>
      <w:bCs/>
      <w:sz w:val="28"/>
      <w:szCs w:val="20"/>
      <w:lang w:eastAsia="fr-FR"/>
    </w:rPr>
  </w:style>
  <w:style w:type="character" w:customStyle="1" w:styleId="Titre5Car">
    <w:name w:val="Titre 5 Car"/>
    <w:basedOn w:val="Policepardfaut"/>
    <w:link w:val="Titre5"/>
    <w:uiPriority w:val="9"/>
    <w:rsid w:val="00BD21BD"/>
    <w:rPr>
      <w:rFonts w:eastAsia="Times New Roman"/>
      <w:color w:val="243F60"/>
      <w:sz w:val="22"/>
      <w:szCs w:val="22"/>
      <w:lang w:eastAsia="en-US"/>
    </w:rPr>
  </w:style>
  <w:style w:type="paragraph" w:customStyle="1" w:styleId="Texte">
    <w:name w:val="Texte"/>
    <w:basedOn w:val="Normal"/>
    <w:next w:val="Normal"/>
    <w:uiPriority w:val="99"/>
    <w:rsid w:val="00BD21BD"/>
    <w:pPr>
      <w:autoSpaceDE w:val="0"/>
      <w:autoSpaceDN w:val="0"/>
      <w:adjustRightInd w:val="0"/>
      <w:spacing w:after="0" w:line="240" w:lineRule="auto"/>
    </w:pPr>
    <w:rPr>
      <w:rFonts w:ascii="Arial Black" w:hAnsi="Arial Black" w:cs="Arial Black"/>
      <w:sz w:val="24"/>
      <w:szCs w:val="24"/>
    </w:rPr>
  </w:style>
  <w:style w:type="paragraph" w:customStyle="1" w:styleId="Tableau">
    <w:name w:val="Tableau"/>
    <w:basedOn w:val="Normal"/>
    <w:next w:val="Normal"/>
    <w:rsid w:val="00BD21BD"/>
    <w:pPr>
      <w:autoSpaceDE w:val="0"/>
      <w:autoSpaceDN w:val="0"/>
      <w:adjustRightInd w:val="0"/>
      <w:spacing w:after="0" w:line="240" w:lineRule="auto"/>
    </w:pPr>
    <w:rPr>
      <w:rFonts w:ascii="Times New Roman" w:hAnsi="Times New Roman"/>
      <w:sz w:val="24"/>
      <w:szCs w:val="24"/>
    </w:rPr>
  </w:style>
  <w:style w:type="character" w:styleId="Accentuation">
    <w:name w:val="Emphasis"/>
    <w:uiPriority w:val="20"/>
    <w:qFormat/>
    <w:rsid w:val="00BD21BD"/>
    <w:rPr>
      <w:i/>
      <w:iCs/>
    </w:rPr>
  </w:style>
  <w:style w:type="paragraph" w:customStyle="1" w:styleId="EQ">
    <w:name w:val="EQ"/>
    <w:basedOn w:val="Normal"/>
    <w:qFormat/>
    <w:rsid w:val="00BD21BD"/>
    <w:pPr>
      <w:spacing w:before="60" w:after="80"/>
      <w:ind w:left="567" w:right="567"/>
    </w:pPr>
    <w:rPr>
      <w:rFonts w:ascii="Cambria Math" w:hAnsi="Cambria Math"/>
      <w:sz w:val="24"/>
      <w:szCs w:val="24"/>
    </w:rPr>
  </w:style>
  <w:style w:type="paragraph" w:customStyle="1" w:styleId="ExoInter">
    <w:name w:val="ExoInter"/>
    <w:basedOn w:val="Paragraphedeliste"/>
    <w:qFormat/>
    <w:rsid w:val="00BD21BD"/>
    <w:pPr>
      <w:numPr>
        <w:numId w:val="27"/>
      </w:numPr>
      <w:spacing w:before="120" w:after="120"/>
    </w:pPr>
    <w:rPr>
      <w:b/>
      <w:i/>
    </w:rPr>
  </w:style>
  <w:style w:type="paragraph" w:customStyle="1" w:styleId="ExoIntitule">
    <w:name w:val="ExoIntitule"/>
    <w:basedOn w:val="Titre2"/>
    <w:qFormat/>
    <w:rsid w:val="00BD21BD"/>
    <w:pPr>
      <w:spacing w:before="360" w:after="240"/>
    </w:pPr>
    <w:rPr>
      <w:rFonts w:ascii="Arial Narrow" w:hAnsi="Arial Narrow"/>
      <w:sz w:val="32"/>
      <w:szCs w:val="32"/>
      <w:lang w:val="fr-FR" w:eastAsia="en-US"/>
    </w:rPr>
  </w:style>
  <w:style w:type="paragraph" w:customStyle="1" w:styleId="ExoQuestion">
    <w:name w:val="ExoQuestion"/>
    <w:basedOn w:val="Paragraphedeliste"/>
    <w:qFormat/>
    <w:rsid w:val="00BD21BD"/>
    <w:pPr>
      <w:pBdr>
        <w:left w:val="single" w:sz="24" w:space="4" w:color="808080"/>
      </w:pBdr>
      <w:spacing w:before="120" w:after="120"/>
      <w:ind w:left="794" w:hanging="284"/>
      <w:contextualSpacing w:val="0"/>
    </w:pPr>
    <w:rPr>
      <w:b/>
    </w:rPr>
  </w:style>
  <w:style w:type="paragraph" w:customStyle="1" w:styleId="ExoRetrait">
    <w:name w:val="ExoRetrait"/>
    <w:basedOn w:val="Normal"/>
    <w:qFormat/>
    <w:rsid w:val="00BD21BD"/>
    <w:pPr>
      <w:spacing w:before="120" w:after="120"/>
      <w:contextualSpacing/>
    </w:pPr>
    <w:rPr>
      <w:rFonts w:ascii="Times New Roman" w:hAnsi="Times New Roman"/>
      <w:sz w:val="24"/>
      <w:szCs w:val="24"/>
    </w:rPr>
  </w:style>
  <w:style w:type="paragraph" w:customStyle="1" w:styleId="ExoSousQuestion">
    <w:name w:val="ExoSousQuestion"/>
    <w:basedOn w:val="Paragraphedeliste"/>
    <w:qFormat/>
    <w:rsid w:val="00BD21BD"/>
    <w:pPr>
      <w:numPr>
        <w:ilvl w:val="1"/>
        <w:numId w:val="28"/>
      </w:numPr>
      <w:pBdr>
        <w:left w:val="single" w:sz="24" w:space="4" w:color="808080"/>
      </w:pBdr>
    </w:pPr>
  </w:style>
  <w:style w:type="paragraph" w:customStyle="1" w:styleId="ExoTexte">
    <w:name w:val="ExoTexte"/>
    <w:basedOn w:val="Normal"/>
    <w:qFormat/>
    <w:rsid w:val="00BD21BD"/>
    <w:pPr>
      <w:spacing w:before="60" w:after="60"/>
      <w:ind w:left="709"/>
      <w:contextualSpacing/>
    </w:pPr>
    <w:rPr>
      <w:rFonts w:ascii="Times New Roman" w:hAnsi="Times New Roman"/>
      <w:sz w:val="24"/>
      <w:szCs w:val="24"/>
    </w:rPr>
  </w:style>
  <w:style w:type="paragraph" w:customStyle="1" w:styleId="ExoTitre1">
    <w:name w:val="ExoTitre1"/>
    <w:basedOn w:val="Paragraphedeliste"/>
    <w:qFormat/>
    <w:rsid w:val="00BD21BD"/>
    <w:pPr>
      <w:spacing w:before="360"/>
      <w:ind w:left="0"/>
      <w:outlineLvl w:val="0"/>
    </w:pPr>
    <w:rPr>
      <w:rFonts w:ascii="Arial Narrow" w:hAnsi="Arial Narrow" w:cs="Arial"/>
      <w:b/>
      <w:sz w:val="40"/>
      <w:szCs w:val="32"/>
    </w:rPr>
  </w:style>
  <w:style w:type="paragraph" w:customStyle="1" w:styleId="ExoTitre2">
    <w:name w:val="ExoTitre2"/>
    <w:basedOn w:val="Titre2"/>
    <w:qFormat/>
    <w:rsid w:val="00BD21BD"/>
    <w:rPr>
      <w:rFonts w:ascii="Arial Narrow" w:hAnsi="Arial Narrow"/>
      <w:sz w:val="36"/>
      <w:lang w:val="fr-FR" w:eastAsia="en-US"/>
    </w:rPr>
  </w:style>
  <w:style w:type="character" w:customStyle="1" w:styleId="hit">
    <w:name w:val="hit"/>
    <w:basedOn w:val="Policepardfaut"/>
    <w:uiPriority w:val="99"/>
    <w:rsid w:val="00BD21BD"/>
  </w:style>
  <w:style w:type="paragraph" w:styleId="Lgende">
    <w:name w:val="caption"/>
    <w:basedOn w:val="Normal"/>
    <w:qFormat/>
    <w:rsid w:val="00BD21BD"/>
    <w:pPr>
      <w:suppressLineNumbers/>
      <w:spacing w:before="120" w:after="120"/>
    </w:pPr>
    <w:rPr>
      <w:rFonts w:cs="Mangal"/>
      <w:i/>
      <w:iCs/>
      <w:sz w:val="24"/>
      <w:szCs w:val="24"/>
    </w:rPr>
  </w:style>
  <w:style w:type="paragraph" w:customStyle="1" w:styleId="Listetirets">
    <w:name w:val="Liste tirets"/>
    <w:basedOn w:val="Normal"/>
    <w:rsid w:val="00BD21BD"/>
    <w:pPr>
      <w:numPr>
        <w:numId w:val="29"/>
      </w:numPr>
    </w:pPr>
    <w:rPr>
      <w:rFonts w:ascii="Times New Roman" w:eastAsia="Times New Roman" w:hAnsi="Times New Roman"/>
      <w:kern w:val="36"/>
      <w:sz w:val="24"/>
      <w:szCs w:val="24"/>
      <w:lang w:eastAsia="fr-FR"/>
    </w:rPr>
  </w:style>
  <w:style w:type="paragraph" w:customStyle="1" w:styleId="Listetiretstableau">
    <w:name w:val="Liste tirets tableau"/>
    <w:rsid w:val="00BD21BD"/>
    <w:pPr>
      <w:numPr>
        <w:numId w:val="30"/>
      </w:numPr>
    </w:pPr>
    <w:rPr>
      <w:rFonts w:ascii="Times New Roman" w:hAnsi="Times New Roman"/>
      <w:kern w:val="36"/>
      <w:szCs w:val="24"/>
      <w:lang w:eastAsia="en-US"/>
    </w:rPr>
  </w:style>
  <w:style w:type="paragraph" w:customStyle="1" w:styleId="Titre1Cours">
    <w:name w:val="Titre 1 Cours"/>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LPCours">
    <w:name w:val="LP Cours"/>
    <w:basedOn w:val="TexteCours"/>
    <w:qFormat/>
    <w:rsid w:val="00BD21BD"/>
    <w:pPr>
      <w:numPr>
        <w:numId w:val="31"/>
      </w:numPr>
      <w:ind w:right="0"/>
    </w:pPr>
    <w:rPr>
      <w:rFonts w:ascii="Times New Roman" w:hAnsi="Times New Roman" w:cs="Times New Roman"/>
      <w:sz w:val="23"/>
      <w:szCs w:val="23"/>
    </w:rPr>
  </w:style>
  <w:style w:type="paragraph" w:customStyle="1" w:styleId="Titre2corrig">
    <w:name w:val="Titre 2 corrigé"/>
    <w:basedOn w:val="Titre3"/>
    <w:rsid w:val="00BD21BD"/>
    <w:pPr>
      <w:keepLines w:val="0"/>
      <w:spacing w:before="360" w:after="240" w:line="320" w:lineRule="exact"/>
      <w:jc w:val="both"/>
    </w:pPr>
    <w:rPr>
      <w:rFonts w:ascii="Arial" w:hAnsi="Arial"/>
      <w:color w:val="auto"/>
      <w:sz w:val="28"/>
      <w:lang w:val="fr-FR" w:eastAsia="fr-FR"/>
    </w:rPr>
  </w:style>
  <w:style w:type="paragraph" w:customStyle="1" w:styleId="Planchapitretableau0">
    <w:name w:val="Plan chapitre tableau"/>
    <w:basedOn w:val="Titre2corrig"/>
    <w:qFormat/>
    <w:rsid w:val="00BD21BD"/>
    <w:pPr>
      <w:keepNext w:val="0"/>
      <w:spacing w:before="0" w:after="120" w:line="276" w:lineRule="auto"/>
      <w:jc w:val="left"/>
      <w:outlineLvl w:val="9"/>
    </w:pPr>
    <w:rPr>
      <w:rFonts w:eastAsia="Calibri"/>
      <w:sz w:val="22"/>
    </w:rPr>
  </w:style>
  <w:style w:type="paragraph" w:customStyle="1" w:styleId="Planchapitretableau2">
    <w:name w:val="Plan chapitre tableau 2"/>
    <w:basedOn w:val="Planchapitretableau0"/>
    <w:qFormat/>
    <w:rsid w:val="00BD21BD"/>
    <w:rPr>
      <w:sz w:val="20"/>
    </w:rPr>
  </w:style>
  <w:style w:type="paragraph" w:customStyle="1" w:styleId="QuestionCorrig">
    <w:name w:val="Question Corrigé"/>
    <w:basedOn w:val="Normal"/>
    <w:qFormat/>
    <w:rsid w:val="00BD21BD"/>
    <w:pPr>
      <w:tabs>
        <w:tab w:val="left" w:pos="284"/>
      </w:tabs>
      <w:spacing w:after="120"/>
    </w:pPr>
    <w:rPr>
      <w:rFonts w:ascii="Trebuchet MS" w:hAnsi="Trebuchet MS"/>
      <w:b/>
    </w:rPr>
  </w:style>
  <w:style w:type="paragraph" w:customStyle="1" w:styleId="Questionsactivits">
    <w:name w:val="Questions activités"/>
    <w:basedOn w:val="Normal"/>
    <w:rsid w:val="00BD21BD"/>
    <w:pPr>
      <w:spacing w:before="240" w:after="60" w:line="280" w:lineRule="atLeast"/>
      <w:jc w:val="both"/>
    </w:pPr>
    <w:rPr>
      <w:rFonts w:ascii="Trebuchet MS" w:eastAsia="Times" w:hAnsi="Trebuchet MS"/>
      <w:b/>
      <w:color w:val="000000"/>
      <w:sz w:val="24"/>
      <w:szCs w:val="20"/>
      <w:lang w:val="en-US"/>
    </w:rPr>
  </w:style>
  <w:style w:type="paragraph" w:customStyle="1" w:styleId="Style1">
    <w:name w:val="Style1"/>
    <w:basedOn w:val="Paragraphedeliste"/>
    <w:qFormat/>
    <w:rsid w:val="00BD21BD"/>
    <w:pPr>
      <w:numPr>
        <w:numId w:val="32"/>
      </w:numPr>
    </w:pPr>
  </w:style>
  <w:style w:type="paragraph" w:customStyle="1" w:styleId="TB1">
    <w:name w:val="TB1"/>
    <w:basedOn w:val="Normal"/>
    <w:qFormat/>
    <w:rsid w:val="00BD21BD"/>
    <w:pPr>
      <w:spacing w:before="60" w:after="60"/>
      <w:jc w:val="center"/>
    </w:pPr>
    <w:rPr>
      <w:rFonts w:ascii="Arial" w:hAnsi="Arial"/>
      <w:b/>
      <w:sz w:val="20"/>
      <w:szCs w:val="20"/>
    </w:rPr>
  </w:style>
  <w:style w:type="paragraph" w:customStyle="1" w:styleId="TB2corrig">
    <w:name w:val="TB2 corrigé"/>
    <w:basedOn w:val="Normal"/>
    <w:qFormat/>
    <w:rsid w:val="00BD21BD"/>
    <w:pPr>
      <w:spacing w:after="120"/>
      <w:jc w:val="center"/>
    </w:pPr>
    <w:rPr>
      <w:rFonts w:ascii="Times New Roman" w:hAnsi="Times New Roman"/>
      <w:b/>
      <w:sz w:val="23"/>
      <w:szCs w:val="23"/>
    </w:rPr>
  </w:style>
  <w:style w:type="paragraph" w:customStyle="1" w:styleId="TB3corrig">
    <w:name w:val="TB3 corrigé"/>
    <w:basedOn w:val="Normal"/>
    <w:qFormat/>
    <w:rsid w:val="00BD21BD"/>
    <w:pPr>
      <w:spacing w:after="120"/>
      <w:jc w:val="both"/>
    </w:pPr>
    <w:rPr>
      <w:rFonts w:ascii="Times New Roman" w:hAnsi="Times New Roman"/>
      <w:bCs/>
      <w:sz w:val="20"/>
      <w:szCs w:val="20"/>
    </w:rPr>
  </w:style>
  <w:style w:type="character" w:customStyle="1" w:styleId="TB3Corrig0">
    <w:name w:val="TB3 Corrigé"/>
    <w:uiPriority w:val="1"/>
    <w:qFormat/>
    <w:rsid w:val="00BD21BD"/>
    <w:rPr>
      <w:rFonts w:ascii="Times New Roman" w:hAnsi="Times New Roman"/>
      <w:b/>
      <w:sz w:val="20"/>
    </w:rPr>
  </w:style>
  <w:style w:type="character" w:customStyle="1" w:styleId="TexteCorriggras">
    <w:name w:val="Texte Corrigé gras"/>
    <w:uiPriority w:val="1"/>
    <w:qFormat/>
    <w:rsid w:val="00BD21BD"/>
    <w:rPr>
      <w:rFonts w:ascii="Times New Roman" w:hAnsi="Times New Roman"/>
      <w:b/>
      <w:sz w:val="23"/>
      <w:lang w:val="fr-FR"/>
    </w:rPr>
  </w:style>
  <w:style w:type="character" w:customStyle="1" w:styleId="TexteCorriggrassoulign">
    <w:name w:val="Texte Corrigé gras souligné"/>
    <w:uiPriority w:val="1"/>
    <w:qFormat/>
    <w:rsid w:val="00BD21BD"/>
    <w:rPr>
      <w:rFonts w:ascii="Times New Roman" w:hAnsi="Times New Roman"/>
      <w:b/>
      <w:sz w:val="23"/>
      <w:u w:val="single"/>
    </w:rPr>
  </w:style>
  <w:style w:type="character" w:customStyle="1" w:styleId="TexteCorrigital">
    <w:name w:val="Texte Corrigé ital"/>
    <w:uiPriority w:val="1"/>
    <w:qFormat/>
    <w:rsid w:val="00BD21BD"/>
    <w:rPr>
      <w:rFonts w:ascii="Times New Roman" w:hAnsi="Times New Roman"/>
      <w:i/>
      <w:sz w:val="23"/>
      <w:lang w:val="fr-FR"/>
    </w:rPr>
  </w:style>
  <w:style w:type="character" w:customStyle="1" w:styleId="Textecoursgras">
    <w:name w:val="Texte cours gras"/>
    <w:uiPriority w:val="1"/>
    <w:qFormat/>
    <w:rsid w:val="00BD21BD"/>
    <w:rPr>
      <w:rFonts w:ascii="Times New Roman" w:eastAsia="Calibri" w:hAnsi="Times New Roman"/>
      <w:b/>
      <w:sz w:val="23"/>
      <w:szCs w:val="23"/>
      <w:lang w:eastAsia="en-US"/>
    </w:rPr>
  </w:style>
  <w:style w:type="paragraph" w:styleId="Titre">
    <w:name w:val="Title"/>
    <w:basedOn w:val="Normal"/>
    <w:next w:val="Corpsdetexte"/>
    <w:link w:val="TitreCar"/>
    <w:qFormat/>
    <w:rsid w:val="00BD21BD"/>
    <w:pPr>
      <w:keepNext/>
      <w:spacing w:before="240" w:after="120"/>
    </w:pPr>
    <w:rPr>
      <w:rFonts w:ascii="Arial" w:eastAsia="Microsoft YaHei" w:hAnsi="Arial" w:cs="Mangal"/>
      <w:sz w:val="28"/>
      <w:szCs w:val="28"/>
    </w:rPr>
  </w:style>
  <w:style w:type="character" w:customStyle="1" w:styleId="TitreCar">
    <w:name w:val="Titre Car"/>
    <w:basedOn w:val="Policepardfaut"/>
    <w:link w:val="Titre"/>
    <w:rsid w:val="00BD21BD"/>
    <w:rPr>
      <w:rFonts w:ascii="Arial" w:eastAsia="Microsoft YaHei" w:hAnsi="Arial" w:cs="Mangal"/>
      <w:sz w:val="28"/>
      <w:szCs w:val="28"/>
      <w:lang w:eastAsia="en-US"/>
    </w:rPr>
  </w:style>
  <w:style w:type="paragraph" w:customStyle="1" w:styleId="Titre2cours">
    <w:name w:val="Titre 2 cours"/>
    <w:basedOn w:val="Normal"/>
    <w:qFormat/>
    <w:rsid w:val="00BD21BD"/>
    <w:pPr>
      <w:spacing w:after="120"/>
      <w:ind w:left="567"/>
      <w:jc w:val="both"/>
    </w:pPr>
    <w:rPr>
      <w:rFonts w:ascii="Arial" w:hAnsi="Arial" w:cs="Arial"/>
      <w:b/>
      <w:sz w:val="24"/>
      <w:szCs w:val="24"/>
    </w:rPr>
  </w:style>
  <w:style w:type="paragraph" w:customStyle="1" w:styleId="Titre4avecpicto">
    <w:name w:val="Titre 4 avec picto"/>
    <w:rsid w:val="00BD21BD"/>
    <w:pPr>
      <w:tabs>
        <w:tab w:val="left" w:pos="703"/>
        <w:tab w:val="left" w:pos="1066"/>
      </w:tabs>
      <w:spacing w:before="240" w:after="40"/>
      <w:ind w:left="1066" w:hanging="1066"/>
    </w:pPr>
    <w:rPr>
      <w:rFonts w:ascii="Times New Roman" w:hAnsi="Times New Roman"/>
      <w:b/>
      <w:sz w:val="24"/>
      <w:szCs w:val="24"/>
      <w:lang w:eastAsia="en-US"/>
    </w:rPr>
  </w:style>
  <w:style w:type="paragraph" w:customStyle="1" w:styleId="Titre4sansnumro">
    <w:name w:val="Titre 4 sans numéro"/>
    <w:rsid w:val="00BD21BD"/>
    <w:pPr>
      <w:spacing w:before="240" w:after="40"/>
      <w:ind w:left="703"/>
    </w:pPr>
    <w:rPr>
      <w:rFonts w:ascii="Times New Roman" w:hAnsi="Times New Roman"/>
      <w:b/>
      <w:sz w:val="24"/>
      <w:szCs w:val="24"/>
      <w:lang w:eastAsia="en-US"/>
    </w:rPr>
  </w:style>
  <w:style w:type="paragraph" w:customStyle="1" w:styleId="Titretableau">
    <w:name w:val="Titre tableau"/>
    <w:basedOn w:val="Normal"/>
    <w:rsid w:val="00BD21BD"/>
    <w:pPr>
      <w:spacing w:after="20"/>
      <w:jc w:val="center"/>
    </w:pPr>
    <w:rPr>
      <w:rFonts w:ascii="Arial" w:eastAsia="Times New Roman" w:hAnsi="Arial"/>
      <w:b/>
      <w:szCs w:val="24"/>
      <w:lang w:eastAsia="fr-FR"/>
    </w:rPr>
  </w:style>
  <w:style w:type="character" w:customStyle="1" w:styleId="Titre2Management">
    <w:name w:val="Titre2 Management"/>
    <w:rsid w:val="00BD21BD"/>
    <w:rPr>
      <w:rFonts w:ascii="Arial" w:hAnsi="Arial"/>
      <w:b/>
      <w:i w:val="0"/>
      <w:iCs/>
      <w:sz w:val="22"/>
    </w:rPr>
  </w:style>
  <w:style w:type="paragraph" w:customStyle="1" w:styleId="TitreObjectifs">
    <w:name w:val="TitreObjectifs"/>
    <w:basedOn w:val="Normal"/>
    <w:qFormat/>
    <w:rsid w:val="00BD21BD"/>
    <w:pPr>
      <w:spacing w:after="120"/>
    </w:pPr>
    <w:rPr>
      <w:rFonts w:ascii="Trebuchet MS" w:hAnsi="Trebuchet MS"/>
      <w:b/>
      <w:sz w:val="24"/>
      <w:szCs w:val="24"/>
    </w:rPr>
  </w:style>
  <w:style w:type="paragraph" w:customStyle="1" w:styleId="titrepartie">
    <w:name w:val="titrepartie"/>
    <w:basedOn w:val="Titre3"/>
    <w:rsid w:val="00BD21BD"/>
    <w:rPr>
      <w:sz w:val="32"/>
      <w:lang w:val="fr-FR" w:eastAsia="en-US"/>
    </w:rPr>
  </w:style>
  <w:style w:type="paragraph" w:customStyle="1" w:styleId="Titre6GP">
    <w:name w:val="Titre 6 GP"/>
    <w:basedOn w:val="Normal"/>
    <w:qFormat/>
    <w:rsid w:val="00FE5891"/>
    <w:pPr>
      <w:spacing w:after="120"/>
    </w:pPr>
    <w:rPr>
      <w:rFonts w:ascii="Arial" w:hAnsi="Arial"/>
      <w:b/>
      <w:sz w:val="24"/>
    </w:rPr>
  </w:style>
</w:styles>
</file>

<file path=word/webSettings.xml><?xml version="1.0" encoding="utf-8"?>
<w:webSettings xmlns:r="http://schemas.openxmlformats.org/officeDocument/2006/relationships" xmlns:w="http://schemas.openxmlformats.org/wordprocessingml/2006/main">
  <w:divs>
    <w:div w:id="653918498">
      <w:bodyDiv w:val="1"/>
      <w:marLeft w:val="0"/>
      <w:marRight w:val="0"/>
      <w:marTop w:val="0"/>
      <w:marBottom w:val="0"/>
      <w:divBdr>
        <w:top w:val="none" w:sz="0" w:space="0" w:color="auto"/>
        <w:left w:val="none" w:sz="0" w:space="0" w:color="auto"/>
        <w:bottom w:val="none" w:sz="0" w:space="0" w:color="auto"/>
        <w:right w:val="none" w:sz="0" w:space="0" w:color="auto"/>
      </w:divBdr>
    </w:div>
    <w:div w:id="1239168153">
      <w:bodyDiv w:val="1"/>
      <w:marLeft w:val="0"/>
      <w:marRight w:val="0"/>
      <w:marTop w:val="0"/>
      <w:marBottom w:val="0"/>
      <w:divBdr>
        <w:top w:val="none" w:sz="0" w:space="0" w:color="auto"/>
        <w:left w:val="none" w:sz="0" w:space="0" w:color="auto"/>
        <w:bottom w:val="none" w:sz="0" w:space="0" w:color="auto"/>
        <w:right w:val="none" w:sz="0" w:space="0" w:color="auto"/>
      </w:divBdr>
      <w:divsChild>
        <w:div w:id="1169520897">
          <w:marLeft w:val="0"/>
          <w:marRight w:val="0"/>
          <w:marTop w:val="100"/>
          <w:marBottom w:val="100"/>
          <w:divBdr>
            <w:top w:val="none" w:sz="0" w:space="0" w:color="auto"/>
            <w:left w:val="none" w:sz="0" w:space="0" w:color="auto"/>
            <w:bottom w:val="none" w:sz="0" w:space="0" w:color="auto"/>
            <w:right w:val="none" w:sz="0" w:space="0" w:color="auto"/>
          </w:divBdr>
          <w:divsChild>
            <w:div w:id="298993244">
              <w:marLeft w:val="0"/>
              <w:marRight w:val="0"/>
              <w:marTop w:val="0"/>
              <w:marBottom w:val="0"/>
              <w:divBdr>
                <w:top w:val="none" w:sz="0" w:space="0" w:color="auto"/>
                <w:left w:val="none" w:sz="0" w:space="0" w:color="auto"/>
                <w:bottom w:val="none" w:sz="0" w:space="0" w:color="auto"/>
                <w:right w:val="none" w:sz="0" w:space="0" w:color="auto"/>
              </w:divBdr>
              <w:divsChild>
                <w:div w:id="1512380758">
                  <w:marLeft w:val="0"/>
                  <w:marRight w:val="0"/>
                  <w:marTop w:val="0"/>
                  <w:marBottom w:val="0"/>
                  <w:divBdr>
                    <w:top w:val="none" w:sz="0" w:space="0" w:color="auto"/>
                    <w:left w:val="none" w:sz="0" w:space="0" w:color="auto"/>
                    <w:bottom w:val="none" w:sz="0" w:space="0" w:color="auto"/>
                    <w:right w:val="none" w:sz="0" w:space="0" w:color="auto"/>
                  </w:divBdr>
                  <w:divsChild>
                    <w:div w:id="1075319224">
                      <w:marLeft w:val="0"/>
                      <w:marRight w:val="0"/>
                      <w:marTop w:val="0"/>
                      <w:marBottom w:val="0"/>
                      <w:divBdr>
                        <w:top w:val="none" w:sz="0" w:space="0" w:color="auto"/>
                        <w:left w:val="none" w:sz="0" w:space="0" w:color="auto"/>
                        <w:bottom w:val="none" w:sz="0" w:space="0" w:color="auto"/>
                        <w:right w:val="none" w:sz="0" w:space="0" w:color="auto"/>
                      </w:divBdr>
                      <w:divsChild>
                        <w:div w:id="1736391532">
                          <w:marLeft w:val="0"/>
                          <w:marRight w:val="0"/>
                          <w:marTop w:val="0"/>
                          <w:marBottom w:val="0"/>
                          <w:divBdr>
                            <w:top w:val="none" w:sz="0" w:space="0" w:color="auto"/>
                            <w:left w:val="none" w:sz="0" w:space="0" w:color="auto"/>
                            <w:bottom w:val="none" w:sz="0" w:space="0" w:color="auto"/>
                            <w:right w:val="none" w:sz="0" w:space="0" w:color="auto"/>
                          </w:divBdr>
                          <w:divsChild>
                            <w:div w:id="17784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33369">
      <w:bodyDiv w:val="1"/>
      <w:marLeft w:val="0"/>
      <w:marRight w:val="0"/>
      <w:marTop w:val="0"/>
      <w:marBottom w:val="0"/>
      <w:divBdr>
        <w:top w:val="none" w:sz="0" w:space="0" w:color="auto"/>
        <w:left w:val="none" w:sz="0" w:space="0" w:color="auto"/>
        <w:bottom w:val="none" w:sz="0" w:space="0" w:color="auto"/>
        <w:right w:val="none" w:sz="0" w:space="0" w:color="auto"/>
      </w:divBdr>
      <w:divsChild>
        <w:div w:id="2096824685">
          <w:marLeft w:val="0"/>
          <w:marRight w:val="0"/>
          <w:marTop w:val="93"/>
          <w:marBottom w:val="0"/>
          <w:divBdr>
            <w:top w:val="none" w:sz="0" w:space="0" w:color="auto"/>
            <w:left w:val="none" w:sz="0" w:space="0" w:color="auto"/>
            <w:bottom w:val="none" w:sz="0" w:space="0" w:color="auto"/>
            <w:right w:val="none" w:sz="0" w:space="0" w:color="auto"/>
          </w:divBdr>
          <w:divsChild>
            <w:div w:id="1448962232">
              <w:marLeft w:val="0"/>
              <w:marRight w:val="0"/>
              <w:marTop w:val="0"/>
              <w:marBottom w:val="0"/>
              <w:divBdr>
                <w:top w:val="none" w:sz="0" w:space="0" w:color="auto"/>
                <w:left w:val="none" w:sz="0" w:space="0" w:color="auto"/>
                <w:bottom w:val="none" w:sz="0" w:space="0" w:color="auto"/>
                <w:right w:val="none" w:sz="0" w:space="0" w:color="auto"/>
              </w:divBdr>
              <w:divsChild>
                <w:div w:id="762143820">
                  <w:marLeft w:val="0"/>
                  <w:marRight w:val="0"/>
                  <w:marTop w:val="0"/>
                  <w:marBottom w:val="240"/>
                  <w:divBdr>
                    <w:top w:val="none" w:sz="0" w:space="0" w:color="auto"/>
                    <w:left w:val="none" w:sz="0" w:space="0" w:color="auto"/>
                    <w:bottom w:val="none" w:sz="0" w:space="0" w:color="auto"/>
                    <w:right w:val="none" w:sz="0" w:space="0" w:color="auto"/>
                  </w:divBdr>
                  <w:divsChild>
                    <w:div w:id="1467043199">
                      <w:marLeft w:val="0"/>
                      <w:marRight w:val="0"/>
                      <w:marTop w:val="0"/>
                      <w:marBottom w:val="0"/>
                      <w:divBdr>
                        <w:top w:val="none" w:sz="0" w:space="0" w:color="auto"/>
                        <w:left w:val="none" w:sz="0" w:space="0" w:color="auto"/>
                        <w:bottom w:val="none" w:sz="0" w:space="0" w:color="auto"/>
                        <w:right w:val="none" w:sz="0" w:space="0" w:color="auto"/>
                      </w:divBdr>
                      <w:divsChild>
                        <w:div w:id="2063481068">
                          <w:marLeft w:val="0"/>
                          <w:marRight w:val="0"/>
                          <w:marTop w:val="0"/>
                          <w:marBottom w:val="0"/>
                          <w:divBdr>
                            <w:top w:val="none" w:sz="0" w:space="0" w:color="auto"/>
                            <w:left w:val="none" w:sz="0" w:space="0" w:color="auto"/>
                            <w:bottom w:val="none" w:sz="0" w:space="0" w:color="auto"/>
                            <w:right w:val="none" w:sz="0" w:space="0" w:color="auto"/>
                          </w:divBdr>
                          <w:divsChild>
                            <w:div w:id="1394351639">
                              <w:marLeft w:val="0"/>
                              <w:marRight w:val="0"/>
                              <w:marTop w:val="0"/>
                              <w:marBottom w:val="192"/>
                              <w:divBdr>
                                <w:top w:val="none" w:sz="0" w:space="0" w:color="auto"/>
                                <w:left w:val="none" w:sz="0" w:space="0" w:color="auto"/>
                                <w:bottom w:val="none" w:sz="0" w:space="0" w:color="auto"/>
                                <w:right w:val="none" w:sz="0" w:space="0" w:color="auto"/>
                              </w:divBdr>
                              <w:divsChild>
                                <w:div w:id="1068068457">
                                  <w:marLeft w:val="0"/>
                                  <w:marRight w:val="0"/>
                                  <w:marTop w:val="0"/>
                                  <w:marBottom w:val="0"/>
                                  <w:divBdr>
                                    <w:top w:val="none" w:sz="0" w:space="0" w:color="auto"/>
                                    <w:left w:val="none" w:sz="0" w:space="0" w:color="auto"/>
                                    <w:bottom w:val="none" w:sz="0" w:space="0" w:color="auto"/>
                                    <w:right w:val="none" w:sz="0" w:space="0" w:color="auto"/>
                                  </w:divBdr>
                                  <w:divsChild>
                                    <w:div w:id="1424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B7D57D-0B37-4534-B8BA-1C0D68E91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1071</Words>
  <Characters>5893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SOGEDIF</Company>
  <LinksUpToDate>false</LinksUpToDate>
  <CharactersWithSpaces>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jbesne@nathan.fr</dc:subject>
  <dc:creator>jbesne</dc:creator>
  <cp:lastModifiedBy>Administrateur</cp:lastModifiedBy>
  <cp:revision>2</cp:revision>
  <cp:lastPrinted>2013-07-22T15:17:00Z</cp:lastPrinted>
  <dcterms:created xsi:type="dcterms:W3CDTF">2015-05-21T12:33:00Z</dcterms:created>
  <dcterms:modified xsi:type="dcterms:W3CDTF">2015-05-21T12:33:00Z</dcterms:modified>
</cp:coreProperties>
</file>