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8F5" w:rsidRPr="00DF33D6" w:rsidRDefault="00343F6A" w:rsidP="00DF33D6">
      <w:pPr>
        <w:jc w:val="center"/>
        <w:rPr>
          <w:rFonts w:ascii="Cooper Black" w:hAnsi="Cooper Black"/>
          <w:sz w:val="28"/>
          <w:szCs w:val="28"/>
        </w:rPr>
      </w:pPr>
      <w:r w:rsidRPr="00DF33D6">
        <w:rPr>
          <w:rFonts w:ascii="Cooper Black" w:hAnsi="Cooper Black"/>
          <w:sz w:val="28"/>
          <w:szCs w:val="28"/>
        </w:rPr>
        <w:t>SYNTHESE CHAPITRE 7 ECO QUELS SONT LES INSTRUMENTS DE LA POLITIQUE CONJONCTURELLE</w:t>
      </w:r>
    </w:p>
    <w:p w:rsidR="00343F6A" w:rsidRPr="00DF33D6" w:rsidRDefault="00343F6A" w:rsidP="00DF33D6">
      <w:pPr>
        <w:rPr>
          <w:rFonts w:ascii="Cooper Black" w:hAnsi="Cooper Black"/>
          <w:sz w:val="28"/>
          <w:szCs w:val="28"/>
        </w:rPr>
      </w:pPr>
      <w:r w:rsidRPr="00DF33D6">
        <w:rPr>
          <w:rFonts w:ascii="Cooper Black" w:hAnsi="Cooper Black"/>
          <w:sz w:val="28"/>
          <w:szCs w:val="28"/>
        </w:rPr>
        <w:t>1 Politique monétaire </w:t>
      </w:r>
    </w:p>
    <w:p w:rsidR="00343F6A" w:rsidRDefault="00343F6A">
      <w:r>
        <w:rPr>
          <w:noProof/>
          <w:lang w:eastAsia="fr-FR"/>
        </w:rPr>
        <w:drawing>
          <wp:inline distT="0" distB="0" distL="0" distR="0">
            <wp:extent cx="5486400" cy="3200400"/>
            <wp:effectExtent l="19050" t="0" r="571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43F6A" w:rsidRPr="00DF33D6" w:rsidRDefault="00DF33D6">
      <w:pPr>
        <w:rPr>
          <w:rFonts w:ascii="Cooper Black" w:hAnsi="Cooper Black"/>
          <w:sz w:val="28"/>
          <w:szCs w:val="28"/>
        </w:rPr>
      </w:pPr>
      <w:r w:rsidRPr="00DF33D6">
        <w:rPr>
          <w:rFonts w:ascii="Cooper Black" w:hAnsi="Cooper Black"/>
          <w:sz w:val="28"/>
          <w:szCs w:val="28"/>
        </w:rPr>
        <w:t>2 Politique budgétaire</w:t>
      </w:r>
    </w:p>
    <w:p w:rsidR="00DF33D6" w:rsidRDefault="00DF33D6">
      <w:r>
        <w:rPr>
          <w:noProof/>
          <w:lang w:eastAsia="fr-FR"/>
        </w:rPr>
        <w:drawing>
          <wp:inline distT="0" distB="0" distL="0" distR="0">
            <wp:extent cx="5486400" cy="4152900"/>
            <wp:effectExtent l="0" t="0" r="5715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DF33D6" w:rsidSect="00A91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F6A"/>
    <w:rsid w:val="00343F6A"/>
    <w:rsid w:val="0098689E"/>
    <w:rsid w:val="00A918F5"/>
    <w:rsid w:val="00DF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8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EA70AC-6668-4774-A138-7C1EEC49779E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B44FB98-C1E8-46AE-9F47-95C25B28EAB3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Politique monétaire : agir sur les taux d’intérêt pour influer sur le niveau de l’activité économique</a:t>
          </a:r>
        </a:p>
      </dgm:t>
    </dgm:pt>
    <dgm:pt modelId="{94083E08-1ECA-47D2-8BE8-757B1D651E97}" type="parTrans" cxnId="{31521FC3-C304-48F9-BF94-F3AB42A98F2F}">
      <dgm:prSet/>
      <dgm:spPr/>
      <dgm:t>
        <a:bodyPr/>
        <a:lstStyle/>
        <a:p>
          <a:endParaRPr lang="fr-FR"/>
        </a:p>
      </dgm:t>
    </dgm:pt>
    <dgm:pt modelId="{F7797469-98B3-4396-839E-116020604202}" type="sibTrans" cxnId="{31521FC3-C304-48F9-BF94-F3AB42A98F2F}">
      <dgm:prSet/>
      <dgm:spPr/>
      <dgm:t>
        <a:bodyPr/>
        <a:lstStyle/>
        <a:p>
          <a:endParaRPr lang="fr-FR"/>
        </a:p>
      </dgm:t>
    </dgm:pt>
    <dgm:pt modelId="{FFFF20C1-739C-49CD-BEFE-5ED1A35A0668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Fixation des taux d'intérêt à court terme (taux directeurs)</a:t>
          </a:r>
        </a:p>
      </dgm:t>
    </dgm:pt>
    <dgm:pt modelId="{DF1B556A-AE47-4BE4-8400-414C251B150A}" type="parTrans" cxnId="{F7B0B262-258B-4BEB-878A-5A8CF5ECB4F2}">
      <dgm:prSet/>
      <dgm:spPr/>
      <dgm:t>
        <a:bodyPr/>
        <a:lstStyle/>
        <a:p>
          <a:endParaRPr lang="fr-FR"/>
        </a:p>
      </dgm:t>
    </dgm:pt>
    <dgm:pt modelId="{314E051A-BDE9-456F-A11C-D23DC69E42BC}" type="sibTrans" cxnId="{F7B0B262-258B-4BEB-878A-5A8CF5ECB4F2}">
      <dgm:prSet/>
      <dgm:spPr/>
      <dgm:t>
        <a:bodyPr/>
        <a:lstStyle/>
        <a:p>
          <a:endParaRPr lang="fr-FR"/>
        </a:p>
      </dgm:t>
    </dgm:pt>
    <dgm:pt modelId="{AAB74261-B62B-45A4-B1E0-5F1D39E7FF86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Politique monétaire expansive : baisse des taux qui encourage l'activité mais peut provoquer de l'inflation</a:t>
          </a:r>
        </a:p>
      </dgm:t>
    </dgm:pt>
    <dgm:pt modelId="{88E9C656-1E8A-4763-A85F-02075169BBBE}" type="parTrans" cxnId="{F9E7D4E8-8C34-4EAD-863E-99E7DF190812}">
      <dgm:prSet/>
      <dgm:spPr/>
      <dgm:t>
        <a:bodyPr/>
        <a:lstStyle/>
        <a:p>
          <a:endParaRPr lang="fr-FR"/>
        </a:p>
      </dgm:t>
    </dgm:pt>
    <dgm:pt modelId="{9FCB8462-B5E9-4121-96C2-6497B041035B}" type="sibTrans" cxnId="{F9E7D4E8-8C34-4EAD-863E-99E7DF190812}">
      <dgm:prSet/>
      <dgm:spPr/>
      <dgm:t>
        <a:bodyPr/>
        <a:lstStyle/>
        <a:p>
          <a:endParaRPr lang="fr-FR"/>
        </a:p>
      </dgm:t>
    </dgm:pt>
    <dgm:pt modelId="{3509D0B1-5BE5-4562-9A0B-D34B0097D383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Politique monétaire restrive avec hausse des taux qui limite l'inflation mais aussi ralentit l'activité économique (chômage)</a:t>
          </a:r>
        </a:p>
      </dgm:t>
    </dgm:pt>
    <dgm:pt modelId="{6268ED39-2E7A-45B2-A6E7-7C8B18471C00}" type="parTrans" cxnId="{739AA037-30CE-4C43-836F-51D3EE9D1C0D}">
      <dgm:prSet/>
      <dgm:spPr/>
      <dgm:t>
        <a:bodyPr/>
        <a:lstStyle/>
        <a:p>
          <a:endParaRPr lang="fr-FR"/>
        </a:p>
      </dgm:t>
    </dgm:pt>
    <dgm:pt modelId="{6A50FCC9-EC47-48B7-8108-53B8C91B7578}" type="sibTrans" cxnId="{739AA037-30CE-4C43-836F-51D3EE9D1C0D}">
      <dgm:prSet/>
      <dgm:spPr/>
      <dgm:t>
        <a:bodyPr/>
        <a:lstStyle/>
        <a:p>
          <a:endParaRPr lang="fr-FR"/>
        </a:p>
      </dgm:t>
    </dgm:pt>
    <dgm:pt modelId="{9B7EE8DC-9E42-446E-9F3D-24E4ADBBE924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Elle est menée par la Banque Centrale Européenne</a:t>
          </a:r>
        </a:p>
      </dgm:t>
    </dgm:pt>
    <dgm:pt modelId="{99B3DE57-5609-406D-89E0-344B7E2A96AE}" type="parTrans" cxnId="{FA532134-F2D7-4AA0-ACEE-007EDC51D208}">
      <dgm:prSet/>
      <dgm:spPr/>
      <dgm:t>
        <a:bodyPr/>
        <a:lstStyle/>
        <a:p>
          <a:endParaRPr lang="fr-FR"/>
        </a:p>
      </dgm:t>
    </dgm:pt>
    <dgm:pt modelId="{4FBA79FE-DC7A-4459-B1BD-EFAF2FF40244}" type="sibTrans" cxnId="{FA532134-F2D7-4AA0-ACEE-007EDC51D208}">
      <dgm:prSet/>
      <dgm:spPr/>
      <dgm:t>
        <a:bodyPr/>
        <a:lstStyle/>
        <a:p>
          <a:endParaRPr lang="fr-FR"/>
        </a:p>
      </dgm:t>
    </dgm:pt>
    <dgm:pt modelId="{72EA103F-D00F-4581-A25D-CD88A2EBAB1B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objectif principal : lutte contre l'inflation (pas plus de 2%)</a:t>
          </a:r>
        </a:p>
      </dgm:t>
    </dgm:pt>
    <dgm:pt modelId="{2B7971C7-EB90-4A47-A415-A3B0BAAD3AA3}" type="parTrans" cxnId="{703850C5-24F4-48E9-8FA9-D4807207DF17}">
      <dgm:prSet/>
      <dgm:spPr/>
      <dgm:t>
        <a:bodyPr/>
        <a:lstStyle/>
        <a:p>
          <a:endParaRPr lang="fr-FR"/>
        </a:p>
      </dgm:t>
    </dgm:pt>
    <dgm:pt modelId="{632D1927-7C24-421F-B823-1991D832D6E9}" type="sibTrans" cxnId="{703850C5-24F4-48E9-8FA9-D4807207DF17}">
      <dgm:prSet/>
      <dgm:spPr/>
      <dgm:t>
        <a:bodyPr/>
        <a:lstStyle/>
        <a:p>
          <a:endParaRPr lang="fr-FR"/>
        </a:p>
      </dgm:t>
    </dgm:pt>
    <dgm:pt modelId="{96F47EDA-1671-4C65-9EAB-C184C16337CC}" type="pres">
      <dgm:prSet presAssocID="{83EA70AC-6668-4774-A138-7C1EEC49779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6437980-E133-4A2B-A094-3751E4BCEC65}" type="pres">
      <dgm:prSet presAssocID="{1B44FB98-C1E8-46AE-9F47-95C25B28EAB3}" presName="vertOne" presStyleCnt="0"/>
      <dgm:spPr/>
    </dgm:pt>
    <dgm:pt modelId="{DC59F8D4-D047-4C69-B794-A98986A17832}" type="pres">
      <dgm:prSet presAssocID="{1B44FB98-C1E8-46AE-9F47-95C25B28EAB3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7AA48AD-8827-4824-BE5C-5122F5DDD387}" type="pres">
      <dgm:prSet presAssocID="{1B44FB98-C1E8-46AE-9F47-95C25B28EAB3}" presName="parTransOne" presStyleCnt="0"/>
      <dgm:spPr/>
    </dgm:pt>
    <dgm:pt modelId="{227ACDB7-E432-46EF-B4A4-ADF3FC11B3DF}" type="pres">
      <dgm:prSet presAssocID="{1B44FB98-C1E8-46AE-9F47-95C25B28EAB3}" presName="horzOne" presStyleCnt="0"/>
      <dgm:spPr/>
    </dgm:pt>
    <dgm:pt modelId="{E18AC40A-B53F-46F5-9DF5-89D31DDA2D3B}" type="pres">
      <dgm:prSet presAssocID="{FFFF20C1-739C-49CD-BEFE-5ED1A35A0668}" presName="vertTwo" presStyleCnt="0"/>
      <dgm:spPr/>
    </dgm:pt>
    <dgm:pt modelId="{BAA4F3D9-384C-4EB3-94C0-D7F085A3E527}" type="pres">
      <dgm:prSet presAssocID="{FFFF20C1-739C-49CD-BEFE-5ED1A35A0668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B0140E1-6E65-450E-9C1F-4FF802535570}" type="pres">
      <dgm:prSet presAssocID="{FFFF20C1-739C-49CD-BEFE-5ED1A35A0668}" presName="parTransTwo" presStyleCnt="0"/>
      <dgm:spPr/>
    </dgm:pt>
    <dgm:pt modelId="{824B3D9A-DDDA-436A-AD04-BE283448007E}" type="pres">
      <dgm:prSet presAssocID="{FFFF20C1-739C-49CD-BEFE-5ED1A35A0668}" presName="horzTwo" presStyleCnt="0"/>
      <dgm:spPr/>
    </dgm:pt>
    <dgm:pt modelId="{68265140-739D-4BAD-976B-97580EE9C0FC}" type="pres">
      <dgm:prSet presAssocID="{AAB74261-B62B-45A4-B1E0-5F1D39E7FF86}" presName="vertThree" presStyleCnt="0"/>
      <dgm:spPr/>
    </dgm:pt>
    <dgm:pt modelId="{CE97CF83-8D15-46C3-81B0-8A036DFE91A9}" type="pres">
      <dgm:prSet presAssocID="{AAB74261-B62B-45A4-B1E0-5F1D39E7FF86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EEE806E-7BC7-4D43-A819-C2551157A85D}" type="pres">
      <dgm:prSet presAssocID="{AAB74261-B62B-45A4-B1E0-5F1D39E7FF86}" presName="horzThree" presStyleCnt="0"/>
      <dgm:spPr/>
    </dgm:pt>
    <dgm:pt modelId="{E6CC03AD-6B24-4313-BA96-49E9F8DE23E5}" type="pres">
      <dgm:prSet presAssocID="{9FCB8462-B5E9-4121-96C2-6497B041035B}" presName="sibSpaceThree" presStyleCnt="0"/>
      <dgm:spPr/>
    </dgm:pt>
    <dgm:pt modelId="{508EA22B-837C-452F-8773-CFB1096AAF44}" type="pres">
      <dgm:prSet presAssocID="{3509D0B1-5BE5-4562-9A0B-D34B0097D383}" presName="vertThree" presStyleCnt="0"/>
      <dgm:spPr/>
    </dgm:pt>
    <dgm:pt modelId="{36C48B17-8EBA-4568-BBE2-1944E98EF47C}" type="pres">
      <dgm:prSet presAssocID="{3509D0B1-5BE5-4562-9A0B-D34B0097D383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30684F-4AE6-48EF-B4C8-20FEB8D81BBD}" type="pres">
      <dgm:prSet presAssocID="{3509D0B1-5BE5-4562-9A0B-D34B0097D383}" presName="horzThree" presStyleCnt="0"/>
      <dgm:spPr/>
    </dgm:pt>
    <dgm:pt modelId="{21FF21D5-7818-455C-8C77-3C6E4FB8B53C}" type="pres">
      <dgm:prSet presAssocID="{314E051A-BDE9-456F-A11C-D23DC69E42BC}" presName="sibSpaceTwo" presStyleCnt="0"/>
      <dgm:spPr/>
    </dgm:pt>
    <dgm:pt modelId="{6650DFB8-5157-47DA-8935-E2D21C528CBD}" type="pres">
      <dgm:prSet presAssocID="{9B7EE8DC-9E42-446E-9F3D-24E4ADBBE924}" presName="vertTwo" presStyleCnt="0"/>
      <dgm:spPr/>
    </dgm:pt>
    <dgm:pt modelId="{00C01176-C805-4C99-9321-BB74BD217038}" type="pres">
      <dgm:prSet presAssocID="{9B7EE8DC-9E42-446E-9F3D-24E4ADBBE924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330DF9A-772F-44C9-B56D-EC54E5E2D6C8}" type="pres">
      <dgm:prSet presAssocID="{9B7EE8DC-9E42-446E-9F3D-24E4ADBBE924}" presName="parTransTwo" presStyleCnt="0"/>
      <dgm:spPr/>
    </dgm:pt>
    <dgm:pt modelId="{451DEC10-C01C-4F60-9FB1-B3D2362C1824}" type="pres">
      <dgm:prSet presAssocID="{9B7EE8DC-9E42-446E-9F3D-24E4ADBBE924}" presName="horzTwo" presStyleCnt="0"/>
      <dgm:spPr/>
    </dgm:pt>
    <dgm:pt modelId="{99B3619C-9DB8-450B-8E5E-E7B8F5DADC8B}" type="pres">
      <dgm:prSet presAssocID="{72EA103F-D00F-4581-A25D-CD88A2EBAB1B}" presName="vertThree" presStyleCnt="0"/>
      <dgm:spPr/>
    </dgm:pt>
    <dgm:pt modelId="{AA748034-2854-4ED1-9665-5E26863DC290}" type="pres">
      <dgm:prSet presAssocID="{72EA103F-D00F-4581-A25D-CD88A2EBAB1B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AF06D7D-83BE-406F-9600-5EFE4F0B22C5}" type="pres">
      <dgm:prSet presAssocID="{72EA103F-D00F-4581-A25D-CD88A2EBAB1B}" presName="horzThree" presStyleCnt="0"/>
      <dgm:spPr/>
    </dgm:pt>
  </dgm:ptLst>
  <dgm:cxnLst>
    <dgm:cxn modelId="{79BD32E8-63C1-47B3-A8B5-60447594D463}" type="presOf" srcId="{72EA103F-D00F-4581-A25D-CD88A2EBAB1B}" destId="{AA748034-2854-4ED1-9665-5E26863DC290}" srcOrd="0" destOrd="0" presId="urn:microsoft.com/office/officeart/2005/8/layout/hierarchy4"/>
    <dgm:cxn modelId="{0D914634-6AB1-41E8-8611-F1A391E295DB}" type="presOf" srcId="{AAB74261-B62B-45A4-B1E0-5F1D39E7FF86}" destId="{CE97CF83-8D15-46C3-81B0-8A036DFE91A9}" srcOrd="0" destOrd="0" presId="urn:microsoft.com/office/officeart/2005/8/layout/hierarchy4"/>
    <dgm:cxn modelId="{95B8763E-2867-4A08-92D8-18DA662D5911}" type="presOf" srcId="{3509D0B1-5BE5-4562-9A0B-D34B0097D383}" destId="{36C48B17-8EBA-4568-BBE2-1944E98EF47C}" srcOrd="0" destOrd="0" presId="urn:microsoft.com/office/officeart/2005/8/layout/hierarchy4"/>
    <dgm:cxn modelId="{FA532134-F2D7-4AA0-ACEE-007EDC51D208}" srcId="{1B44FB98-C1E8-46AE-9F47-95C25B28EAB3}" destId="{9B7EE8DC-9E42-446E-9F3D-24E4ADBBE924}" srcOrd="1" destOrd="0" parTransId="{99B3DE57-5609-406D-89E0-344B7E2A96AE}" sibTransId="{4FBA79FE-DC7A-4459-B1BD-EFAF2FF40244}"/>
    <dgm:cxn modelId="{31521FC3-C304-48F9-BF94-F3AB42A98F2F}" srcId="{83EA70AC-6668-4774-A138-7C1EEC49779E}" destId="{1B44FB98-C1E8-46AE-9F47-95C25B28EAB3}" srcOrd="0" destOrd="0" parTransId="{94083E08-1ECA-47D2-8BE8-757B1D651E97}" sibTransId="{F7797469-98B3-4396-839E-116020604202}"/>
    <dgm:cxn modelId="{F7B0B262-258B-4BEB-878A-5A8CF5ECB4F2}" srcId="{1B44FB98-C1E8-46AE-9F47-95C25B28EAB3}" destId="{FFFF20C1-739C-49CD-BEFE-5ED1A35A0668}" srcOrd="0" destOrd="0" parTransId="{DF1B556A-AE47-4BE4-8400-414C251B150A}" sibTransId="{314E051A-BDE9-456F-A11C-D23DC69E42BC}"/>
    <dgm:cxn modelId="{0B4208AF-39E2-45D4-A772-5897212B3904}" type="presOf" srcId="{83EA70AC-6668-4774-A138-7C1EEC49779E}" destId="{96F47EDA-1671-4C65-9EAB-C184C16337CC}" srcOrd="0" destOrd="0" presId="urn:microsoft.com/office/officeart/2005/8/layout/hierarchy4"/>
    <dgm:cxn modelId="{C2FF08F4-B7D2-4829-A760-37B05733CF92}" type="presOf" srcId="{FFFF20C1-739C-49CD-BEFE-5ED1A35A0668}" destId="{BAA4F3D9-384C-4EB3-94C0-D7F085A3E527}" srcOrd="0" destOrd="0" presId="urn:microsoft.com/office/officeart/2005/8/layout/hierarchy4"/>
    <dgm:cxn modelId="{703850C5-24F4-48E9-8FA9-D4807207DF17}" srcId="{9B7EE8DC-9E42-446E-9F3D-24E4ADBBE924}" destId="{72EA103F-D00F-4581-A25D-CD88A2EBAB1B}" srcOrd="0" destOrd="0" parTransId="{2B7971C7-EB90-4A47-A415-A3B0BAAD3AA3}" sibTransId="{632D1927-7C24-421F-B823-1991D832D6E9}"/>
    <dgm:cxn modelId="{739AA037-30CE-4C43-836F-51D3EE9D1C0D}" srcId="{FFFF20C1-739C-49CD-BEFE-5ED1A35A0668}" destId="{3509D0B1-5BE5-4562-9A0B-D34B0097D383}" srcOrd="1" destOrd="0" parTransId="{6268ED39-2E7A-45B2-A6E7-7C8B18471C00}" sibTransId="{6A50FCC9-EC47-48B7-8108-53B8C91B7578}"/>
    <dgm:cxn modelId="{05B553D7-7616-4774-8169-374EE042093A}" type="presOf" srcId="{1B44FB98-C1E8-46AE-9F47-95C25B28EAB3}" destId="{DC59F8D4-D047-4C69-B794-A98986A17832}" srcOrd="0" destOrd="0" presId="urn:microsoft.com/office/officeart/2005/8/layout/hierarchy4"/>
    <dgm:cxn modelId="{F9E7D4E8-8C34-4EAD-863E-99E7DF190812}" srcId="{FFFF20C1-739C-49CD-BEFE-5ED1A35A0668}" destId="{AAB74261-B62B-45A4-B1E0-5F1D39E7FF86}" srcOrd="0" destOrd="0" parTransId="{88E9C656-1E8A-4763-A85F-02075169BBBE}" sibTransId="{9FCB8462-B5E9-4121-96C2-6497B041035B}"/>
    <dgm:cxn modelId="{785EC455-26CE-43D3-A4D6-CB83C2747E87}" type="presOf" srcId="{9B7EE8DC-9E42-446E-9F3D-24E4ADBBE924}" destId="{00C01176-C805-4C99-9321-BB74BD217038}" srcOrd="0" destOrd="0" presId="urn:microsoft.com/office/officeart/2005/8/layout/hierarchy4"/>
    <dgm:cxn modelId="{94073E86-97C4-40A2-8D7B-F1355B9C6565}" type="presParOf" srcId="{96F47EDA-1671-4C65-9EAB-C184C16337CC}" destId="{F6437980-E133-4A2B-A094-3751E4BCEC65}" srcOrd="0" destOrd="0" presId="urn:microsoft.com/office/officeart/2005/8/layout/hierarchy4"/>
    <dgm:cxn modelId="{15510EF7-A005-488C-BA84-2BB793909884}" type="presParOf" srcId="{F6437980-E133-4A2B-A094-3751E4BCEC65}" destId="{DC59F8D4-D047-4C69-B794-A98986A17832}" srcOrd="0" destOrd="0" presId="urn:microsoft.com/office/officeart/2005/8/layout/hierarchy4"/>
    <dgm:cxn modelId="{0CD1D53C-AD31-4FA9-B22D-932147D0DB58}" type="presParOf" srcId="{F6437980-E133-4A2B-A094-3751E4BCEC65}" destId="{A7AA48AD-8827-4824-BE5C-5122F5DDD387}" srcOrd="1" destOrd="0" presId="urn:microsoft.com/office/officeart/2005/8/layout/hierarchy4"/>
    <dgm:cxn modelId="{0EC8F08C-6F78-4495-9128-ABD466956583}" type="presParOf" srcId="{F6437980-E133-4A2B-A094-3751E4BCEC65}" destId="{227ACDB7-E432-46EF-B4A4-ADF3FC11B3DF}" srcOrd="2" destOrd="0" presId="urn:microsoft.com/office/officeart/2005/8/layout/hierarchy4"/>
    <dgm:cxn modelId="{29295BC2-2C33-4E5C-9E06-228909A8A2D0}" type="presParOf" srcId="{227ACDB7-E432-46EF-B4A4-ADF3FC11B3DF}" destId="{E18AC40A-B53F-46F5-9DF5-89D31DDA2D3B}" srcOrd="0" destOrd="0" presId="urn:microsoft.com/office/officeart/2005/8/layout/hierarchy4"/>
    <dgm:cxn modelId="{9FF586FF-C78D-4DEC-A7F0-6D4317280D7A}" type="presParOf" srcId="{E18AC40A-B53F-46F5-9DF5-89D31DDA2D3B}" destId="{BAA4F3D9-384C-4EB3-94C0-D7F085A3E527}" srcOrd="0" destOrd="0" presId="urn:microsoft.com/office/officeart/2005/8/layout/hierarchy4"/>
    <dgm:cxn modelId="{C401749E-03B8-4597-B29F-38B726B28E39}" type="presParOf" srcId="{E18AC40A-B53F-46F5-9DF5-89D31DDA2D3B}" destId="{3B0140E1-6E65-450E-9C1F-4FF802535570}" srcOrd="1" destOrd="0" presId="urn:microsoft.com/office/officeart/2005/8/layout/hierarchy4"/>
    <dgm:cxn modelId="{9D11B035-5241-4B68-B820-D8E5D69612A5}" type="presParOf" srcId="{E18AC40A-B53F-46F5-9DF5-89D31DDA2D3B}" destId="{824B3D9A-DDDA-436A-AD04-BE283448007E}" srcOrd="2" destOrd="0" presId="urn:microsoft.com/office/officeart/2005/8/layout/hierarchy4"/>
    <dgm:cxn modelId="{8A980288-6ED8-4A5F-9402-F5E69757E441}" type="presParOf" srcId="{824B3D9A-DDDA-436A-AD04-BE283448007E}" destId="{68265140-739D-4BAD-976B-97580EE9C0FC}" srcOrd="0" destOrd="0" presId="urn:microsoft.com/office/officeart/2005/8/layout/hierarchy4"/>
    <dgm:cxn modelId="{A9D7F85B-EFB2-49E1-B7D5-BDD2FBFB12F0}" type="presParOf" srcId="{68265140-739D-4BAD-976B-97580EE9C0FC}" destId="{CE97CF83-8D15-46C3-81B0-8A036DFE91A9}" srcOrd="0" destOrd="0" presId="urn:microsoft.com/office/officeart/2005/8/layout/hierarchy4"/>
    <dgm:cxn modelId="{51651774-DBFF-4D08-A292-623209D18667}" type="presParOf" srcId="{68265140-739D-4BAD-976B-97580EE9C0FC}" destId="{CEEE806E-7BC7-4D43-A819-C2551157A85D}" srcOrd="1" destOrd="0" presId="urn:microsoft.com/office/officeart/2005/8/layout/hierarchy4"/>
    <dgm:cxn modelId="{05C92AF9-6745-4D7D-AB50-30CEA57E0E97}" type="presParOf" srcId="{824B3D9A-DDDA-436A-AD04-BE283448007E}" destId="{E6CC03AD-6B24-4313-BA96-49E9F8DE23E5}" srcOrd="1" destOrd="0" presId="urn:microsoft.com/office/officeart/2005/8/layout/hierarchy4"/>
    <dgm:cxn modelId="{ECE5AA43-58E7-48A2-AB8F-E28EC6E69104}" type="presParOf" srcId="{824B3D9A-DDDA-436A-AD04-BE283448007E}" destId="{508EA22B-837C-452F-8773-CFB1096AAF44}" srcOrd="2" destOrd="0" presId="urn:microsoft.com/office/officeart/2005/8/layout/hierarchy4"/>
    <dgm:cxn modelId="{2A4AA7FF-F4F6-4DFB-9CBC-05C97895D8FA}" type="presParOf" srcId="{508EA22B-837C-452F-8773-CFB1096AAF44}" destId="{36C48B17-8EBA-4568-BBE2-1944E98EF47C}" srcOrd="0" destOrd="0" presId="urn:microsoft.com/office/officeart/2005/8/layout/hierarchy4"/>
    <dgm:cxn modelId="{AC86A208-BFB9-46D0-82FB-84257A6A4788}" type="presParOf" srcId="{508EA22B-837C-452F-8773-CFB1096AAF44}" destId="{A430684F-4AE6-48EF-B4C8-20FEB8D81BBD}" srcOrd="1" destOrd="0" presId="urn:microsoft.com/office/officeart/2005/8/layout/hierarchy4"/>
    <dgm:cxn modelId="{A0C8DD31-7851-41F5-A244-B762B6AF9B61}" type="presParOf" srcId="{227ACDB7-E432-46EF-B4A4-ADF3FC11B3DF}" destId="{21FF21D5-7818-455C-8C77-3C6E4FB8B53C}" srcOrd="1" destOrd="0" presId="urn:microsoft.com/office/officeart/2005/8/layout/hierarchy4"/>
    <dgm:cxn modelId="{A3278141-246C-4A88-8F5F-FB0743B2A308}" type="presParOf" srcId="{227ACDB7-E432-46EF-B4A4-ADF3FC11B3DF}" destId="{6650DFB8-5157-47DA-8935-E2D21C528CBD}" srcOrd="2" destOrd="0" presId="urn:microsoft.com/office/officeart/2005/8/layout/hierarchy4"/>
    <dgm:cxn modelId="{C63FA675-B9AA-4F2F-980B-E839AFA85348}" type="presParOf" srcId="{6650DFB8-5157-47DA-8935-E2D21C528CBD}" destId="{00C01176-C805-4C99-9321-BB74BD217038}" srcOrd="0" destOrd="0" presId="urn:microsoft.com/office/officeart/2005/8/layout/hierarchy4"/>
    <dgm:cxn modelId="{E407E230-FD91-4F29-826A-570A0B9E82B2}" type="presParOf" srcId="{6650DFB8-5157-47DA-8935-E2D21C528CBD}" destId="{2330DF9A-772F-44C9-B56D-EC54E5E2D6C8}" srcOrd="1" destOrd="0" presId="urn:microsoft.com/office/officeart/2005/8/layout/hierarchy4"/>
    <dgm:cxn modelId="{1D82FAF5-189A-4B43-A2AE-FAD3B620D618}" type="presParOf" srcId="{6650DFB8-5157-47DA-8935-E2D21C528CBD}" destId="{451DEC10-C01C-4F60-9FB1-B3D2362C1824}" srcOrd="2" destOrd="0" presId="urn:microsoft.com/office/officeart/2005/8/layout/hierarchy4"/>
    <dgm:cxn modelId="{7EEF2A0F-FBB9-40A2-87A7-B9E508F686D4}" type="presParOf" srcId="{451DEC10-C01C-4F60-9FB1-B3D2362C1824}" destId="{99B3619C-9DB8-450B-8E5E-E7B8F5DADC8B}" srcOrd="0" destOrd="0" presId="urn:microsoft.com/office/officeart/2005/8/layout/hierarchy4"/>
    <dgm:cxn modelId="{797B67F0-989E-4FBE-ADEB-24377437BB85}" type="presParOf" srcId="{99B3619C-9DB8-450B-8E5E-E7B8F5DADC8B}" destId="{AA748034-2854-4ED1-9665-5E26863DC290}" srcOrd="0" destOrd="0" presId="urn:microsoft.com/office/officeart/2005/8/layout/hierarchy4"/>
    <dgm:cxn modelId="{D2F9F8F5-D8A5-4170-A4E8-7E103E98484C}" type="presParOf" srcId="{99B3619C-9DB8-450B-8E5E-E7B8F5DADC8B}" destId="{BAF06D7D-83BE-406F-9600-5EFE4F0B22C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1E672C-858E-4582-85F2-A7763191EC94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1B621D3-2BB9-4ED9-A77E-168E820C4A07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politique budgétaire : agir sur le solde budgétaire pour influer sur le niveau de l'économie</a:t>
          </a:r>
        </a:p>
      </dgm:t>
    </dgm:pt>
    <dgm:pt modelId="{DAEA6D5A-0592-4052-9A93-128364EB3DE3}" type="parTrans" cxnId="{4CEC568C-F456-402D-99E9-16CD41CB182D}">
      <dgm:prSet/>
      <dgm:spPr/>
      <dgm:t>
        <a:bodyPr/>
        <a:lstStyle/>
        <a:p>
          <a:endParaRPr lang="fr-FR"/>
        </a:p>
      </dgm:t>
    </dgm:pt>
    <dgm:pt modelId="{E46EC4F1-4BAE-4333-8B2A-A36EBB0B1DB2}" type="sibTrans" cxnId="{4CEC568C-F456-402D-99E9-16CD41CB182D}">
      <dgm:prSet/>
      <dgm:spPr/>
      <dgm:t>
        <a:bodyPr/>
        <a:lstStyle/>
        <a:p>
          <a:endParaRPr lang="fr-FR"/>
        </a:p>
      </dgm:t>
    </dgm:pt>
    <dgm:pt modelId="{CEEB8065-7F8B-47F4-93A5-657595E92FBA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politique de relance : stimuler l'activité économique en augmentant les dépenses publiques  ou diminuant les prèlèvements</a:t>
          </a:r>
        </a:p>
      </dgm:t>
    </dgm:pt>
    <dgm:pt modelId="{0AC61A49-FB2D-4465-8EBC-E0434A09BE3A}" type="parTrans" cxnId="{AB1A464D-E488-4FB8-80BA-A9E9FDE53E41}">
      <dgm:prSet/>
      <dgm:spPr/>
      <dgm:t>
        <a:bodyPr/>
        <a:lstStyle/>
        <a:p>
          <a:endParaRPr lang="fr-FR"/>
        </a:p>
      </dgm:t>
    </dgm:pt>
    <dgm:pt modelId="{1546B4EA-79DB-4452-A45A-ECA828DD3119}" type="sibTrans" cxnId="{AB1A464D-E488-4FB8-80BA-A9E9FDE53E41}">
      <dgm:prSet/>
      <dgm:spPr/>
      <dgm:t>
        <a:bodyPr/>
        <a:lstStyle/>
        <a:p>
          <a:endParaRPr lang="fr-FR"/>
        </a:p>
      </dgm:t>
    </dgm:pt>
    <dgm:pt modelId="{EA654DA3-851C-4160-9B59-CF0F0D81668F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activité économique plus forte</a:t>
          </a:r>
        </a:p>
      </dgm:t>
    </dgm:pt>
    <dgm:pt modelId="{3DBC4339-54BB-45AE-B2D8-FE2975665B08}" type="parTrans" cxnId="{7CF146F1-CB94-438D-86B0-C8190FF16690}">
      <dgm:prSet/>
      <dgm:spPr/>
      <dgm:t>
        <a:bodyPr/>
        <a:lstStyle/>
        <a:p>
          <a:endParaRPr lang="fr-FR"/>
        </a:p>
      </dgm:t>
    </dgm:pt>
    <dgm:pt modelId="{651F1239-D4A2-4B7C-90D2-A7A267FA436C}" type="sibTrans" cxnId="{7CF146F1-CB94-438D-86B0-C8190FF16690}">
      <dgm:prSet/>
      <dgm:spPr/>
      <dgm:t>
        <a:bodyPr/>
        <a:lstStyle/>
        <a:p>
          <a:endParaRPr lang="fr-FR"/>
        </a:p>
      </dgm:t>
    </dgm:pt>
    <dgm:pt modelId="{1ED9E1CF-BC96-46EB-A5EE-E566A9BBF39D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risque : creuser les déficits publics et augmenter la dette publique</a:t>
          </a:r>
        </a:p>
      </dgm:t>
    </dgm:pt>
    <dgm:pt modelId="{7CE224C6-D88A-42C1-924D-47D56734DA09}" type="parTrans" cxnId="{95A17029-B650-4453-A018-1AA5E2500E45}">
      <dgm:prSet/>
      <dgm:spPr/>
      <dgm:t>
        <a:bodyPr/>
        <a:lstStyle/>
        <a:p>
          <a:endParaRPr lang="fr-FR"/>
        </a:p>
      </dgm:t>
    </dgm:pt>
    <dgm:pt modelId="{3E3CCCE0-5ABD-43A4-90EF-BA4C7FCBCEE7}" type="sibTrans" cxnId="{95A17029-B650-4453-A018-1AA5E2500E45}">
      <dgm:prSet/>
      <dgm:spPr/>
      <dgm:t>
        <a:bodyPr/>
        <a:lstStyle/>
        <a:p>
          <a:endParaRPr lang="fr-FR"/>
        </a:p>
      </dgm:t>
    </dgm:pt>
    <dgm:pt modelId="{71F4A2C0-1722-4CB1-A58C-7DA52C1496D9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politique de rigueur  basée sur une baisse des dépenses publiques ou une augmentation des prèlèvements</a:t>
          </a:r>
        </a:p>
      </dgm:t>
    </dgm:pt>
    <dgm:pt modelId="{10C19F5B-A3C7-490B-8D5E-9586BF2B801C}" type="parTrans" cxnId="{47747D94-B2AD-4D70-86A8-6B5BE4C47AFC}">
      <dgm:prSet/>
      <dgm:spPr/>
      <dgm:t>
        <a:bodyPr/>
        <a:lstStyle/>
        <a:p>
          <a:endParaRPr lang="fr-FR"/>
        </a:p>
      </dgm:t>
    </dgm:pt>
    <dgm:pt modelId="{4C900A0D-8559-4DF2-AB9E-38F9291BD6D4}" type="sibTrans" cxnId="{47747D94-B2AD-4D70-86A8-6B5BE4C47AFC}">
      <dgm:prSet/>
      <dgm:spPr/>
      <dgm:t>
        <a:bodyPr/>
        <a:lstStyle/>
        <a:p>
          <a:endParaRPr lang="fr-FR"/>
        </a:p>
      </dgm:t>
    </dgm:pt>
    <dgm:pt modelId="{E7299A06-1904-43E6-B308-617693593EE1}">
      <dgm:prSet phldrT="[Texte]"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activité économique ralentie (chômage</a:t>
          </a:r>
          <a:r>
            <a:rPr lang="fr-FR"/>
            <a:t>)</a:t>
          </a:r>
        </a:p>
      </dgm:t>
    </dgm:pt>
    <dgm:pt modelId="{D9CB265E-E782-4379-8C46-DAAAF846F7BA}" type="parTrans" cxnId="{F7C3766A-8075-4009-A291-83221964A476}">
      <dgm:prSet/>
      <dgm:spPr/>
      <dgm:t>
        <a:bodyPr/>
        <a:lstStyle/>
        <a:p>
          <a:endParaRPr lang="fr-FR"/>
        </a:p>
      </dgm:t>
    </dgm:pt>
    <dgm:pt modelId="{AE89AF89-AA70-4970-B883-893B7A33D804}" type="sibTrans" cxnId="{F7C3766A-8075-4009-A291-83221964A476}">
      <dgm:prSet/>
      <dgm:spPr/>
      <dgm:t>
        <a:bodyPr/>
        <a:lstStyle/>
        <a:p>
          <a:endParaRPr lang="fr-FR"/>
        </a:p>
      </dgm:t>
    </dgm:pt>
    <dgm:pt modelId="{89C900D0-3FF0-4C1A-983D-6C9D0C6A3B69}">
      <dgm:prSet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réduction du déficit budgétaire</a:t>
          </a:r>
        </a:p>
      </dgm:t>
    </dgm:pt>
    <dgm:pt modelId="{2307BDA1-9FB1-44EF-9BE2-08FA0F3C2A36}" type="parTrans" cxnId="{C5427682-6DA1-43DF-AFE7-F2AE2B649540}">
      <dgm:prSet/>
      <dgm:spPr/>
      <dgm:t>
        <a:bodyPr/>
        <a:lstStyle/>
        <a:p>
          <a:endParaRPr lang="fr-FR"/>
        </a:p>
      </dgm:t>
    </dgm:pt>
    <dgm:pt modelId="{36C955F4-BA80-42BB-B1AA-32710BA3D6B1}" type="sibTrans" cxnId="{C5427682-6DA1-43DF-AFE7-F2AE2B649540}">
      <dgm:prSet/>
      <dgm:spPr/>
      <dgm:t>
        <a:bodyPr/>
        <a:lstStyle/>
        <a:p>
          <a:endParaRPr lang="fr-FR"/>
        </a:p>
      </dgm:t>
    </dgm:pt>
    <dgm:pt modelId="{DDDF0699-66E6-405F-9446-842DCBDFB431}">
      <dgm:prSet/>
      <dgm:spPr/>
      <dgm:t>
        <a:bodyPr/>
        <a:lstStyle/>
        <a:p>
          <a:r>
            <a:rPr lang="fr-FR">
              <a:solidFill>
                <a:sysClr val="windowText" lastClr="000000"/>
              </a:solidFill>
            </a:rPr>
            <a:t>solde budgétaire : recettes (prélèvements obligatoires  : impôts, cotisations sociales) - dépenses publiques</a:t>
          </a:r>
        </a:p>
      </dgm:t>
    </dgm:pt>
    <dgm:pt modelId="{D0B73E6D-6189-4A2E-8008-CB5837A929CC}" type="parTrans" cxnId="{3D87BC7C-D05E-4E2D-BAB4-303E92C875B5}">
      <dgm:prSet/>
      <dgm:spPr/>
      <dgm:t>
        <a:bodyPr/>
        <a:lstStyle/>
        <a:p>
          <a:endParaRPr lang="fr-FR"/>
        </a:p>
      </dgm:t>
    </dgm:pt>
    <dgm:pt modelId="{026CD2BD-80F1-478E-92A4-F1A0E0D931AD}" type="sibTrans" cxnId="{3D87BC7C-D05E-4E2D-BAB4-303E92C875B5}">
      <dgm:prSet/>
      <dgm:spPr/>
      <dgm:t>
        <a:bodyPr/>
        <a:lstStyle/>
        <a:p>
          <a:endParaRPr lang="fr-FR"/>
        </a:p>
      </dgm:t>
    </dgm:pt>
    <dgm:pt modelId="{35276452-5A8D-4346-A08D-D85DE5FC967A}" type="pres">
      <dgm:prSet presAssocID="{961E672C-858E-4582-85F2-A7763191EC9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5896D0D-1920-499B-9FA7-E91FE71DC367}" type="pres">
      <dgm:prSet presAssocID="{DDDF0699-66E6-405F-9446-842DCBDFB431}" presName="vertOne" presStyleCnt="0"/>
      <dgm:spPr/>
    </dgm:pt>
    <dgm:pt modelId="{B1725B3E-8D0F-472E-900A-D5519A5BE551}" type="pres">
      <dgm:prSet presAssocID="{DDDF0699-66E6-405F-9446-842DCBDFB431}" presName="txOne" presStyleLbl="node0" presStyleIdx="0" presStyleCnt="1" custLinFactY="100000" custLinFactNeighborX="-47" custLinFactNeighborY="16833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90A37FE-B2AD-41B7-B1F9-98734179B9B7}" type="pres">
      <dgm:prSet presAssocID="{DDDF0699-66E6-405F-9446-842DCBDFB431}" presName="parTransOne" presStyleCnt="0"/>
      <dgm:spPr/>
    </dgm:pt>
    <dgm:pt modelId="{009475F7-3D4B-407F-8F7A-41614CF8CF5C}" type="pres">
      <dgm:prSet presAssocID="{DDDF0699-66E6-405F-9446-842DCBDFB431}" presName="horzOne" presStyleCnt="0"/>
      <dgm:spPr/>
    </dgm:pt>
    <dgm:pt modelId="{43947286-95C6-441C-B183-68259928C109}" type="pres">
      <dgm:prSet presAssocID="{41B621D3-2BB9-4ED9-A77E-168E820C4A07}" presName="vertTwo" presStyleCnt="0"/>
      <dgm:spPr/>
    </dgm:pt>
    <dgm:pt modelId="{7069387D-7429-429D-B5C3-6D7E7F19795E}" type="pres">
      <dgm:prSet presAssocID="{41B621D3-2BB9-4ED9-A77E-168E820C4A07}" presName="txTwo" presStyleLbl="node2" presStyleIdx="0" presStyleCnt="1" custLinFactY="-100000" custLinFactNeighborX="47" custLinFactNeighborY="-100523">
        <dgm:presLayoutVars>
          <dgm:chPref val="3"/>
        </dgm:presLayoutVars>
      </dgm:prSet>
      <dgm:spPr/>
    </dgm:pt>
    <dgm:pt modelId="{5ECA076A-EDAF-439B-8D81-BC4D8F77A30D}" type="pres">
      <dgm:prSet presAssocID="{41B621D3-2BB9-4ED9-A77E-168E820C4A07}" presName="parTransTwo" presStyleCnt="0"/>
      <dgm:spPr/>
    </dgm:pt>
    <dgm:pt modelId="{8675E9D4-8EE0-48B9-BAA4-570EB942D1BB}" type="pres">
      <dgm:prSet presAssocID="{41B621D3-2BB9-4ED9-A77E-168E820C4A07}" presName="horzTwo" presStyleCnt="0"/>
      <dgm:spPr/>
    </dgm:pt>
    <dgm:pt modelId="{7B4801B4-0409-4CF1-91E6-CC9A22CACFCC}" type="pres">
      <dgm:prSet presAssocID="{CEEB8065-7F8B-47F4-93A5-657595E92FBA}" presName="vertThree" presStyleCnt="0"/>
      <dgm:spPr/>
    </dgm:pt>
    <dgm:pt modelId="{FF52C190-D8E0-4E66-AB18-C885FF4A7E73}" type="pres">
      <dgm:prSet presAssocID="{CEEB8065-7F8B-47F4-93A5-657595E92FBA}" presName="txThre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C5328DC-3389-41E7-BB43-0AD16C0E919A}" type="pres">
      <dgm:prSet presAssocID="{CEEB8065-7F8B-47F4-93A5-657595E92FBA}" presName="parTransThree" presStyleCnt="0"/>
      <dgm:spPr/>
    </dgm:pt>
    <dgm:pt modelId="{DDADD145-4FCD-48E7-B103-D8FEA3C00A93}" type="pres">
      <dgm:prSet presAssocID="{CEEB8065-7F8B-47F4-93A5-657595E92FBA}" presName="horzThree" presStyleCnt="0"/>
      <dgm:spPr/>
    </dgm:pt>
    <dgm:pt modelId="{DF5F2602-9F24-4C64-8304-117BBAEE51EF}" type="pres">
      <dgm:prSet presAssocID="{EA654DA3-851C-4160-9B59-CF0F0D81668F}" presName="vertFour" presStyleCnt="0">
        <dgm:presLayoutVars>
          <dgm:chPref val="3"/>
        </dgm:presLayoutVars>
      </dgm:prSet>
      <dgm:spPr/>
    </dgm:pt>
    <dgm:pt modelId="{93E22A88-3DEF-4686-9833-D072AFA36CCC}" type="pres">
      <dgm:prSet presAssocID="{EA654DA3-851C-4160-9B59-CF0F0D81668F}" presName="txFour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9812F75-3B64-40F6-B92F-EA0E9CFBECA4}" type="pres">
      <dgm:prSet presAssocID="{EA654DA3-851C-4160-9B59-CF0F0D81668F}" presName="horzFour" presStyleCnt="0"/>
      <dgm:spPr/>
    </dgm:pt>
    <dgm:pt modelId="{70426B4C-8DD9-496E-8AA1-0F231EBE107C}" type="pres">
      <dgm:prSet presAssocID="{651F1239-D4A2-4B7C-90D2-A7A267FA436C}" presName="sibSpaceFour" presStyleCnt="0"/>
      <dgm:spPr/>
    </dgm:pt>
    <dgm:pt modelId="{1A1B0872-4646-40A9-9229-769F215037B0}" type="pres">
      <dgm:prSet presAssocID="{1ED9E1CF-BC96-46EB-A5EE-E566A9BBF39D}" presName="vertFour" presStyleCnt="0">
        <dgm:presLayoutVars>
          <dgm:chPref val="3"/>
        </dgm:presLayoutVars>
      </dgm:prSet>
      <dgm:spPr/>
    </dgm:pt>
    <dgm:pt modelId="{A7DABD0A-0F56-438C-99AC-2A3CD8C7F916}" type="pres">
      <dgm:prSet presAssocID="{1ED9E1CF-BC96-46EB-A5EE-E566A9BBF39D}" presName="txFour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368C48D-61E4-4148-9265-539E5891E3AB}" type="pres">
      <dgm:prSet presAssocID="{1ED9E1CF-BC96-46EB-A5EE-E566A9BBF39D}" presName="horzFour" presStyleCnt="0"/>
      <dgm:spPr/>
    </dgm:pt>
    <dgm:pt modelId="{A5CB8C88-2FB8-43CF-A03B-143CA6392948}" type="pres">
      <dgm:prSet presAssocID="{1546B4EA-79DB-4452-A45A-ECA828DD3119}" presName="sibSpaceThree" presStyleCnt="0"/>
      <dgm:spPr/>
    </dgm:pt>
    <dgm:pt modelId="{481792AF-6577-4F2D-8108-937934732BB5}" type="pres">
      <dgm:prSet presAssocID="{71F4A2C0-1722-4CB1-A58C-7DA52C1496D9}" presName="vertThree" presStyleCnt="0"/>
      <dgm:spPr/>
    </dgm:pt>
    <dgm:pt modelId="{EF1B3799-4C86-4A98-A3EB-491E66A444E6}" type="pres">
      <dgm:prSet presAssocID="{71F4A2C0-1722-4CB1-A58C-7DA52C1496D9}" presName="txThre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8B483F8-CDF4-45EE-8850-69AE7527AF55}" type="pres">
      <dgm:prSet presAssocID="{71F4A2C0-1722-4CB1-A58C-7DA52C1496D9}" presName="parTransThree" presStyleCnt="0"/>
      <dgm:spPr/>
    </dgm:pt>
    <dgm:pt modelId="{15BEDCBB-2BEF-40E6-88C6-B38F80EF502B}" type="pres">
      <dgm:prSet presAssocID="{71F4A2C0-1722-4CB1-A58C-7DA52C1496D9}" presName="horzThree" presStyleCnt="0"/>
      <dgm:spPr/>
    </dgm:pt>
    <dgm:pt modelId="{6E921BD0-1A1D-4A42-92F9-5830D5A5510D}" type="pres">
      <dgm:prSet presAssocID="{E7299A06-1904-43E6-B308-617693593EE1}" presName="vertFour" presStyleCnt="0">
        <dgm:presLayoutVars>
          <dgm:chPref val="3"/>
        </dgm:presLayoutVars>
      </dgm:prSet>
      <dgm:spPr/>
    </dgm:pt>
    <dgm:pt modelId="{E8B9846F-F641-4AFD-BECE-8323D8815274}" type="pres">
      <dgm:prSet presAssocID="{E7299A06-1904-43E6-B308-617693593EE1}" presName="txFour" presStyleLbl="node4" presStyleIdx="2" presStyleCnt="4">
        <dgm:presLayoutVars>
          <dgm:chPref val="3"/>
        </dgm:presLayoutVars>
      </dgm:prSet>
      <dgm:spPr/>
    </dgm:pt>
    <dgm:pt modelId="{34DC067A-B6E7-48F6-B7C9-F84530438CBF}" type="pres">
      <dgm:prSet presAssocID="{E7299A06-1904-43E6-B308-617693593EE1}" presName="horzFour" presStyleCnt="0"/>
      <dgm:spPr/>
    </dgm:pt>
    <dgm:pt modelId="{DDC84C3B-670F-4E15-A733-896D34524BBA}" type="pres">
      <dgm:prSet presAssocID="{AE89AF89-AA70-4970-B883-893B7A33D804}" presName="sibSpaceFour" presStyleCnt="0"/>
      <dgm:spPr/>
    </dgm:pt>
    <dgm:pt modelId="{F45BD8DA-1018-4E54-BD34-5C0F18405971}" type="pres">
      <dgm:prSet presAssocID="{89C900D0-3FF0-4C1A-983D-6C9D0C6A3B69}" presName="vertFour" presStyleCnt="0">
        <dgm:presLayoutVars>
          <dgm:chPref val="3"/>
        </dgm:presLayoutVars>
      </dgm:prSet>
      <dgm:spPr/>
    </dgm:pt>
    <dgm:pt modelId="{B0CC07FD-F79F-4ACE-99E8-BECEC3F5B6B8}" type="pres">
      <dgm:prSet presAssocID="{89C900D0-3FF0-4C1A-983D-6C9D0C6A3B69}" presName="txFour" presStyleLbl="node4" presStyleIdx="3" presStyleCnt="4" custLinFactNeighborX="191" custLinFactNeighborY="3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BE31981-6477-4DA3-9ED5-0816CF9C3BD3}" type="pres">
      <dgm:prSet presAssocID="{89C900D0-3FF0-4C1A-983D-6C9D0C6A3B69}" presName="horzFour" presStyleCnt="0"/>
      <dgm:spPr/>
    </dgm:pt>
  </dgm:ptLst>
  <dgm:cxnLst>
    <dgm:cxn modelId="{9DEF804B-7E10-4582-BE02-67315E94360F}" type="presOf" srcId="{89C900D0-3FF0-4C1A-983D-6C9D0C6A3B69}" destId="{B0CC07FD-F79F-4ACE-99E8-BECEC3F5B6B8}" srcOrd="0" destOrd="0" presId="urn:microsoft.com/office/officeart/2005/8/layout/hierarchy4"/>
    <dgm:cxn modelId="{BDD60B56-B5DF-474B-9D6B-D76B56656EA9}" type="presOf" srcId="{DDDF0699-66E6-405F-9446-842DCBDFB431}" destId="{B1725B3E-8D0F-472E-900A-D5519A5BE551}" srcOrd="0" destOrd="0" presId="urn:microsoft.com/office/officeart/2005/8/layout/hierarchy4"/>
    <dgm:cxn modelId="{AC4C73E6-F06A-46D0-8C44-56FBD2AEC846}" type="presOf" srcId="{EA654DA3-851C-4160-9B59-CF0F0D81668F}" destId="{93E22A88-3DEF-4686-9833-D072AFA36CCC}" srcOrd="0" destOrd="0" presId="urn:microsoft.com/office/officeart/2005/8/layout/hierarchy4"/>
    <dgm:cxn modelId="{6136B332-82DB-4CF7-896C-D6C66B942BE7}" type="presOf" srcId="{E7299A06-1904-43E6-B308-617693593EE1}" destId="{E8B9846F-F641-4AFD-BECE-8323D8815274}" srcOrd="0" destOrd="0" presId="urn:microsoft.com/office/officeart/2005/8/layout/hierarchy4"/>
    <dgm:cxn modelId="{7CF146F1-CB94-438D-86B0-C8190FF16690}" srcId="{CEEB8065-7F8B-47F4-93A5-657595E92FBA}" destId="{EA654DA3-851C-4160-9B59-CF0F0D81668F}" srcOrd="0" destOrd="0" parTransId="{3DBC4339-54BB-45AE-B2D8-FE2975665B08}" sibTransId="{651F1239-D4A2-4B7C-90D2-A7A267FA436C}"/>
    <dgm:cxn modelId="{3D87BC7C-D05E-4E2D-BAB4-303E92C875B5}" srcId="{961E672C-858E-4582-85F2-A7763191EC94}" destId="{DDDF0699-66E6-405F-9446-842DCBDFB431}" srcOrd="0" destOrd="0" parTransId="{D0B73E6D-6189-4A2E-8008-CB5837A929CC}" sibTransId="{026CD2BD-80F1-478E-92A4-F1A0E0D931AD}"/>
    <dgm:cxn modelId="{AC9AC0B7-C333-4013-AD2B-68A831427472}" type="presOf" srcId="{71F4A2C0-1722-4CB1-A58C-7DA52C1496D9}" destId="{EF1B3799-4C86-4A98-A3EB-491E66A444E6}" srcOrd="0" destOrd="0" presId="urn:microsoft.com/office/officeart/2005/8/layout/hierarchy4"/>
    <dgm:cxn modelId="{F7C3766A-8075-4009-A291-83221964A476}" srcId="{71F4A2C0-1722-4CB1-A58C-7DA52C1496D9}" destId="{E7299A06-1904-43E6-B308-617693593EE1}" srcOrd="0" destOrd="0" parTransId="{D9CB265E-E782-4379-8C46-DAAAF846F7BA}" sibTransId="{AE89AF89-AA70-4970-B883-893B7A33D804}"/>
    <dgm:cxn modelId="{6A035B8C-DD3A-48BB-87C5-DD7E2D0B2272}" type="presOf" srcId="{961E672C-858E-4582-85F2-A7763191EC94}" destId="{35276452-5A8D-4346-A08D-D85DE5FC967A}" srcOrd="0" destOrd="0" presId="urn:microsoft.com/office/officeart/2005/8/layout/hierarchy4"/>
    <dgm:cxn modelId="{47747D94-B2AD-4D70-86A8-6B5BE4C47AFC}" srcId="{41B621D3-2BB9-4ED9-A77E-168E820C4A07}" destId="{71F4A2C0-1722-4CB1-A58C-7DA52C1496D9}" srcOrd="1" destOrd="0" parTransId="{10C19F5B-A3C7-490B-8D5E-9586BF2B801C}" sibTransId="{4C900A0D-8559-4DF2-AB9E-38F9291BD6D4}"/>
    <dgm:cxn modelId="{889A4FEB-ADDA-426B-9B0A-0D563F128093}" type="presOf" srcId="{CEEB8065-7F8B-47F4-93A5-657595E92FBA}" destId="{FF52C190-D8E0-4E66-AB18-C885FF4A7E73}" srcOrd="0" destOrd="0" presId="urn:microsoft.com/office/officeart/2005/8/layout/hierarchy4"/>
    <dgm:cxn modelId="{C5427682-6DA1-43DF-AFE7-F2AE2B649540}" srcId="{71F4A2C0-1722-4CB1-A58C-7DA52C1496D9}" destId="{89C900D0-3FF0-4C1A-983D-6C9D0C6A3B69}" srcOrd="1" destOrd="0" parTransId="{2307BDA1-9FB1-44EF-9BE2-08FA0F3C2A36}" sibTransId="{36C955F4-BA80-42BB-B1AA-32710BA3D6B1}"/>
    <dgm:cxn modelId="{45175097-D5CD-4A54-B51C-BB1D382D107C}" type="presOf" srcId="{1ED9E1CF-BC96-46EB-A5EE-E566A9BBF39D}" destId="{A7DABD0A-0F56-438C-99AC-2A3CD8C7F916}" srcOrd="0" destOrd="0" presId="urn:microsoft.com/office/officeart/2005/8/layout/hierarchy4"/>
    <dgm:cxn modelId="{95A17029-B650-4453-A018-1AA5E2500E45}" srcId="{CEEB8065-7F8B-47F4-93A5-657595E92FBA}" destId="{1ED9E1CF-BC96-46EB-A5EE-E566A9BBF39D}" srcOrd="1" destOrd="0" parTransId="{7CE224C6-D88A-42C1-924D-47D56734DA09}" sibTransId="{3E3CCCE0-5ABD-43A4-90EF-BA4C7FCBCEE7}"/>
    <dgm:cxn modelId="{4CEC568C-F456-402D-99E9-16CD41CB182D}" srcId="{DDDF0699-66E6-405F-9446-842DCBDFB431}" destId="{41B621D3-2BB9-4ED9-A77E-168E820C4A07}" srcOrd="0" destOrd="0" parTransId="{DAEA6D5A-0592-4052-9A93-128364EB3DE3}" sibTransId="{E46EC4F1-4BAE-4333-8B2A-A36EBB0B1DB2}"/>
    <dgm:cxn modelId="{AB1A464D-E488-4FB8-80BA-A9E9FDE53E41}" srcId="{41B621D3-2BB9-4ED9-A77E-168E820C4A07}" destId="{CEEB8065-7F8B-47F4-93A5-657595E92FBA}" srcOrd="0" destOrd="0" parTransId="{0AC61A49-FB2D-4465-8EBC-E0434A09BE3A}" sibTransId="{1546B4EA-79DB-4452-A45A-ECA828DD3119}"/>
    <dgm:cxn modelId="{859CF41F-95EA-4AA7-B39B-29CD5D98CB05}" type="presOf" srcId="{41B621D3-2BB9-4ED9-A77E-168E820C4A07}" destId="{7069387D-7429-429D-B5C3-6D7E7F19795E}" srcOrd="0" destOrd="0" presId="urn:microsoft.com/office/officeart/2005/8/layout/hierarchy4"/>
    <dgm:cxn modelId="{6E0F372F-37AD-4BF2-82D0-2735D8C3F6FC}" type="presParOf" srcId="{35276452-5A8D-4346-A08D-D85DE5FC967A}" destId="{E5896D0D-1920-499B-9FA7-E91FE71DC367}" srcOrd="0" destOrd="0" presId="urn:microsoft.com/office/officeart/2005/8/layout/hierarchy4"/>
    <dgm:cxn modelId="{E9E01A68-78AC-4478-8C2D-18B8357F28D2}" type="presParOf" srcId="{E5896D0D-1920-499B-9FA7-E91FE71DC367}" destId="{B1725B3E-8D0F-472E-900A-D5519A5BE551}" srcOrd="0" destOrd="0" presId="urn:microsoft.com/office/officeart/2005/8/layout/hierarchy4"/>
    <dgm:cxn modelId="{CE82C388-29B9-4F89-A0E6-BCD073E5F2C6}" type="presParOf" srcId="{E5896D0D-1920-499B-9FA7-E91FE71DC367}" destId="{890A37FE-B2AD-41B7-B1F9-98734179B9B7}" srcOrd="1" destOrd="0" presId="urn:microsoft.com/office/officeart/2005/8/layout/hierarchy4"/>
    <dgm:cxn modelId="{F561BD8E-17EC-46CE-A778-7F6DC8A0C86B}" type="presParOf" srcId="{E5896D0D-1920-499B-9FA7-E91FE71DC367}" destId="{009475F7-3D4B-407F-8F7A-41614CF8CF5C}" srcOrd="2" destOrd="0" presId="urn:microsoft.com/office/officeart/2005/8/layout/hierarchy4"/>
    <dgm:cxn modelId="{27854137-38EA-4EAD-8CED-BCAA16E24875}" type="presParOf" srcId="{009475F7-3D4B-407F-8F7A-41614CF8CF5C}" destId="{43947286-95C6-441C-B183-68259928C109}" srcOrd="0" destOrd="0" presId="urn:microsoft.com/office/officeart/2005/8/layout/hierarchy4"/>
    <dgm:cxn modelId="{919C2618-7260-45A2-8241-E144362AA72C}" type="presParOf" srcId="{43947286-95C6-441C-B183-68259928C109}" destId="{7069387D-7429-429D-B5C3-6D7E7F19795E}" srcOrd="0" destOrd="0" presId="urn:microsoft.com/office/officeart/2005/8/layout/hierarchy4"/>
    <dgm:cxn modelId="{07BFA7E6-1102-4779-B1D1-259473E84217}" type="presParOf" srcId="{43947286-95C6-441C-B183-68259928C109}" destId="{5ECA076A-EDAF-439B-8D81-BC4D8F77A30D}" srcOrd="1" destOrd="0" presId="urn:microsoft.com/office/officeart/2005/8/layout/hierarchy4"/>
    <dgm:cxn modelId="{5E68FEFC-E45C-4545-BBD1-9AD21C7A48DB}" type="presParOf" srcId="{43947286-95C6-441C-B183-68259928C109}" destId="{8675E9D4-8EE0-48B9-BAA4-570EB942D1BB}" srcOrd="2" destOrd="0" presId="urn:microsoft.com/office/officeart/2005/8/layout/hierarchy4"/>
    <dgm:cxn modelId="{4EEB1617-775A-4740-92CE-18858D068B0B}" type="presParOf" srcId="{8675E9D4-8EE0-48B9-BAA4-570EB942D1BB}" destId="{7B4801B4-0409-4CF1-91E6-CC9A22CACFCC}" srcOrd="0" destOrd="0" presId="urn:microsoft.com/office/officeart/2005/8/layout/hierarchy4"/>
    <dgm:cxn modelId="{C30FC9FF-EF0C-4A29-A5CE-2011280A6471}" type="presParOf" srcId="{7B4801B4-0409-4CF1-91E6-CC9A22CACFCC}" destId="{FF52C190-D8E0-4E66-AB18-C885FF4A7E73}" srcOrd="0" destOrd="0" presId="urn:microsoft.com/office/officeart/2005/8/layout/hierarchy4"/>
    <dgm:cxn modelId="{DCF61784-A5D4-48B3-8A0E-F7A59743CD45}" type="presParOf" srcId="{7B4801B4-0409-4CF1-91E6-CC9A22CACFCC}" destId="{5C5328DC-3389-41E7-BB43-0AD16C0E919A}" srcOrd="1" destOrd="0" presId="urn:microsoft.com/office/officeart/2005/8/layout/hierarchy4"/>
    <dgm:cxn modelId="{D46C8E8F-325D-4396-862B-F4113E219E27}" type="presParOf" srcId="{7B4801B4-0409-4CF1-91E6-CC9A22CACFCC}" destId="{DDADD145-4FCD-48E7-B103-D8FEA3C00A93}" srcOrd="2" destOrd="0" presId="urn:microsoft.com/office/officeart/2005/8/layout/hierarchy4"/>
    <dgm:cxn modelId="{495FD21A-6A8D-466C-B3DD-10E09488CCAF}" type="presParOf" srcId="{DDADD145-4FCD-48E7-B103-D8FEA3C00A93}" destId="{DF5F2602-9F24-4C64-8304-117BBAEE51EF}" srcOrd="0" destOrd="0" presId="urn:microsoft.com/office/officeart/2005/8/layout/hierarchy4"/>
    <dgm:cxn modelId="{DDCE9F5D-A1B6-4170-8A3B-424F88DBF2EE}" type="presParOf" srcId="{DF5F2602-9F24-4C64-8304-117BBAEE51EF}" destId="{93E22A88-3DEF-4686-9833-D072AFA36CCC}" srcOrd="0" destOrd="0" presId="urn:microsoft.com/office/officeart/2005/8/layout/hierarchy4"/>
    <dgm:cxn modelId="{5BDCD23D-7A49-445B-B537-E9E2950CC512}" type="presParOf" srcId="{DF5F2602-9F24-4C64-8304-117BBAEE51EF}" destId="{89812F75-3B64-40F6-B92F-EA0E9CFBECA4}" srcOrd="1" destOrd="0" presId="urn:microsoft.com/office/officeart/2005/8/layout/hierarchy4"/>
    <dgm:cxn modelId="{0C7F38B9-DE3C-40DE-A46F-F4F74AA7212C}" type="presParOf" srcId="{DDADD145-4FCD-48E7-B103-D8FEA3C00A93}" destId="{70426B4C-8DD9-496E-8AA1-0F231EBE107C}" srcOrd="1" destOrd="0" presId="urn:microsoft.com/office/officeart/2005/8/layout/hierarchy4"/>
    <dgm:cxn modelId="{AC4A0FBA-A185-4153-BE6E-6AA1CBC33342}" type="presParOf" srcId="{DDADD145-4FCD-48E7-B103-D8FEA3C00A93}" destId="{1A1B0872-4646-40A9-9229-769F215037B0}" srcOrd="2" destOrd="0" presId="urn:microsoft.com/office/officeart/2005/8/layout/hierarchy4"/>
    <dgm:cxn modelId="{A85C2B2C-35F2-463A-96B6-3B7F9A4018B5}" type="presParOf" srcId="{1A1B0872-4646-40A9-9229-769F215037B0}" destId="{A7DABD0A-0F56-438C-99AC-2A3CD8C7F916}" srcOrd="0" destOrd="0" presId="urn:microsoft.com/office/officeart/2005/8/layout/hierarchy4"/>
    <dgm:cxn modelId="{6629C79A-FDBE-4E9D-A537-B6BEAF48A308}" type="presParOf" srcId="{1A1B0872-4646-40A9-9229-769F215037B0}" destId="{4368C48D-61E4-4148-9265-539E5891E3AB}" srcOrd="1" destOrd="0" presId="urn:microsoft.com/office/officeart/2005/8/layout/hierarchy4"/>
    <dgm:cxn modelId="{6A711BB6-B837-40EC-B082-EA83943C59D0}" type="presParOf" srcId="{8675E9D4-8EE0-48B9-BAA4-570EB942D1BB}" destId="{A5CB8C88-2FB8-43CF-A03B-143CA6392948}" srcOrd="1" destOrd="0" presId="urn:microsoft.com/office/officeart/2005/8/layout/hierarchy4"/>
    <dgm:cxn modelId="{4BCEB100-1F0B-4AD2-862A-9FF8922D3A55}" type="presParOf" srcId="{8675E9D4-8EE0-48B9-BAA4-570EB942D1BB}" destId="{481792AF-6577-4F2D-8108-937934732BB5}" srcOrd="2" destOrd="0" presId="urn:microsoft.com/office/officeart/2005/8/layout/hierarchy4"/>
    <dgm:cxn modelId="{9C026554-D9D2-471C-952E-282DE1291218}" type="presParOf" srcId="{481792AF-6577-4F2D-8108-937934732BB5}" destId="{EF1B3799-4C86-4A98-A3EB-491E66A444E6}" srcOrd="0" destOrd="0" presId="urn:microsoft.com/office/officeart/2005/8/layout/hierarchy4"/>
    <dgm:cxn modelId="{94F1FE25-1408-4815-B493-C806D4F9E648}" type="presParOf" srcId="{481792AF-6577-4F2D-8108-937934732BB5}" destId="{48B483F8-CDF4-45EE-8850-69AE7527AF55}" srcOrd="1" destOrd="0" presId="urn:microsoft.com/office/officeart/2005/8/layout/hierarchy4"/>
    <dgm:cxn modelId="{5C19C3BE-391F-45E7-B858-3B530B5E55D4}" type="presParOf" srcId="{481792AF-6577-4F2D-8108-937934732BB5}" destId="{15BEDCBB-2BEF-40E6-88C6-B38F80EF502B}" srcOrd="2" destOrd="0" presId="urn:microsoft.com/office/officeart/2005/8/layout/hierarchy4"/>
    <dgm:cxn modelId="{4EDCD7D1-D7B0-4A16-9D35-CB62B101A4BC}" type="presParOf" srcId="{15BEDCBB-2BEF-40E6-88C6-B38F80EF502B}" destId="{6E921BD0-1A1D-4A42-92F9-5830D5A5510D}" srcOrd="0" destOrd="0" presId="urn:microsoft.com/office/officeart/2005/8/layout/hierarchy4"/>
    <dgm:cxn modelId="{0C292C8A-163C-41A8-A819-87656157389B}" type="presParOf" srcId="{6E921BD0-1A1D-4A42-92F9-5830D5A5510D}" destId="{E8B9846F-F641-4AFD-BECE-8323D8815274}" srcOrd="0" destOrd="0" presId="urn:microsoft.com/office/officeart/2005/8/layout/hierarchy4"/>
    <dgm:cxn modelId="{4E62EFF5-C72F-4BD6-B019-68EF5565FB6F}" type="presParOf" srcId="{6E921BD0-1A1D-4A42-92F9-5830D5A5510D}" destId="{34DC067A-B6E7-48F6-B7C9-F84530438CBF}" srcOrd="1" destOrd="0" presId="urn:microsoft.com/office/officeart/2005/8/layout/hierarchy4"/>
    <dgm:cxn modelId="{448A7412-C603-4F8B-BAFA-3F7D20777472}" type="presParOf" srcId="{15BEDCBB-2BEF-40E6-88C6-B38F80EF502B}" destId="{DDC84C3B-670F-4E15-A733-896D34524BBA}" srcOrd="1" destOrd="0" presId="urn:microsoft.com/office/officeart/2005/8/layout/hierarchy4"/>
    <dgm:cxn modelId="{1E1C8E65-2739-479A-A5B9-CFD53B3F4919}" type="presParOf" srcId="{15BEDCBB-2BEF-40E6-88C6-B38F80EF502B}" destId="{F45BD8DA-1018-4E54-BD34-5C0F18405971}" srcOrd="2" destOrd="0" presId="urn:microsoft.com/office/officeart/2005/8/layout/hierarchy4"/>
    <dgm:cxn modelId="{EE05952A-FA23-42B6-B121-4C10C58AEFDC}" type="presParOf" srcId="{F45BD8DA-1018-4E54-BD34-5C0F18405971}" destId="{B0CC07FD-F79F-4ACE-99E8-BECEC3F5B6B8}" srcOrd="0" destOrd="0" presId="urn:microsoft.com/office/officeart/2005/8/layout/hierarchy4"/>
    <dgm:cxn modelId="{F6343B1B-1463-4D49-8719-38963C0BAA74}" type="presParOf" srcId="{F45BD8DA-1018-4E54-BD34-5C0F18405971}" destId="{9BE31981-6477-4DA3-9ED5-0816CF9C3BD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C59F8D4-D047-4C69-B794-A98986A17832}">
      <dsp:nvSpPr>
        <dsp:cNvPr id="0" name=""/>
        <dsp:cNvSpPr/>
      </dsp:nvSpPr>
      <dsp:spPr>
        <a:xfrm>
          <a:off x="629" y="1506"/>
          <a:ext cx="5485140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>
              <a:solidFill>
                <a:sysClr val="windowText" lastClr="000000"/>
              </a:solidFill>
            </a:rPr>
            <a:t>Politique monétaire : agir sur les taux d’intérêt pour influer sur le niveau de l’activité économique</a:t>
          </a:r>
        </a:p>
      </dsp:txBody>
      <dsp:txXfrm>
        <a:off x="629" y="1506"/>
        <a:ext cx="5485140" cy="1001687"/>
      </dsp:txXfrm>
    </dsp:sp>
    <dsp:sp modelId="{BAA4F3D9-384C-4EB3-94C0-D7F085A3E527}">
      <dsp:nvSpPr>
        <dsp:cNvPr id="0" name=""/>
        <dsp:cNvSpPr/>
      </dsp:nvSpPr>
      <dsp:spPr>
        <a:xfrm>
          <a:off x="629" y="1099356"/>
          <a:ext cx="358306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>
              <a:solidFill>
                <a:sysClr val="windowText" lastClr="000000"/>
              </a:solidFill>
            </a:rPr>
            <a:t>Fixation des taux d'intérêt à court terme (taux directeurs)</a:t>
          </a:r>
        </a:p>
      </dsp:txBody>
      <dsp:txXfrm>
        <a:off x="629" y="1099356"/>
        <a:ext cx="3583063" cy="1001687"/>
      </dsp:txXfrm>
    </dsp:sp>
    <dsp:sp modelId="{CE97CF83-8D15-46C3-81B0-8A036DFE91A9}">
      <dsp:nvSpPr>
        <dsp:cNvPr id="0" name=""/>
        <dsp:cNvSpPr/>
      </dsp:nvSpPr>
      <dsp:spPr>
        <a:xfrm>
          <a:off x="629" y="2197205"/>
          <a:ext cx="175468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Politique monétaire expansive : baisse des taux qui encourage l'activité mais peut provoquer de l'inflation</a:t>
          </a:r>
        </a:p>
      </dsp:txBody>
      <dsp:txXfrm>
        <a:off x="629" y="2197205"/>
        <a:ext cx="1754683" cy="1001687"/>
      </dsp:txXfrm>
    </dsp:sp>
    <dsp:sp modelId="{36C48B17-8EBA-4568-BBE2-1944E98EF47C}">
      <dsp:nvSpPr>
        <dsp:cNvPr id="0" name=""/>
        <dsp:cNvSpPr/>
      </dsp:nvSpPr>
      <dsp:spPr>
        <a:xfrm>
          <a:off x="1829009" y="2197205"/>
          <a:ext cx="175468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Politique monétaire restrive avec hausse des taux qui limite l'inflation mais aussi ralentit l'activité économique (chômage)</a:t>
          </a:r>
        </a:p>
      </dsp:txBody>
      <dsp:txXfrm>
        <a:off x="1829009" y="2197205"/>
        <a:ext cx="1754683" cy="1001687"/>
      </dsp:txXfrm>
    </dsp:sp>
    <dsp:sp modelId="{00C01176-C805-4C99-9321-BB74BD217038}">
      <dsp:nvSpPr>
        <dsp:cNvPr id="0" name=""/>
        <dsp:cNvSpPr/>
      </dsp:nvSpPr>
      <dsp:spPr>
        <a:xfrm>
          <a:off x="3731086" y="1099356"/>
          <a:ext cx="175468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>
              <a:solidFill>
                <a:sysClr val="windowText" lastClr="000000"/>
              </a:solidFill>
            </a:rPr>
            <a:t>Elle est menée par la Banque Centrale Européenne</a:t>
          </a:r>
        </a:p>
      </dsp:txBody>
      <dsp:txXfrm>
        <a:off x="3731086" y="1099356"/>
        <a:ext cx="1754683" cy="1001687"/>
      </dsp:txXfrm>
    </dsp:sp>
    <dsp:sp modelId="{AA748034-2854-4ED1-9665-5E26863DC290}">
      <dsp:nvSpPr>
        <dsp:cNvPr id="0" name=""/>
        <dsp:cNvSpPr/>
      </dsp:nvSpPr>
      <dsp:spPr>
        <a:xfrm>
          <a:off x="3731086" y="2197205"/>
          <a:ext cx="1754683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objectif principal : lutte contre l'inflation (pas plus de 2%)</a:t>
          </a:r>
        </a:p>
      </dsp:txBody>
      <dsp:txXfrm>
        <a:off x="3731086" y="2197205"/>
        <a:ext cx="1754683" cy="1001687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1725B3E-8D0F-472E-900A-D5519A5BE551}">
      <dsp:nvSpPr>
        <dsp:cNvPr id="0" name=""/>
        <dsp:cNvSpPr/>
      </dsp:nvSpPr>
      <dsp:spPr>
        <a:xfrm>
          <a:off x="0" y="1106318"/>
          <a:ext cx="5481267" cy="9834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>
              <a:solidFill>
                <a:sysClr val="windowText" lastClr="000000"/>
              </a:solidFill>
            </a:rPr>
            <a:t>solde budgétaire : recettes (prélèvements obligatoires  : impôts, cotisations sociales) - dépenses publiques</a:t>
          </a:r>
        </a:p>
      </dsp:txBody>
      <dsp:txXfrm>
        <a:off x="0" y="1106318"/>
        <a:ext cx="5481267" cy="983474"/>
      </dsp:txXfrm>
    </dsp:sp>
    <dsp:sp modelId="{7069387D-7429-429D-B5C3-6D7E7F19795E}">
      <dsp:nvSpPr>
        <dsp:cNvPr id="0" name=""/>
        <dsp:cNvSpPr/>
      </dsp:nvSpPr>
      <dsp:spPr>
        <a:xfrm>
          <a:off x="5132" y="0"/>
          <a:ext cx="5481267" cy="9834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>
              <a:solidFill>
                <a:sysClr val="windowText" lastClr="000000"/>
              </a:solidFill>
            </a:rPr>
            <a:t>politique budgétaire : agir sur le solde budgétaire pour influer sur le niveau de l'économie</a:t>
          </a:r>
        </a:p>
      </dsp:txBody>
      <dsp:txXfrm>
        <a:off x="5132" y="0"/>
        <a:ext cx="5481267" cy="983474"/>
      </dsp:txXfrm>
    </dsp:sp>
    <dsp:sp modelId="{FF52C190-D8E0-4E66-AB18-C885FF4A7E73}">
      <dsp:nvSpPr>
        <dsp:cNvPr id="0" name=""/>
        <dsp:cNvSpPr/>
      </dsp:nvSpPr>
      <dsp:spPr>
        <a:xfrm>
          <a:off x="2566" y="2112829"/>
          <a:ext cx="2712448" cy="9834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</a:rPr>
            <a:t>politique de relance : stimuler l'activité économique en augmentant les dépenses publiques  ou diminuant les prèlèvements</a:t>
          </a:r>
        </a:p>
      </dsp:txBody>
      <dsp:txXfrm>
        <a:off x="2566" y="2112829"/>
        <a:ext cx="2712448" cy="983474"/>
      </dsp:txXfrm>
    </dsp:sp>
    <dsp:sp modelId="{93E22A88-3DEF-4686-9833-D072AFA36CCC}">
      <dsp:nvSpPr>
        <dsp:cNvPr id="0" name=""/>
        <dsp:cNvSpPr/>
      </dsp:nvSpPr>
      <dsp:spPr>
        <a:xfrm>
          <a:off x="2566" y="3169063"/>
          <a:ext cx="1342132" cy="9834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activité économique plus forte</a:t>
          </a:r>
        </a:p>
      </dsp:txBody>
      <dsp:txXfrm>
        <a:off x="2566" y="3169063"/>
        <a:ext cx="1342132" cy="983474"/>
      </dsp:txXfrm>
    </dsp:sp>
    <dsp:sp modelId="{A7DABD0A-0F56-438C-99AC-2A3CD8C7F916}">
      <dsp:nvSpPr>
        <dsp:cNvPr id="0" name=""/>
        <dsp:cNvSpPr/>
      </dsp:nvSpPr>
      <dsp:spPr>
        <a:xfrm>
          <a:off x="1372883" y="3169063"/>
          <a:ext cx="1342132" cy="9834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risque : creuser les déficits publics et augmenter la dette publique</a:t>
          </a:r>
        </a:p>
      </dsp:txBody>
      <dsp:txXfrm>
        <a:off x="1372883" y="3169063"/>
        <a:ext cx="1342132" cy="983474"/>
      </dsp:txXfrm>
    </dsp:sp>
    <dsp:sp modelId="{EF1B3799-4C86-4A98-A3EB-491E66A444E6}">
      <dsp:nvSpPr>
        <dsp:cNvPr id="0" name=""/>
        <dsp:cNvSpPr/>
      </dsp:nvSpPr>
      <dsp:spPr>
        <a:xfrm>
          <a:off x="2771384" y="2112829"/>
          <a:ext cx="2712448" cy="9834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</a:rPr>
            <a:t>politique de rigueur  basée sur une baisse des dépenses publiques ou une augmentation des prèlèvements</a:t>
          </a:r>
        </a:p>
      </dsp:txBody>
      <dsp:txXfrm>
        <a:off x="2771384" y="2112829"/>
        <a:ext cx="2712448" cy="983474"/>
      </dsp:txXfrm>
    </dsp:sp>
    <dsp:sp modelId="{E8B9846F-F641-4AFD-BECE-8323D8815274}">
      <dsp:nvSpPr>
        <dsp:cNvPr id="0" name=""/>
        <dsp:cNvSpPr/>
      </dsp:nvSpPr>
      <dsp:spPr>
        <a:xfrm>
          <a:off x="2771384" y="3169063"/>
          <a:ext cx="1342132" cy="9834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activité économique ralentie (chômage</a:t>
          </a:r>
          <a:r>
            <a:rPr lang="fr-FR" sz="1200" kern="1200"/>
            <a:t>)</a:t>
          </a:r>
        </a:p>
      </dsp:txBody>
      <dsp:txXfrm>
        <a:off x="2771384" y="3169063"/>
        <a:ext cx="1342132" cy="983474"/>
      </dsp:txXfrm>
    </dsp:sp>
    <dsp:sp modelId="{B0CC07FD-F79F-4ACE-99E8-BECEC3F5B6B8}">
      <dsp:nvSpPr>
        <dsp:cNvPr id="0" name=""/>
        <dsp:cNvSpPr/>
      </dsp:nvSpPr>
      <dsp:spPr>
        <a:xfrm>
          <a:off x="4144265" y="3169425"/>
          <a:ext cx="1342132" cy="9834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ysClr val="windowText" lastClr="000000"/>
              </a:solidFill>
            </a:rPr>
            <a:t>réduction du déficit budgétaire</a:t>
          </a:r>
        </a:p>
      </dsp:txBody>
      <dsp:txXfrm>
        <a:off x="4144265" y="3169425"/>
        <a:ext cx="1342132" cy="983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2015-01-19T15:03:00Z</cp:lastPrinted>
  <dcterms:created xsi:type="dcterms:W3CDTF">2015-01-19T14:39:00Z</dcterms:created>
  <dcterms:modified xsi:type="dcterms:W3CDTF">2015-01-19T15:05:00Z</dcterms:modified>
</cp:coreProperties>
</file>