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E16CC1" w:rsidP="00FB088B">
      <w:pPr>
        <w:jc w:val="both"/>
      </w:pPr>
      <w:r>
        <w:t>Le subnetting</w:t>
      </w:r>
    </w:p>
    <w:p w:rsidR="00E16CC1" w:rsidRDefault="00E16CC1" w:rsidP="00FB088B">
      <w:pPr>
        <w:jc w:val="both"/>
      </w:pPr>
      <w:r>
        <w:t>Le subnetting consiste à emprunter des bits de la partie host (machine) de notre adresse IP, on se sert des bits disponibles du masque de sous-réseau, c’est-à-dire ceux qui valent 0.</w:t>
      </w:r>
    </w:p>
    <w:p w:rsidR="00E16CC1" w:rsidRDefault="00E16CC1" w:rsidP="00FB088B">
      <w:pPr>
        <w:jc w:val="both"/>
      </w:pPr>
      <w:r>
        <w:t>En partant du nombre d’adresses d’hôtes desirées</w:t>
      </w:r>
    </w:p>
    <w:p w:rsidR="00E16CC1" w:rsidRDefault="00E16CC1" w:rsidP="00FB088B">
      <w:pPr>
        <w:jc w:val="both"/>
      </w:pPr>
      <w:r>
        <w:t>Nombre d’hôtes = 2</w:t>
      </w:r>
      <w:r w:rsidRPr="00E16CC1">
        <w:rPr>
          <w:vertAlign w:val="superscript"/>
        </w:rPr>
        <w:t>n</w:t>
      </w:r>
      <w:r>
        <w:t>-2</w:t>
      </w:r>
    </w:p>
    <w:p w:rsidR="00E16CC1" w:rsidRDefault="00E16CC1" w:rsidP="00FB088B">
      <w:pPr>
        <w:jc w:val="both"/>
      </w:pPr>
      <w:r>
        <w:t>Cette fois, on parle du nombre d’hôtes désiré par sous-réseau.</w:t>
      </w:r>
    </w:p>
    <w:p w:rsidR="00E16CC1" w:rsidRDefault="00E16CC1" w:rsidP="00FB088B">
      <w:pPr>
        <w:jc w:val="both"/>
      </w:pPr>
      <w:r>
        <w:t>La raison du changement dans la formule est simple :</w:t>
      </w:r>
    </w:p>
    <w:p w:rsidR="00E16CC1" w:rsidRDefault="00E16CC1" w:rsidP="00FB088B">
      <w:pPr>
        <w:pStyle w:val="Paragraphedeliste"/>
        <w:numPr>
          <w:ilvl w:val="0"/>
          <w:numId w:val="1"/>
        </w:numPr>
        <w:jc w:val="both"/>
      </w:pPr>
      <w:r>
        <w:t>On retranche une première pour l’identité du réseau car elle n’est pas assignable.</w:t>
      </w:r>
    </w:p>
    <w:p w:rsidR="00E16CC1" w:rsidRDefault="00E16CC1" w:rsidP="00FB088B">
      <w:pPr>
        <w:pStyle w:val="Paragraphedeliste"/>
        <w:numPr>
          <w:ilvl w:val="0"/>
          <w:numId w:val="1"/>
        </w:numPr>
        <w:jc w:val="both"/>
      </w:pPr>
      <w:r>
        <w:t>Une autre unité</w:t>
      </w:r>
      <w:r w:rsidR="00FD34B4">
        <w:t xml:space="preserve"> est retranchée car on</w:t>
      </w:r>
      <w:r>
        <w:t xml:space="preserve"> ne peut pas non plus assigner l’adresse de broadcast.</w:t>
      </w:r>
    </w:p>
    <w:p w:rsidR="00AB18AF" w:rsidRDefault="001A57DA" w:rsidP="00FB088B">
      <w:pPr>
        <w:jc w:val="both"/>
      </w:pPr>
      <w:r>
        <w:t>Par exemple, dans le réseau 203.68.5.0, nous voulons 14 hôtes par sous-réseau.</w:t>
      </w:r>
    </w:p>
    <w:p w:rsidR="001A57DA" w:rsidRDefault="001A57DA" w:rsidP="00FB088B">
      <w:pPr>
        <w:jc w:val="both"/>
      </w:pPr>
      <w:r>
        <w:t>NbH = 2</w:t>
      </w:r>
      <w:r>
        <w:rPr>
          <w:vertAlign w:val="superscript"/>
        </w:rPr>
        <w:t>n</w:t>
      </w:r>
      <w:r>
        <w:t>-2</w:t>
      </w:r>
    </w:p>
    <w:p w:rsidR="001A57DA" w:rsidRDefault="001A57DA" w:rsidP="00FB088B">
      <w:pPr>
        <w:jc w:val="both"/>
      </w:pPr>
      <w:r>
        <w:t>Cette fois, NbH correspond au 14 d’hotes désirés par sous-réseau.</w:t>
      </w:r>
    </w:p>
    <w:p w:rsidR="001A57DA" w:rsidRDefault="001A57DA" w:rsidP="00FB088B">
      <w:pPr>
        <w:pStyle w:val="Paragraphedeliste"/>
        <w:numPr>
          <w:ilvl w:val="0"/>
          <w:numId w:val="1"/>
        </w:numPr>
        <w:jc w:val="both"/>
      </w:pPr>
      <w:r>
        <w:t>Si n=3 -&gt; NbH = 2</w:t>
      </w:r>
      <w:r>
        <w:rPr>
          <w:vertAlign w:val="superscript"/>
        </w:rPr>
        <w:t>3</w:t>
      </w:r>
      <w:r>
        <w:t xml:space="preserve"> – 2 = 6 (c’est insuffisant !)</w:t>
      </w:r>
    </w:p>
    <w:p w:rsidR="001A57DA" w:rsidRDefault="003279AF" w:rsidP="00FB088B">
      <w:pPr>
        <w:pStyle w:val="Paragraphedeliste"/>
        <w:numPr>
          <w:ilvl w:val="0"/>
          <w:numId w:val="1"/>
        </w:numPr>
        <w:jc w:val="both"/>
      </w:pPr>
      <w:r>
        <w:t>Si n=4</w:t>
      </w:r>
      <w:r w:rsidR="001A57DA">
        <w:t xml:space="preserve"> -&gt; NbH = 2</w:t>
      </w:r>
      <w:r>
        <w:rPr>
          <w:vertAlign w:val="superscript"/>
        </w:rPr>
        <w:t>4</w:t>
      </w:r>
      <w:r w:rsidR="001A57DA">
        <w:t xml:space="preserve"> – 2 </w:t>
      </w:r>
      <w:r>
        <w:t>= 14 (avec n = 4, on a suffisamment de réseaux pou</w:t>
      </w:r>
      <w:r w:rsidR="007E38F3">
        <w:t>r créer les 14 dont on a besoin !</w:t>
      </w:r>
      <w:r w:rsidR="001A57DA">
        <w:t>)</w:t>
      </w:r>
    </w:p>
    <w:p w:rsidR="001A57DA" w:rsidRDefault="006D4D9C" w:rsidP="00FB088B">
      <w:pPr>
        <w:ind w:left="360"/>
        <w:jc w:val="both"/>
      </w:pPr>
      <w:r>
        <w:t>n vaut donc 4.</w:t>
      </w:r>
    </w:p>
    <w:p w:rsidR="006D4D9C" w:rsidRDefault="006D4D9C" w:rsidP="00FB088B">
      <w:pPr>
        <w:ind w:left="360"/>
        <w:jc w:val="both"/>
      </w:pPr>
      <w:r>
        <w:t>Cela signifi</w:t>
      </w:r>
      <w:r w:rsidR="003B1B63">
        <w:t xml:space="preserve">e </w:t>
      </w:r>
      <w:bookmarkStart w:id="0" w:name="_GoBack"/>
      <w:bookmarkEnd w:id="0"/>
      <w:r>
        <w:t>que que 4 bits dans le masque doivent être libres pour la partie host.</w:t>
      </w:r>
    </w:p>
    <w:p w:rsidR="00126405" w:rsidRDefault="00126405" w:rsidP="00FB088B">
      <w:pPr>
        <w:ind w:left="360"/>
        <w:jc w:val="both"/>
      </w:pPr>
      <w:r>
        <w:t>Notre nouveau masque doit donc comporter 4 bits à 0.</w:t>
      </w:r>
    </w:p>
    <w:p w:rsidR="00126405" w:rsidRDefault="00126405" w:rsidP="00FB088B">
      <w:pPr>
        <w:ind w:left="360"/>
        <w:jc w:val="both"/>
      </w:pPr>
      <w:r>
        <w:t>Ce qui donne en binaire : 1111 1111.1111 1111.1111 1111.1111 0000</w:t>
      </w:r>
    </w:p>
    <w:p w:rsidR="00126405" w:rsidRDefault="00126405" w:rsidP="00FB088B">
      <w:pPr>
        <w:ind w:left="360"/>
        <w:jc w:val="both"/>
      </w:pPr>
      <w:r>
        <w:t>Ce qui donne en décimal : 255.255.255.240</w:t>
      </w:r>
    </w:p>
    <w:p w:rsidR="00126405" w:rsidRDefault="00126405" w:rsidP="00FB088B">
      <w:pPr>
        <w:ind w:left="360"/>
        <w:jc w:val="both"/>
      </w:pPr>
      <w:r>
        <w:t>On obtient donc un certain nombre de sous-réseaux avec 14 adresses d’hôtes dans chaque.</w:t>
      </w:r>
    </w:p>
    <w:p w:rsidR="00126405" w:rsidRDefault="00126405" w:rsidP="00FB088B">
      <w:pPr>
        <w:ind w:left="360"/>
        <w:jc w:val="both"/>
      </w:pPr>
      <w:r>
        <w:t>Le nombre de sous-réseau est de : 2</w:t>
      </w:r>
      <w:r>
        <w:rPr>
          <w:vertAlign w:val="superscript"/>
        </w:rPr>
        <w:t>4</w:t>
      </w:r>
      <w:r>
        <w:t xml:space="preserve"> soit 16 sous réseaux contenant chacun 14 adresses d’hôtes.</w:t>
      </w:r>
    </w:p>
    <w:p w:rsidR="000E4304" w:rsidRDefault="000E4304" w:rsidP="00FB088B">
      <w:pPr>
        <w:ind w:left="360"/>
        <w:jc w:val="both"/>
      </w:pPr>
      <w:r>
        <w:t>2^11 = 2048</w:t>
      </w:r>
    </w:p>
    <w:p w:rsidR="000E4304" w:rsidRPr="00126405" w:rsidRDefault="000E4304" w:rsidP="00FB088B">
      <w:pPr>
        <w:ind w:left="360"/>
        <w:jc w:val="both"/>
      </w:pPr>
    </w:p>
    <w:sectPr w:rsidR="000E4304" w:rsidRPr="0012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0034F"/>
    <w:multiLevelType w:val="hybridMultilevel"/>
    <w:tmpl w:val="A650F2C4"/>
    <w:lvl w:ilvl="0" w:tplc="E6DAC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26"/>
    <w:rsid w:val="000E4304"/>
    <w:rsid w:val="00126405"/>
    <w:rsid w:val="001A57DA"/>
    <w:rsid w:val="003279AF"/>
    <w:rsid w:val="003703DA"/>
    <w:rsid w:val="003B1B63"/>
    <w:rsid w:val="005B5746"/>
    <w:rsid w:val="006D4D9C"/>
    <w:rsid w:val="007E38F3"/>
    <w:rsid w:val="00826326"/>
    <w:rsid w:val="00857F0A"/>
    <w:rsid w:val="00AB18AF"/>
    <w:rsid w:val="00CD43F2"/>
    <w:rsid w:val="00E16CC1"/>
    <w:rsid w:val="00FB088B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35355-09DA-4ECB-AF8E-86C0C2F7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13</cp:revision>
  <dcterms:created xsi:type="dcterms:W3CDTF">2016-01-13T10:06:00Z</dcterms:created>
  <dcterms:modified xsi:type="dcterms:W3CDTF">2016-01-13T10:49:00Z</dcterms:modified>
</cp:coreProperties>
</file>